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29583" w14:textId="77777777" w:rsidR="00053E5A" w:rsidRPr="005E0284" w:rsidRDefault="00053E5A" w:rsidP="007468A8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14:paraId="6B272E67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592C1BBB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0C30A795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4199C004" w14:textId="665B110A" w:rsidR="007468A8" w:rsidRPr="007468A8" w:rsidRDefault="007468A8" w:rsidP="007468A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D936D6">
        <w:rPr>
          <w:rFonts w:ascii="Times New Roman" w:eastAsia="Calibri" w:hAnsi="Times New Roman" w:cs="Times New Roman"/>
          <w:sz w:val="28"/>
          <w:szCs w:val="28"/>
        </w:rPr>
        <w:t>14</w:t>
      </w:r>
      <w:r w:rsidR="001A1830">
        <w:rPr>
          <w:rFonts w:ascii="Times New Roman" w:eastAsia="Calibri" w:hAnsi="Times New Roman" w:cs="Times New Roman"/>
          <w:sz w:val="28"/>
          <w:szCs w:val="28"/>
        </w:rPr>
        <w:t xml:space="preserve"> czerwca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 2021 roku</w:t>
      </w:r>
    </w:p>
    <w:p w14:paraId="343F4201" w14:textId="157DF4B3" w:rsidR="007468A8" w:rsidRPr="007468A8" w:rsidRDefault="007468A8" w:rsidP="005E02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468A8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1A1830">
        <w:rPr>
          <w:rFonts w:ascii="Times New Roman" w:eastAsia="Calibri" w:hAnsi="Times New Roman" w:cs="Times New Roman"/>
          <w:sz w:val="24"/>
          <w:szCs w:val="24"/>
        </w:rPr>
        <w:t>5</w:t>
      </w:r>
      <w:r w:rsidRPr="007468A8">
        <w:rPr>
          <w:rFonts w:ascii="Times New Roman" w:eastAsia="Calibri" w:hAnsi="Times New Roman" w:cs="Times New Roman"/>
          <w:sz w:val="24"/>
          <w:szCs w:val="24"/>
        </w:rPr>
        <w:t>.2021.BM</w:t>
      </w:r>
    </w:p>
    <w:p w14:paraId="79D3E4EB" w14:textId="77777777" w:rsidR="007468A8" w:rsidRPr="00545AB0" w:rsidRDefault="007468A8" w:rsidP="00545AB0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45AB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Obwieszczenie</w:t>
      </w:r>
    </w:p>
    <w:p w14:paraId="5102134A" w14:textId="77777777" w:rsidR="007468A8" w:rsidRPr="00545AB0" w:rsidRDefault="007468A8" w:rsidP="00545AB0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45AB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o wydaniu decyzji o środowiskowych uwarunkowaniach</w:t>
      </w:r>
    </w:p>
    <w:p w14:paraId="57AAEAE7" w14:textId="77777777" w:rsidR="007468A8" w:rsidRPr="007468A8" w:rsidRDefault="007468A8" w:rsidP="007468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530284C5" w14:textId="378A180A" w:rsidR="007468A8" w:rsidRPr="007468A8" w:rsidRDefault="007468A8" w:rsidP="007468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Na podstawie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49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7468A8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14 czerwca 19</w:t>
        </w:r>
      </w:smartTag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60 r. - Kodeks postępowania administracyjnego (Dz. U. z 2020 r. poz. 735), zwanej dalej Kpa, w związku z </w:t>
      </w:r>
      <w:r w:rsidRPr="007468A8">
        <w:rPr>
          <w:rFonts w:ascii="Times New Roman" w:eastAsia="Calibri" w:hAnsi="Times New Roman" w:cs="Times New Roman"/>
          <w:sz w:val="28"/>
          <w:szCs w:val="28"/>
        </w:rPr>
        <w:t>art. 73 ust. 1 i art. 74 ust. 3 ustawy z dnia 3 października 2008 r. o udostępnianiu informacji o środowisku i jego ochronie, udziale społeczeństwa w ochronie środowiska oraz o ocenach oddziaływania na środowisko (Dz. U. z 2021 r. poz. 247</w:t>
      </w:r>
      <w:r w:rsidR="001A1830">
        <w:rPr>
          <w:rFonts w:ascii="Times New Roman" w:eastAsia="Calibri" w:hAnsi="Times New Roman" w:cs="Times New Roman"/>
          <w:sz w:val="28"/>
          <w:szCs w:val="28"/>
        </w:rPr>
        <w:t>, z późn. zm.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), zwanej dalej ustawą o udostępnianiu informacji, zawiadamiam strony postępowania, że w dniu </w:t>
      </w:r>
      <w:r w:rsidR="001A1830">
        <w:rPr>
          <w:rFonts w:ascii="Times New Roman" w:eastAsia="Calibri" w:hAnsi="Times New Roman" w:cs="Times New Roman"/>
          <w:sz w:val="28"/>
          <w:szCs w:val="28"/>
        </w:rPr>
        <w:t>11.06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.2021 r. Burmistrz Śremu wydał decyzję o środowiskowych uwarunkowaniach na rzecz spółki </w:t>
      </w:r>
      <w:r w:rsidR="001A1830">
        <w:rPr>
          <w:rFonts w:ascii="Times New Roman" w:eastAsia="Calibri" w:hAnsi="Times New Roman" w:cs="Times New Roman"/>
          <w:sz w:val="28"/>
          <w:szCs w:val="28"/>
        </w:rPr>
        <w:t>Green Capital S.A., ul. Juliusza Słowackiego 59, 87-700 Aleksandrów Kujawski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, dla planowanego przedsięwzięcia polegającego na </w:t>
      </w:r>
      <w:bookmarkStart w:id="0" w:name="_Hlk72301361"/>
      <w:r w:rsidR="001A1830" w:rsidRPr="00434C44">
        <w:rPr>
          <w:rFonts w:ascii="Times New Roman" w:hAnsi="Times New Roman"/>
          <w:b/>
          <w:sz w:val="28"/>
          <w:szCs w:val="28"/>
        </w:rPr>
        <w:t>budowie elektrowni fotowoltaicznej o mocy do 8 MW i powierzchni zabudowy do 3,0</w:t>
      </w:r>
      <w:r w:rsidR="001A1830">
        <w:rPr>
          <w:rFonts w:ascii="Times New Roman" w:hAnsi="Times New Roman"/>
          <w:b/>
          <w:sz w:val="28"/>
          <w:szCs w:val="28"/>
        </w:rPr>
        <w:t> </w:t>
      </w:r>
      <w:r w:rsidR="001A1830" w:rsidRPr="00434C44">
        <w:rPr>
          <w:rFonts w:ascii="Times New Roman" w:hAnsi="Times New Roman"/>
          <w:b/>
          <w:sz w:val="28"/>
          <w:szCs w:val="28"/>
        </w:rPr>
        <w:t xml:space="preserve">ha wraz z niezbędną infrastrukturą techniczną </w:t>
      </w:r>
      <w:r w:rsidR="001A1830" w:rsidRPr="001A1830">
        <w:rPr>
          <w:rFonts w:ascii="Times New Roman" w:hAnsi="Times New Roman"/>
          <w:b/>
          <w:sz w:val="28"/>
          <w:szCs w:val="28"/>
        </w:rPr>
        <w:t>na działce o nr ewid. 421/1, obręb Mechlin</w:t>
      </w:r>
      <w:bookmarkEnd w:id="0"/>
      <w:r w:rsidRPr="001A1830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 Od niniejszej decyzji służy stronie prawo wniesienia odwołania do Samorządowego Kolegium Odwoławczego w Poznaniu, za pośrednictwem Burmistrza Śremu, w terminie 14 dni od dnia doręczenia. W trakcie biegu terminu do wniesienia odwołania strona może, na podstawie art. 127a § 1 Kpa, zrzec się prawa do wniesienia odwołania wobec organu administracji publicznej, który wydał decyzję. Z dniem doręczenia organowi administracji publicznej oświadczenia o zrzeczeniu się prawa do wniesienia odwołania przez ostatnią ze stron postępowania, decyzja staje się ostateczna i prawomocna.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Doręczenie przez obwieszczenie uważa się za dokonane po 14 dniach od dnia publicznego ogłoszenia stosownie do art. 49 Kpa. </w:t>
      </w:r>
    </w:p>
    <w:p w14:paraId="4AD72E1F" w14:textId="53FC16D5" w:rsidR="007468A8" w:rsidRPr="004D2596" w:rsidRDefault="007468A8" w:rsidP="004D2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podstawie art. 85 ust. 3 ustawy o udostępnianiu informacji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podaję do publicznej wiadomości informację, że z treścią decyzji oraz z dokumentacją sprawy można zapoznać się w Urzędzie Miejskim w Śremie (Plac 20 Października 1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 pok. 33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), w godzinach od 7:00 do 15:00</w:t>
      </w:r>
      <w:r w:rsidRPr="007468A8">
        <w:rPr>
          <w:rFonts w:ascii="Times New Roman" w:eastAsia="Calibri" w:hAnsi="Times New Roman" w:cs="Times New Roman"/>
          <w:sz w:val="28"/>
          <w:szCs w:val="28"/>
        </w:rPr>
        <w:t>.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przypadku wizyty w Urzędzie, zainteresowany zobowiązany jest do zakrywania ust i nosa przy pomocy maseczki. Z treścią decyzji można zapoznać się również w Biuletynie Informacji Publicznej Urzędu Miejskiego w Śremie </w:t>
      </w:r>
      <w:r w:rsidRP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1A1830" w:rsidRPr="001A1830">
        <w:rPr>
          <w:rFonts w:ascii="Times New Roman" w:hAnsi="Times New Roman" w:cs="Times New Roman"/>
          <w:sz w:val="28"/>
          <w:szCs w:val="28"/>
        </w:rPr>
        <w:t>http://umsrem.bip.eur.pl/public/?id=211903</w:t>
      </w:r>
      <w:r w:rsidRP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14:paraId="1C88B727" w14:textId="7EF0C155" w:rsidR="004D2596" w:rsidRDefault="004D2596" w:rsidP="004D2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35DB5A" w14:textId="77777777" w:rsidR="001A1830" w:rsidRPr="007468A8" w:rsidRDefault="001A1830" w:rsidP="004D2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C113A32" w14:textId="77777777" w:rsidR="007468A8" w:rsidRPr="007468A8" w:rsidRDefault="007468A8" w:rsidP="007468A8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7BF26F52" w14:textId="19613EA9" w:rsidR="007468A8" w:rsidRDefault="007468A8" w:rsidP="007468A8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42AD8F31" w14:textId="58F77D5C" w:rsidR="004D2596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Wywieszono: 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D936D6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.06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.2021 r.</w:t>
      </w:r>
    </w:p>
    <w:p w14:paraId="3FBF10C8" w14:textId="377FFFC9" w:rsidR="004D2596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p w14:paraId="21009D94" w14:textId="77777777" w:rsidR="004D2596" w:rsidRPr="007468A8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2C347E6" w14:textId="0069D896" w:rsidR="007C6800" w:rsidRDefault="007C6800" w:rsidP="007468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7A69D33" w14:textId="7EEE7121" w:rsidR="004D2596" w:rsidRDefault="001A1830" w:rsidP="007468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06C4368" wp14:editId="3518D194">
            <wp:extent cx="5760720" cy="8148320"/>
            <wp:effectExtent l="0" t="0" r="0" b="5080"/>
            <wp:docPr id="25" name="Obraz 2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 25" descr="Obraz zawierający tekst&#10;&#10;Opis wygenerowany automatyczni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9A3100C" wp14:editId="1C57687B">
            <wp:extent cx="5760720" cy="8148320"/>
            <wp:effectExtent l="0" t="0" r="0" b="5080"/>
            <wp:docPr id="26" name="Obraz 26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 26" descr="Obraz zawierający tekst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93BFF86" wp14:editId="79324663">
            <wp:extent cx="5760720" cy="8148320"/>
            <wp:effectExtent l="0" t="0" r="0" b="5080"/>
            <wp:docPr id="27" name="Obraz 27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Obraz 27" descr="Obraz zawierający tekst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29C7E49" wp14:editId="12216527">
            <wp:extent cx="5760720" cy="8148320"/>
            <wp:effectExtent l="0" t="0" r="0" b="5080"/>
            <wp:docPr id="28" name="Obraz 28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az 28" descr="Obraz zawierający tekst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183FE80" wp14:editId="716FAA8C">
            <wp:extent cx="5760720" cy="8148320"/>
            <wp:effectExtent l="0" t="0" r="0" b="5080"/>
            <wp:docPr id="29" name="Obraz 29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 29" descr="Obraz zawierający tekst&#10;&#10;Opis wygenerowany automatyczni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ACC1014" wp14:editId="59A3F773">
            <wp:extent cx="5760720" cy="8148320"/>
            <wp:effectExtent l="0" t="0" r="0" b="508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 3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0B45A8E" wp14:editId="28727F18">
            <wp:extent cx="5760720" cy="8148320"/>
            <wp:effectExtent l="0" t="0" r="0" b="5080"/>
            <wp:docPr id="31" name="Obraz 3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Obraz 31" descr="Obraz zawierający tekst&#10;&#10;Opis wygenerowany automatyczni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93D2BCF" wp14:editId="66B710EA">
            <wp:extent cx="5760720" cy="8148320"/>
            <wp:effectExtent l="0" t="0" r="0" b="5080"/>
            <wp:docPr id="32" name="Obraz 3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Obraz 32" descr="Obraz zawierający tekst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9AA9C76" wp14:editId="56D11200">
            <wp:extent cx="5760720" cy="8148320"/>
            <wp:effectExtent l="0" t="0" r="0" b="5080"/>
            <wp:docPr id="33" name="Obraz 3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Obraz 33" descr="Obraz zawierający tekst&#10;&#10;Opis wygenerowany automatyczni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F6AE98A" wp14:editId="4B33ED1F">
            <wp:extent cx="5760720" cy="8148320"/>
            <wp:effectExtent l="0" t="0" r="0" b="5080"/>
            <wp:docPr id="34" name="Obraz 3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Obraz 34" descr="Obraz zawierający tekst&#10;&#10;Opis wygenerowany automatyczni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C3CD558" wp14:editId="3C0FC59F">
            <wp:extent cx="5760720" cy="8148320"/>
            <wp:effectExtent l="0" t="0" r="0" b="5080"/>
            <wp:docPr id="35" name="Obraz 3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Obraz 35" descr="Obraz zawierający tekst&#10;&#10;Opis wygenerowany automatyczni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B6F5B03" wp14:editId="2F2000D4">
            <wp:extent cx="5760720" cy="8148320"/>
            <wp:effectExtent l="0" t="0" r="0" b="5080"/>
            <wp:docPr id="36" name="Obraz 36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Obraz 36" descr="Obraz zawierający tekst&#10;&#10;Opis wygenerowany automatyczni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15EE547" wp14:editId="37B2635B">
            <wp:extent cx="5760720" cy="8148320"/>
            <wp:effectExtent l="0" t="0" r="0" b="5080"/>
            <wp:docPr id="37" name="Obraz 37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Obraz 37" descr="Obraz zawierający tekst&#10;&#10;Opis wygenerowany automatyczni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A664FB9" wp14:editId="2B9124EC">
            <wp:extent cx="5760720" cy="8148320"/>
            <wp:effectExtent l="0" t="0" r="0" b="5080"/>
            <wp:docPr id="38" name="Obraz 38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Obraz 38" descr="Obraz zawierający tekst&#10;&#10;Opis wygenerowany automatyczni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1D84D88" wp14:editId="579D0EA6">
            <wp:extent cx="5760720" cy="8148320"/>
            <wp:effectExtent l="0" t="0" r="0" b="5080"/>
            <wp:docPr id="39" name="Obraz 39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Obraz 39" descr="Obraz zawierający tekst&#10;&#10;Opis wygenerowany automatyczni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47B6EE4" wp14:editId="42E057E7">
            <wp:extent cx="5760720" cy="8148320"/>
            <wp:effectExtent l="0" t="0" r="0" b="5080"/>
            <wp:docPr id="40" name="Obraz 40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Obraz 40" descr="Obraz zawierający tekst&#10;&#10;Opis wygenerowany automatyczni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6D676FC" wp14:editId="14939594">
            <wp:extent cx="5760720" cy="8148320"/>
            <wp:effectExtent l="0" t="0" r="0" b="5080"/>
            <wp:docPr id="41" name="Obraz 4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Obraz 41" descr="Obraz zawierający tekst&#10;&#10;Opis wygenerowany automatyczni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79F44A5" wp14:editId="6F5BAFEA">
            <wp:extent cx="5760720" cy="8148320"/>
            <wp:effectExtent l="0" t="0" r="0" b="508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Obraz 4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1FEC43F" wp14:editId="49A032A5">
            <wp:extent cx="5760720" cy="8148320"/>
            <wp:effectExtent l="0" t="0" r="0" b="5080"/>
            <wp:docPr id="43" name="Obraz 4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Obraz 43" descr="Obraz zawierający tekst&#10;&#10;Opis wygenerowany automatyczni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3966986" wp14:editId="6FC9F701">
            <wp:extent cx="5760720" cy="8148320"/>
            <wp:effectExtent l="0" t="0" r="0" b="5080"/>
            <wp:docPr id="44" name="Obraz 4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Obraz 44" descr="Obraz zawierający tekst&#10;&#10;Opis wygenerowany automatyczni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C76F8E6" wp14:editId="0C98F035">
            <wp:extent cx="5760720" cy="8148320"/>
            <wp:effectExtent l="0" t="0" r="0" b="5080"/>
            <wp:docPr id="45" name="Obraz 4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Obraz 45" descr="Obraz zawierający tekst&#10;&#10;Opis wygenerowany automatyczni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75CF0" w14:textId="74FA8A3C" w:rsidR="004D2596" w:rsidRPr="00053E5A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sectPr w:rsidR="004D2596" w:rsidRPr="00053E5A" w:rsidSect="007C6800">
      <w:headerReference w:type="default" r:id="rId28"/>
      <w:footerReference w:type="default" r:id="rId29"/>
      <w:headerReference w:type="first" r:id="rId3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E218B" w14:textId="77777777" w:rsidR="002C68DC" w:rsidRDefault="002C68DC" w:rsidP="00053E5A">
      <w:pPr>
        <w:spacing w:after="0" w:line="240" w:lineRule="auto"/>
      </w:pPr>
      <w:r>
        <w:separator/>
      </w:r>
    </w:p>
  </w:endnote>
  <w:endnote w:type="continuationSeparator" w:id="0">
    <w:p w14:paraId="40FAA8AB" w14:textId="77777777" w:rsidR="002C68DC" w:rsidRDefault="002C68D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90DD9" w14:textId="77777777" w:rsidR="002C68DC" w:rsidRDefault="002C68DC" w:rsidP="00053E5A">
      <w:pPr>
        <w:spacing w:after="0" w:line="240" w:lineRule="auto"/>
      </w:pPr>
      <w:r>
        <w:separator/>
      </w:r>
    </w:p>
  </w:footnote>
  <w:footnote w:type="continuationSeparator" w:id="0">
    <w:p w14:paraId="6F46C6BE" w14:textId="77777777" w:rsidR="002C68DC" w:rsidRDefault="002C68D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A1830"/>
    <w:rsid w:val="00250690"/>
    <w:rsid w:val="002C68DC"/>
    <w:rsid w:val="004519AC"/>
    <w:rsid w:val="0048459B"/>
    <w:rsid w:val="004D2596"/>
    <w:rsid w:val="004E0CC4"/>
    <w:rsid w:val="00525346"/>
    <w:rsid w:val="00545AB0"/>
    <w:rsid w:val="005E0284"/>
    <w:rsid w:val="005E5887"/>
    <w:rsid w:val="006A6F3E"/>
    <w:rsid w:val="007468A8"/>
    <w:rsid w:val="007C6800"/>
    <w:rsid w:val="0081284D"/>
    <w:rsid w:val="0081559F"/>
    <w:rsid w:val="00917C21"/>
    <w:rsid w:val="009614DC"/>
    <w:rsid w:val="00A85534"/>
    <w:rsid w:val="00A94D2A"/>
    <w:rsid w:val="00D9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45A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545A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4D259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2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header" Target="header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4.jpeg"/><Relationship Id="rId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2020-02-11T13:09:00Z</cp:lastPrinted>
  <dcterms:created xsi:type="dcterms:W3CDTF">2021-04-23T10:50:00Z</dcterms:created>
  <dcterms:modified xsi:type="dcterms:W3CDTF">2021-06-14T05:11:00Z</dcterms:modified>
</cp:coreProperties>
</file>