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617F5504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13780E">
        <w:t>14</w:t>
      </w:r>
      <w:r w:rsidR="00043B9A">
        <w:t xml:space="preserve"> </w:t>
      </w:r>
      <w:r w:rsidR="00182A74">
        <w:t>lipca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FD8595E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8941B1">
        <w:rPr>
          <w:sz w:val="22"/>
          <w:szCs w:val="22"/>
        </w:rPr>
        <w:t>41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8941B1">
        <w:rPr>
          <w:sz w:val="22"/>
          <w:szCs w:val="22"/>
        </w:rPr>
        <w:t>0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03FC49DF" w14:textId="28B38DE5" w:rsidR="00035282" w:rsidRDefault="00182A74" w:rsidP="0003528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 wydaniu decyzji umarzającej w całości postępowanie</w:t>
      </w:r>
    </w:p>
    <w:p w14:paraId="19946097" w14:textId="2E403938" w:rsidR="00035282" w:rsidRP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w sprawie ustalenia warunków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59FE18A9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 xml:space="preserve">Na podstawie art. 49a </w:t>
      </w:r>
      <w:r w:rsidR="00182A74" w:rsidRPr="00182A74">
        <w:rPr>
          <w:szCs w:val="28"/>
        </w:rPr>
        <w:t>w związku z art. 10</w:t>
      </w:r>
      <w:r w:rsidR="00182A74">
        <w:rPr>
          <w:szCs w:val="28"/>
        </w:rPr>
        <w:t xml:space="preserve">5 </w:t>
      </w:r>
      <w:r w:rsidR="00182A74" w:rsidRPr="00430449">
        <w:rPr>
          <w:szCs w:val="28"/>
        </w:rPr>
        <w:t>§</w:t>
      </w:r>
      <w:r w:rsidR="00182A74" w:rsidRPr="00430449">
        <w:t xml:space="preserve"> 1</w:t>
      </w:r>
      <w:r w:rsidRPr="00035282">
        <w:rPr>
          <w:szCs w:val="28"/>
        </w:rPr>
        <w:t xml:space="preserve"> ustawy z dnia 14 czerwca 1960 r. – Kodeks postępowania administracyjnego (Dz. U. z 202</w:t>
      </w:r>
      <w:r w:rsidR="00757C4B">
        <w:rPr>
          <w:szCs w:val="28"/>
        </w:rPr>
        <w:t>1</w:t>
      </w:r>
      <w:r w:rsidRPr="00035282">
        <w:rPr>
          <w:szCs w:val="28"/>
        </w:rPr>
        <w:t xml:space="preserve"> r. poz.</w:t>
      </w:r>
      <w:r w:rsidR="00757C4B">
        <w:rPr>
          <w:szCs w:val="28"/>
        </w:rPr>
        <w:t xml:space="preserve"> 735</w:t>
      </w:r>
      <w:r w:rsidRPr="00035282">
        <w:rPr>
          <w:szCs w:val="28"/>
        </w:rPr>
        <w:t xml:space="preserve">), </w:t>
      </w:r>
      <w:r w:rsidR="00182A74">
        <w:rPr>
          <w:szCs w:val="28"/>
        </w:rPr>
        <w:t xml:space="preserve">oraz </w:t>
      </w:r>
      <w:r w:rsidR="00182A74" w:rsidRPr="00182A74">
        <w:rPr>
          <w:szCs w:val="28"/>
        </w:rPr>
        <w:t>z art. 4 ust. 2 pkt 2 i art. 59 ust. 1 u</w:t>
      </w:r>
      <w:r w:rsidR="00182A74">
        <w:rPr>
          <w:szCs w:val="28"/>
        </w:rPr>
        <w:t>stawy z dnia 27 marca 2003 r. o </w:t>
      </w:r>
      <w:r w:rsidR="00182A74" w:rsidRPr="00182A74">
        <w:rPr>
          <w:szCs w:val="28"/>
        </w:rPr>
        <w:t>planowaniu i zagospodarowaniu przestrzennym (Dz. U. z 2021 r. poz. 741, 784 i 922)</w:t>
      </w:r>
      <w:r w:rsidR="00182A74">
        <w:rPr>
          <w:szCs w:val="28"/>
        </w:rPr>
        <w:t xml:space="preserve"> zawiadamiam o wydaniu w dniu 13.07.2021 r. przez Burmistrza Śremu decyzji umarzającej w całości</w:t>
      </w:r>
      <w:r w:rsidR="00182A74" w:rsidRPr="00035282">
        <w:rPr>
          <w:szCs w:val="28"/>
        </w:rPr>
        <w:t xml:space="preserve"> </w:t>
      </w:r>
      <w:r w:rsidR="00182A74">
        <w:rPr>
          <w:szCs w:val="28"/>
        </w:rPr>
        <w:t xml:space="preserve">postępowanie </w:t>
      </w:r>
      <w:r w:rsidRPr="00035282">
        <w:rPr>
          <w:szCs w:val="28"/>
        </w:rPr>
        <w:t>w sprawie ustalenia warunków zabudowy dla przedsięwzięcia: budowa budynku mieszkalnego wielorodzinnego z częścią usługową  i możliwością lokalizacji wbudowanego garażu w parterze budynku, na terenie działek o nr ewid. 1745/30, 1745/33, obręb Śrem</w:t>
      </w:r>
      <w:r w:rsidR="00182A74">
        <w:rPr>
          <w:szCs w:val="28"/>
        </w:rPr>
        <w:t>.</w:t>
      </w:r>
      <w:r w:rsidRPr="00035282">
        <w:rPr>
          <w:szCs w:val="28"/>
        </w:rPr>
        <w:t xml:space="preserve"> </w:t>
      </w:r>
    </w:p>
    <w:p w14:paraId="0404F652" w14:textId="07B3A2FB" w:rsidR="00182A74" w:rsidRDefault="00182A74" w:rsidP="00035282">
      <w:pPr>
        <w:ind w:firstLine="708"/>
        <w:jc w:val="both"/>
        <w:rPr>
          <w:szCs w:val="28"/>
        </w:rPr>
      </w:pPr>
      <w:r w:rsidRPr="00182A74">
        <w:rPr>
          <w:szCs w:val="28"/>
        </w:rPr>
        <w:t xml:space="preserve">W związku z powyższym zainteresowani mogą zapoznać się osobiście lub przez pełnomocnika z treścią decyzji dotyczącej przedmiotowej inwestycji oraz zgłosić swoje uwagi w </w:t>
      </w:r>
      <w:r>
        <w:rPr>
          <w:szCs w:val="28"/>
        </w:rPr>
        <w:t xml:space="preserve">siedzibie Urzędu Miejskiego w Śremie, Plac 20 Października 1, 63 – 100 Śrem </w:t>
      </w:r>
      <w:r w:rsidRPr="00182A74">
        <w:rPr>
          <w:szCs w:val="28"/>
        </w:rPr>
        <w:t xml:space="preserve">(biuro nr </w:t>
      </w:r>
      <w:r>
        <w:rPr>
          <w:szCs w:val="28"/>
        </w:rPr>
        <w:t>34</w:t>
      </w:r>
      <w:r w:rsidRPr="00182A74">
        <w:rPr>
          <w:szCs w:val="28"/>
        </w:rPr>
        <w:t>) w godzinach od 7:00 do 15:00. Klienci zobowiązani są do zakrywania ust i nosa, przy pomocy odzieży lub jej części, maski lub maseczki.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118019E1" w14:textId="77777777" w:rsidR="007E1CA0" w:rsidRDefault="007E1CA0" w:rsidP="00035282">
      <w:pPr>
        <w:jc w:val="both"/>
        <w:rPr>
          <w:szCs w:val="28"/>
        </w:rPr>
      </w:pPr>
    </w:p>
    <w:p w14:paraId="1760BA1D" w14:textId="77777777" w:rsidR="00035282" w:rsidRPr="00757C4B" w:rsidRDefault="00035282" w:rsidP="00035282">
      <w:pPr>
        <w:ind w:left="4536"/>
        <w:jc w:val="center"/>
        <w:rPr>
          <w:szCs w:val="28"/>
        </w:rPr>
      </w:pPr>
      <w:r w:rsidRPr="00757C4B">
        <w:rPr>
          <w:szCs w:val="28"/>
        </w:rPr>
        <w:t>Adam Lewandowski</w:t>
      </w:r>
    </w:p>
    <w:p w14:paraId="74D0A07B" w14:textId="77777777" w:rsidR="00035282" w:rsidRPr="00757C4B" w:rsidRDefault="00035282" w:rsidP="00035282">
      <w:pPr>
        <w:ind w:left="4536"/>
        <w:jc w:val="center"/>
        <w:rPr>
          <w:szCs w:val="28"/>
        </w:rPr>
      </w:pPr>
      <w:r w:rsidRPr="00757C4B">
        <w:rPr>
          <w:szCs w:val="28"/>
        </w:rPr>
        <w:t>Burmistrz Śremu</w:t>
      </w:r>
    </w:p>
    <w:p w14:paraId="5850F3B7" w14:textId="77777777" w:rsidR="00182A74" w:rsidRDefault="00182A74" w:rsidP="00035282">
      <w:pPr>
        <w:jc w:val="both"/>
        <w:rPr>
          <w:sz w:val="26"/>
          <w:szCs w:val="26"/>
        </w:rPr>
      </w:pPr>
    </w:p>
    <w:p w14:paraId="34A29A35" w14:textId="77777777" w:rsidR="00182A74" w:rsidRDefault="00182A74" w:rsidP="00035282">
      <w:pPr>
        <w:jc w:val="both"/>
        <w:rPr>
          <w:sz w:val="26"/>
          <w:szCs w:val="26"/>
        </w:rPr>
      </w:pPr>
    </w:p>
    <w:p w14:paraId="5D02BE37" w14:textId="77777777" w:rsidR="00182A74" w:rsidRDefault="00182A74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E5CEE3" w14:textId="77777777" w:rsidR="004A0514" w:rsidRDefault="004A0514" w:rsidP="00053E5A">
      <w:r>
        <w:separator/>
      </w:r>
    </w:p>
  </w:endnote>
  <w:endnote w:type="continuationSeparator" w:id="0">
    <w:p w14:paraId="76611CF4" w14:textId="77777777" w:rsidR="004A0514" w:rsidRDefault="004A0514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6C61BA" w14:textId="77777777" w:rsidR="004A0514" w:rsidRDefault="004A0514" w:rsidP="00053E5A">
      <w:r>
        <w:separator/>
      </w:r>
    </w:p>
  </w:footnote>
  <w:footnote w:type="continuationSeparator" w:id="0">
    <w:p w14:paraId="52D04C56" w14:textId="77777777" w:rsidR="004A0514" w:rsidRDefault="004A0514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2AF1"/>
    <w:rsid w:val="00035282"/>
    <w:rsid w:val="00043B9A"/>
    <w:rsid w:val="00053E5A"/>
    <w:rsid w:val="000804B1"/>
    <w:rsid w:val="000E1583"/>
    <w:rsid w:val="001159B0"/>
    <w:rsid w:val="0013780E"/>
    <w:rsid w:val="00182A74"/>
    <w:rsid w:val="00250690"/>
    <w:rsid w:val="002C390B"/>
    <w:rsid w:val="002E69FC"/>
    <w:rsid w:val="003551E5"/>
    <w:rsid w:val="003A4561"/>
    <w:rsid w:val="004519AC"/>
    <w:rsid w:val="0048459B"/>
    <w:rsid w:val="004A0514"/>
    <w:rsid w:val="004A4F66"/>
    <w:rsid w:val="00525346"/>
    <w:rsid w:val="00572847"/>
    <w:rsid w:val="005B5B09"/>
    <w:rsid w:val="005E5887"/>
    <w:rsid w:val="006048F3"/>
    <w:rsid w:val="006A6F3E"/>
    <w:rsid w:val="00757C4B"/>
    <w:rsid w:val="00793F07"/>
    <w:rsid w:val="007E1CA0"/>
    <w:rsid w:val="0081559F"/>
    <w:rsid w:val="00847210"/>
    <w:rsid w:val="008941B1"/>
    <w:rsid w:val="00917C21"/>
    <w:rsid w:val="00942107"/>
    <w:rsid w:val="0095172E"/>
    <w:rsid w:val="009614DC"/>
    <w:rsid w:val="0096677E"/>
    <w:rsid w:val="00A316DE"/>
    <w:rsid w:val="00AA3F52"/>
    <w:rsid w:val="00BA541B"/>
    <w:rsid w:val="00BE2504"/>
    <w:rsid w:val="00E713C9"/>
    <w:rsid w:val="00EA48E7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BBAAF365-25D3-4C41-897D-64BDEAA70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5D8F7-B4D0-4027-9450-5A56DBE8A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</cp:revision>
  <cp:lastPrinted>2020-02-11T13:09:00Z</cp:lastPrinted>
  <dcterms:created xsi:type="dcterms:W3CDTF">2021-07-13T12:05:00Z</dcterms:created>
  <dcterms:modified xsi:type="dcterms:W3CDTF">2021-07-14T05:25:00Z</dcterms:modified>
</cp:coreProperties>
</file>