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52903C3D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DE284C">
        <w:t>15</w:t>
      </w:r>
      <w:r w:rsidR="006F61C0">
        <w:t xml:space="preserve"> </w:t>
      </w:r>
      <w:r w:rsidR="001E6A0E">
        <w:t>wrześ</w:t>
      </w:r>
      <w:r w:rsidR="006F61C0">
        <w:t>nia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46C35499" w14:textId="77777777" w:rsidR="004F5108" w:rsidRPr="00527B8B" w:rsidRDefault="004F5108" w:rsidP="004F5108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E915C34" w14:textId="77777777" w:rsidR="004F5108" w:rsidRPr="00527B8B" w:rsidRDefault="004F5108" w:rsidP="004F5108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398B22F0" w14:textId="77777777" w:rsidR="004F5108" w:rsidRDefault="004F5108" w:rsidP="004F5108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29C8282E" w14:textId="77777777" w:rsidR="004F5108" w:rsidRPr="00527B8B" w:rsidRDefault="004F5108" w:rsidP="004F5108">
      <w:pPr>
        <w:ind w:right="6236"/>
        <w:jc w:val="both"/>
        <w:rPr>
          <w:b/>
          <w:sz w:val="24"/>
        </w:rPr>
      </w:pPr>
    </w:p>
    <w:p w14:paraId="7EBA4220" w14:textId="5C185772" w:rsidR="004F5108" w:rsidRDefault="004F5108" w:rsidP="004F5108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>
        <w:rPr>
          <w:sz w:val="22"/>
          <w:szCs w:val="22"/>
        </w:rPr>
        <w:t>1</w:t>
      </w:r>
      <w:r w:rsidR="00CE25B8">
        <w:rPr>
          <w:sz w:val="22"/>
          <w:szCs w:val="22"/>
        </w:rPr>
        <w:t>6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CE25B8">
        <w:rPr>
          <w:sz w:val="22"/>
          <w:szCs w:val="22"/>
        </w:rPr>
        <w:t>SSY</w:t>
      </w:r>
    </w:p>
    <w:p w14:paraId="4A87C886" w14:textId="77777777" w:rsidR="004F5108" w:rsidRPr="00053E5A" w:rsidRDefault="004F5108" w:rsidP="004F5108">
      <w:pPr>
        <w:jc w:val="both"/>
        <w:rPr>
          <w:szCs w:val="28"/>
        </w:rPr>
      </w:pPr>
    </w:p>
    <w:p w14:paraId="5624A31B" w14:textId="77777777" w:rsidR="004F5108" w:rsidRPr="00A265F6" w:rsidRDefault="004F5108" w:rsidP="004F5108">
      <w:pPr>
        <w:jc w:val="center"/>
        <w:rPr>
          <w:b/>
          <w:bCs/>
          <w:szCs w:val="28"/>
        </w:rPr>
      </w:pPr>
      <w:r w:rsidRPr="00A265F6">
        <w:rPr>
          <w:b/>
          <w:bCs/>
          <w:szCs w:val="28"/>
        </w:rPr>
        <w:t>Obwieszczenie</w:t>
      </w:r>
    </w:p>
    <w:p w14:paraId="56922843" w14:textId="77777777" w:rsidR="004F5108" w:rsidRPr="00A265F6" w:rsidRDefault="004F5108" w:rsidP="004F5108">
      <w:pPr>
        <w:jc w:val="center"/>
        <w:rPr>
          <w:b/>
          <w:bCs/>
          <w:sz w:val="36"/>
          <w:szCs w:val="36"/>
        </w:rPr>
      </w:pPr>
      <w:r w:rsidRPr="009A3383">
        <w:rPr>
          <w:b/>
          <w:bCs/>
          <w:szCs w:val="28"/>
        </w:rPr>
        <w:t>o wydaniu decyzji o lokalizacji inwestycji celu publicznego</w:t>
      </w:r>
    </w:p>
    <w:p w14:paraId="401F69EE" w14:textId="77777777" w:rsidR="004F5108" w:rsidRPr="00035282" w:rsidRDefault="004F5108" w:rsidP="004F5108">
      <w:pPr>
        <w:jc w:val="both"/>
        <w:rPr>
          <w:b/>
          <w:szCs w:val="28"/>
        </w:rPr>
      </w:pPr>
    </w:p>
    <w:p w14:paraId="65D4C0A1" w14:textId="23DCBC8F" w:rsidR="00CE25B8" w:rsidRDefault="004F5108" w:rsidP="00CE25B8">
      <w:pPr>
        <w:ind w:firstLine="567"/>
        <w:jc w:val="both"/>
        <w:rPr>
          <w:szCs w:val="28"/>
        </w:rPr>
      </w:pPr>
      <w:r w:rsidRPr="009A3383">
        <w:t>Na podstawie art. 53 ust. 1 ustawy z dnia 27 marca 2003 r. o planowaniu i zagospodarowaniu przestrzennym (</w:t>
      </w:r>
      <w:r>
        <w:t>Dz. U. z 2021 r. poz. 741, 784 i 922</w:t>
      </w:r>
      <w:r w:rsidRPr="009A3383">
        <w:t>) w związku z art. 49 ustawy z dnia 14 czerwca 1960 r. – Kodeks postępowania administracyjnego (</w:t>
      </w:r>
      <w:r>
        <w:t>Dz. U. z 2021 r. poz. 735</w:t>
      </w:r>
      <w:r w:rsidRPr="009A3383">
        <w:t xml:space="preserve">) zawiadamiam </w:t>
      </w:r>
      <w:r w:rsidRPr="001D10AF">
        <w:rPr>
          <w:bCs/>
        </w:rPr>
        <w:t>o wydaniu</w:t>
      </w:r>
      <w:r>
        <w:rPr>
          <w:bCs/>
        </w:rPr>
        <w:t>,</w:t>
      </w:r>
      <w:r w:rsidRPr="001D10AF">
        <w:rPr>
          <w:bCs/>
        </w:rPr>
        <w:t xml:space="preserve"> w dniu </w:t>
      </w:r>
      <w:r w:rsidR="00CE25B8">
        <w:rPr>
          <w:bCs/>
        </w:rPr>
        <w:t>14</w:t>
      </w:r>
      <w:r w:rsidRPr="001D10AF">
        <w:rPr>
          <w:bCs/>
        </w:rPr>
        <w:t>.0</w:t>
      </w:r>
      <w:r w:rsidR="00CE25B8">
        <w:rPr>
          <w:bCs/>
        </w:rPr>
        <w:t>9</w:t>
      </w:r>
      <w:r w:rsidRPr="001D10AF">
        <w:rPr>
          <w:bCs/>
        </w:rPr>
        <w:t>.2021 r.</w:t>
      </w:r>
      <w:r>
        <w:rPr>
          <w:bCs/>
        </w:rPr>
        <w:t>,</w:t>
      </w:r>
      <w:r w:rsidRPr="001D10AF">
        <w:rPr>
          <w:bCs/>
        </w:rPr>
        <w:t xml:space="preserve"> przez Burmistrza Śremu decyzji </w:t>
      </w:r>
      <w:r>
        <w:rPr>
          <w:bCs/>
        </w:rPr>
        <w:t>n</w:t>
      </w:r>
      <w:r w:rsidRPr="001D10AF">
        <w:rPr>
          <w:bCs/>
        </w:rPr>
        <w:t>r 1</w:t>
      </w:r>
      <w:r w:rsidR="00CE25B8">
        <w:rPr>
          <w:bCs/>
        </w:rPr>
        <w:t>5</w:t>
      </w:r>
      <w:r w:rsidRPr="001D10AF">
        <w:rPr>
          <w:bCs/>
        </w:rPr>
        <w:t>/2021 o lokalizacji inwestycji celu publicznego dla przedsięwzięcia:</w:t>
      </w:r>
      <w:r w:rsidRPr="009A3383">
        <w:rPr>
          <w:b/>
          <w:szCs w:val="28"/>
        </w:rPr>
        <w:t xml:space="preserve"> </w:t>
      </w:r>
      <w:r w:rsidR="00CE25B8">
        <w:rPr>
          <w:b/>
        </w:rPr>
        <w:t>zmiana sposobu użytkowania piwnicy na sale zajęciowe dla dzieci w Śremskim Ośrodku Kultury</w:t>
      </w:r>
      <w:r w:rsidR="00CE25B8" w:rsidRPr="00AE103F">
        <w:rPr>
          <w:b/>
          <w:szCs w:val="28"/>
        </w:rPr>
        <w:t xml:space="preserve"> </w:t>
      </w:r>
      <w:r w:rsidR="00CE25B8">
        <w:rPr>
          <w:b/>
          <w:szCs w:val="28"/>
        </w:rPr>
        <w:t xml:space="preserve">w Śremie (ul. Adama Mickiewicza 77) na terenie </w:t>
      </w:r>
      <w:r w:rsidR="00CE25B8" w:rsidRPr="00AE103F">
        <w:rPr>
          <w:b/>
          <w:szCs w:val="28"/>
        </w:rPr>
        <w:t>dział</w:t>
      </w:r>
      <w:r w:rsidR="00CE25B8">
        <w:rPr>
          <w:b/>
          <w:szCs w:val="28"/>
        </w:rPr>
        <w:t>ki o nr ewid. 1377/3</w:t>
      </w:r>
      <w:r w:rsidR="00CE25B8" w:rsidRPr="00AE103F">
        <w:rPr>
          <w:b/>
          <w:szCs w:val="28"/>
        </w:rPr>
        <w:t>, obręb</w:t>
      </w:r>
      <w:r w:rsidR="00CE25B8">
        <w:rPr>
          <w:b/>
          <w:szCs w:val="28"/>
        </w:rPr>
        <w:t xml:space="preserve"> Śrem</w:t>
      </w:r>
      <w:r w:rsidR="00CE25B8" w:rsidRPr="00EB6AF3">
        <w:rPr>
          <w:bCs/>
        </w:rPr>
        <w:t>,</w:t>
      </w:r>
      <w:r w:rsidR="00CE25B8">
        <w:rPr>
          <w:b/>
        </w:rPr>
        <w:t xml:space="preserve"> </w:t>
      </w:r>
      <w:r w:rsidR="00CE25B8" w:rsidRPr="009476DF">
        <w:t xml:space="preserve">na wniosek </w:t>
      </w:r>
      <w:r w:rsidR="00CE25B8">
        <w:rPr>
          <w:b/>
          <w:szCs w:val="28"/>
        </w:rPr>
        <w:t>Śremskiego Ośrodka Kultury</w:t>
      </w:r>
      <w:r w:rsidR="00CE25B8" w:rsidRPr="00FD4C3D">
        <w:rPr>
          <w:bCs/>
          <w:szCs w:val="28"/>
        </w:rPr>
        <w:t>,</w:t>
      </w:r>
      <w:r w:rsidR="00CE25B8" w:rsidRPr="00727A78">
        <w:rPr>
          <w:bCs/>
          <w:szCs w:val="28"/>
        </w:rPr>
        <w:t xml:space="preserve"> </w:t>
      </w:r>
      <w:r w:rsidR="00CE25B8">
        <w:rPr>
          <w:bCs/>
          <w:szCs w:val="28"/>
        </w:rPr>
        <w:t>ul. Adama Mickiewicza 77</w:t>
      </w:r>
      <w:r w:rsidR="00CE25B8" w:rsidRPr="00727A78">
        <w:rPr>
          <w:bCs/>
          <w:szCs w:val="28"/>
        </w:rPr>
        <w:t>,</w:t>
      </w:r>
      <w:r w:rsidR="00CE25B8">
        <w:rPr>
          <w:bCs/>
          <w:szCs w:val="28"/>
        </w:rPr>
        <w:t xml:space="preserve"> 63 – 100 Śrem. </w:t>
      </w:r>
    </w:p>
    <w:p w14:paraId="11700A46" w14:textId="3C10A69E" w:rsidR="004F5108" w:rsidRPr="009A3383" w:rsidRDefault="004F5108" w:rsidP="00CE25B8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</w:t>
      </w:r>
      <w:r>
        <w:t xml:space="preserve"> </w:t>
      </w:r>
      <w:r w:rsidRPr="009A3383">
        <w:t xml:space="preserve"> przy pomocy</w:t>
      </w:r>
      <w:r>
        <w:t xml:space="preserve"> </w:t>
      </w:r>
      <w:r w:rsidRPr="009A3383">
        <w:t>maski lub maseczki.</w:t>
      </w:r>
    </w:p>
    <w:p w14:paraId="1246E26B" w14:textId="77777777" w:rsidR="004F5108" w:rsidRPr="009A3383" w:rsidRDefault="004F5108" w:rsidP="004F5108">
      <w:pPr>
        <w:ind w:right="-1" w:firstLine="567"/>
        <w:jc w:val="both"/>
      </w:pPr>
      <w:r w:rsidRPr="009A3383">
        <w:t>Zawiadomienie przez obwieszczenie uważa się za dokonane po upływie 14 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6D6869F3" w14:textId="77777777" w:rsidR="00723C71" w:rsidRDefault="00723C71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3A8A959D" w14:textId="76058ED4" w:rsidR="00713D74" w:rsidRDefault="00035282" w:rsidP="00CE25B8">
      <w:pPr>
        <w:jc w:val="both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</w:p>
    <w:p w14:paraId="782B3A36" w14:textId="77777777" w:rsidR="004F5108" w:rsidRPr="00756FE8" w:rsidRDefault="004F5108" w:rsidP="00CE25B8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lastRenderedPageBreak/>
        <w:t>Burmistrz Śremu</w:t>
      </w:r>
    </w:p>
    <w:p w14:paraId="2D6526AD" w14:textId="77777777" w:rsidR="004F5108" w:rsidRPr="00756FE8" w:rsidRDefault="004F5108" w:rsidP="004F5108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Plac 20 Października 1</w:t>
      </w:r>
    </w:p>
    <w:p w14:paraId="1C897478" w14:textId="77777777" w:rsidR="004F5108" w:rsidRPr="00852C5D" w:rsidRDefault="004F5108" w:rsidP="004F5108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63 – 100 Śrem</w:t>
      </w:r>
    </w:p>
    <w:p w14:paraId="45B76470" w14:textId="77777777" w:rsidR="00CE25B8" w:rsidRPr="0091164C" w:rsidRDefault="00CE25B8" w:rsidP="00CE25B8">
      <w:pPr>
        <w:jc w:val="right"/>
        <w:rPr>
          <w:szCs w:val="28"/>
        </w:rPr>
      </w:pPr>
      <w:r>
        <w:rPr>
          <w:szCs w:val="28"/>
        </w:rPr>
        <w:t>Śrem, dnia 14 września 2021</w:t>
      </w:r>
      <w:r w:rsidRPr="0091164C">
        <w:rPr>
          <w:szCs w:val="28"/>
        </w:rPr>
        <w:t xml:space="preserve"> roku</w:t>
      </w:r>
    </w:p>
    <w:p w14:paraId="2794E9CA" w14:textId="77777777" w:rsidR="00CE25B8" w:rsidRPr="0091164C" w:rsidRDefault="00CE25B8" w:rsidP="00CE25B8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.6733.16.2021.SSY</w:t>
      </w:r>
    </w:p>
    <w:p w14:paraId="16D9C0B4" w14:textId="77777777" w:rsidR="00CE25B8" w:rsidRPr="0091164C" w:rsidRDefault="00CE25B8" w:rsidP="00CE25B8">
      <w:pPr>
        <w:jc w:val="both"/>
        <w:rPr>
          <w:szCs w:val="28"/>
        </w:rPr>
      </w:pPr>
    </w:p>
    <w:p w14:paraId="3AC27675" w14:textId="77777777" w:rsidR="00CE25B8" w:rsidRDefault="00CE25B8" w:rsidP="00CE25B8">
      <w:pPr>
        <w:jc w:val="center"/>
        <w:rPr>
          <w:b/>
          <w:szCs w:val="28"/>
        </w:rPr>
      </w:pPr>
      <w:r>
        <w:rPr>
          <w:b/>
          <w:szCs w:val="28"/>
        </w:rPr>
        <w:t>Decyzja nr 15/2021</w:t>
      </w:r>
    </w:p>
    <w:p w14:paraId="514741C4" w14:textId="77777777" w:rsidR="00CE25B8" w:rsidRPr="005C14EE" w:rsidRDefault="00CE25B8" w:rsidP="00CE25B8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35B2DF2F" w14:textId="77777777" w:rsidR="00CE25B8" w:rsidRPr="0091164C" w:rsidRDefault="00CE25B8" w:rsidP="00CE25B8">
      <w:pPr>
        <w:jc w:val="both"/>
        <w:rPr>
          <w:szCs w:val="28"/>
        </w:rPr>
      </w:pPr>
    </w:p>
    <w:p w14:paraId="2CB38FAA" w14:textId="7F9B3C1A" w:rsidR="00CE25B8" w:rsidRPr="00CE25B8" w:rsidRDefault="00CE25B8" w:rsidP="00CE25B8">
      <w:pPr>
        <w:ind w:firstLine="567"/>
        <w:jc w:val="both"/>
        <w:rPr>
          <w:szCs w:val="28"/>
        </w:rPr>
      </w:pPr>
      <w:r>
        <w:rPr>
          <w:szCs w:val="28"/>
        </w:rPr>
        <w:t>Na podstawie art. 4 ust. 2 pkt 1</w:t>
      </w:r>
      <w:r w:rsidRPr="0091164C">
        <w:rPr>
          <w:szCs w:val="28"/>
        </w:rPr>
        <w:t xml:space="preserve"> w związku z art. 5</w:t>
      </w:r>
      <w:r>
        <w:rPr>
          <w:szCs w:val="28"/>
        </w:rPr>
        <w:t>0</w:t>
      </w:r>
      <w:r w:rsidRPr="0091164C">
        <w:rPr>
          <w:szCs w:val="28"/>
        </w:rPr>
        <w:t xml:space="preserve"> ust. 1</w:t>
      </w:r>
      <w:r>
        <w:rPr>
          <w:szCs w:val="28"/>
        </w:rPr>
        <w:t>, art. 51</w:t>
      </w:r>
      <w:r w:rsidRPr="0091164C">
        <w:rPr>
          <w:szCs w:val="28"/>
        </w:rPr>
        <w:t xml:space="preserve"> ust. 1 </w:t>
      </w:r>
      <w:r>
        <w:rPr>
          <w:szCs w:val="28"/>
        </w:rPr>
        <w:t>pkt 2</w:t>
      </w:r>
      <w:r w:rsidRPr="0091164C">
        <w:rPr>
          <w:szCs w:val="28"/>
        </w:rPr>
        <w:t xml:space="preserve"> ustawy z dnia 27 marca 2003 r. o planowaniu i zagospodarowaniu przestrzennym (Dz. U. z 20</w:t>
      </w:r>
      <w:r>
        <w:rPr>
          <w:szCs w:val="28"/>
        </w:rPr>
        <w:t>21 r. poz. 741, 784 i 922</w:t>
      </w:r>
      <w:r w:rsidRPr="0091164C">
        <w:rPr>
          <w:szCs w:val="28"/>
        </w:rPr>
        <w:t xml:space="preserve">) oraz art. 104 ustawy </w:t>
      </w:r>
      <w:r>
        <w:rPr>
          <w:szCs w:val="28"/>
        </w:rPr>
        <w:t>z </w:t>
      </w:r>
      <w:r w:rsidRPr="0091164C">
        <w:rPr>
          <w:szCs w:val="28"/>
        </w:rPr>
        <w:t>dnia 14 czerwca 1960 r. – Kodeks postępowania administracyjnego (Dz. U. z</w:t>
      </w:r>
      <w:r>
        <w:rPr>
          <w:szCs w:val="28"/>
        </w:rPr>
        <w:t> </w:t>
      </w:r>
      <w:r w:rsidRPr="0091164C">
        <w:rPr>
          <w:szCs w:val="28"/>
        </w:rPr>
        <w:t>20</w:t>
      </w:r>
      <w:r>
        <w:rPr>
          <w:szCs w:val="28"/>
        </w:rPr>
        <w:t>21 </w:t>
      </w:r>
      <w:r w:rsidRPr="00015B40">
        <w:rPr>
          <w:szCs w:val="28"/>
        </w:rPr>
        <w:t>r.</w:t>
      </w:r>
      <w:r>
        <w:rPr>
          <w:szCs w:val="28"/>
        </w:rPr>
        <w:t xml:space="preserve"> poz. 735</w:t>
      </w:r>
      <w:r w:rsidRPr="0091164C">
        <w:rPr>
          <w:szCs w:val="28"/>
        </w:rPr>
        <w:t xml:space="preserve">), po rozpatrzeniu wniosku złożonego w dniu </w:t>
      </w:r>
      <w:r>
        <w:rPr>
          <w:szCs w:val="28"/>
        </w:rPr>
        <w:t xml:space="preserve">25.08.2021 r., </w:t>
      </w:r>
      <w:r w:rsidRPr="0091164C">
        <w:rPr>
          <w:szCs w:val="28"/>
        </w:rPr>
        <w:t>przez:</w:t>
      </w:r>
    </w:p>
    <w:p w14:paraId="1B533A8E" w14:textId="77777777" w:rsidR="00CE25B8" w:rsidRDefault="00CE25B8" w:rsidP="00CE25B8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Śremski Ośrodek Kultury</w:t>
      </w:r>
    </w:p>
    <w:p w14:paraId="62FA1DD8" w14:textId="77777777" w:rsidR="00CE25B8" w:rsidRDefault="00CE25B8" w:rsidP="00CE25B8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Adam Mickiewicza 77; 63 – 100 Śrem</w:t>
      </w:r>
    </w:p>
    <w:p w14:paraId="3057D384" w14:textId="77777777" w:rsidR="00CE25B8" w:rsidRPr="0091164C" w:rsidRDefault="00CE25B8" w:rsidP="00CE25B8">
      <w:pPr>
        <w:jc w:val="both"/>
        <w:rPr>
          <w:szCs w:val="28"/>
        </w:rPr>
      </w:pPr>
    </w:p>
    <w:p w14:paraId="345A45F2" w14:textId="77777777" w:rsidR="00CE25B8" w:rsidRPr="006C119A" w:rsidRDefault="00CE25B8" w:rsidP="00CE25B8">
      <w:pPr>
        <w:jc w:val="both"/>
        <w:rPr>
          <w:i/>
          <w:color w:val="FF0000"/>
          <w:sz w:val="24"/>
        </w:rPr>
      </w:pPr>
      <w:r w:rsidRPr="0091164C">
        <w:rPr>
          <w:szCs w:val="28"/>
        </w:rPr>
        <w:t xml:space="preserve">w 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>
        <w:rPr>
          <w:szCs w:val="28"/>
        </w:rPr>
        <w:t xml:space="preserve">zmiana sposobu użytkowania części budynku - piwnicy na sale zajęciowe dla dzieci w Śremskim Ośrodku Kultury, </w:t>
      </w:r>
      <w:r w:rsidRPr="0091164C">
        <w:rPr>
          <w:szCs w:val="28"/>
        </w:rPr>
        <w:t>na terenie</w:t>
      </w:r>
      <w:r>
        <w:rPr>
          <w:szCs w:val="28"/>
        </w:rPr>
        <w:t xml:space="preserve"> działki o nr ewid. 1377/3</w:t>
      </w:r>
      <w:r w:rsidRPr="0091164C">
        <w:rPr>
          <w:szCs w:val="28"/>
        </w:rPr>
        <w:t xml:space="preserve">, obręb </w:t>
      </w:r>
      <w:r>
        <w:rPr>
          <w:szCs w:val="28"/>
        </w:rPr>
        <w:t>Śrem</w:t>
      </w:r>
    </w:p>
    <w:p w14:paraId="063A2A56" w14:textId="77777777" w:rsidR="00CE25B8" w:rsidRPr="0091164C" w:rsidRDefault="00CE25B8" w:rsidP="00CE25B8">
      <w:pPr>
        <w:jc w:val="both"/>
        <w:rPr>
          <w:szCs w:val="28"/>
        </w:rPr>
      </w:pPr>
    </w:p>
    <w:p w14:paraId="0076DB6B" w14:textId="77777777" w:rsidR="00CE25B8" w:rsidRPr="00A860B9" w:rsidRDefault="00CE25B8" w:rsidP="00CE25B8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6ACC57DC" w14:textId="77777777" w:rsidR="00CE25B8" w:rsidRPr="0091164C" w:rsidRDefault="00CE25B8" w:rsidP="00CE25B8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3C537168" w14:textId="77777777" w:rsidR="00CE25B8" w:rsidRPr="0091164C" w:rsidRDefault="00CE25B8" w:rsidP="00CE25B8">
      <w:pPr>
        <w:jc w:val="center"/>
        <w:rPr>
          <w:szCs w:val="28"/>
        </w:rPr>
      </w:pPr>
      <w:r>
        <w:rPr>
          <w:szCs w:val="28"/>
        </w:rPr>
        <w:t xml:space="preserve">następujące </w:t>
      </w: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publicznego:</w:t>
      </w:r>
    </w:p>
    <w:p w14:paraId="68328A1B" w14:textId="77777777" w:rsidR="00CE25B8" w:rsidRPr="0091164C" w:rsidRDefault="00CE25B8" w:rsidP="00CE25B8">
      <w:pPr>
        <w:jc w:val="both"/>
        <w:rPr>
          <w:szCs w:val="28"/>
        </w:rPr>
      </w:pPr>
    </w:p>
    <w:p w14:paraId="75E91A27" w14:textId="77777777" w:rsidR="00CE25B8" w:rsidRPr="00142BB6" w:rsidRDefault="00CE25B8" w:rsidP="00CE25B8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0A9D3D09" w14:textId="77777777" w:rsidR="00CE25B8" w:rsidRDefault="00CE25B8" w:rsidP="00CE25B8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rodzaj: </w:t>
      </w:r>
      <w:r>
        <w:rPr>
          <w:rFonts w:cs="Times New Roman"/>
          <w:szCs w:val="28"/>
        </w:rPr>
        <w:t>budynek usługowy (samorządowa instytucja kultury)</w:t>
      </w:r>
      <w:r w:rsidRPr="00ED5A7F">
        <w:rPr>
          <w:rFonts w:cs="Times New Roman"/>
          <w:szCs w:val="28"/>
        </w:rPr>
        <w:t>;</w:t>
      </w:r>
    </w:p>
    <w:p w14:paraId="4D3B4747" w14:textId="77777777" w:rsidR="00CE25B8" w:rsidRPr="00133782" w:rsidRDefault="00CE25B8" w:rsidP="00CE25B8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lokalizacja</w:t>
      </w:r>
      <w:r w:rsidRPr="00ED5A7F">
        <w:rPr>
          <w:rFonts w:cs="Times New Roman"/>
          <w:szCs w:val="28"/>
        </w:rPr>
        <w:t xml:space="preserve">: </w:t>
      </w:r>
      <w:r>
        <w:rPr>
          <w:rFonts w:cs="Times New Roman"/>
          <w:szCs w:val="28"/>
        </w:rPr>
        <w:t>teren inwestycji wyznaczony liniami rozgraniczającymi na działce</w:t>
      </w:r>
      <w:r w:rsidRPr="001B09C5">
        <w:rPr>
          <w:rFonts w:cs="Times New Roman"/>
          <w:szCs w:val="28"/>
        </w:rPr>
        <w:t xml:space="preserve"> o nr ewid. </w:t>
      </w:r>
      <w:r>
        <w:rPr>
          <w:rFonts w:cs="Times New Roman"/>
          <w:szCs w:val="28"/>
        </w:rPr>
        <w:t>1377/3, obręb Śrem</w:t>
      </w:r>
      <w:r w:rsidRPr="005A0EF8">
        <w:rPr>
          <w:szCs w:val="28"/>
        </w:rPr>
        <w:t>,</w:t>
      </w:r>
      <w:r w:rsidRPr="005A0EF8">
        <w:rPr>
          <w:rFonts w:cs="Times New Roman"/>
          <w:szCs w:val="28"/>
        </w:rPr>
        <w:t xml:space="preserve"> </w:t>
      </w:r>
      <w:r w:rsidRPr="00585850">
        <w:rPr>
          <w:rFonts w:cs="Times New Roman"/>
          <w:szCs w:val="28"/>
        </w:rPr>
        <w:t xml:space="preserve">zgodnie </w:t>
      </w:r>
      <w:r>
        <w:rPr>
          <w:rFonts w:cs="Times New Roman"/>
          <w:szCs w:val="28"/>
        </w:rPr>
        <w:t>z załącznikiem nr 1 do decyzji;</w:t>
      </w:r>
    </w:p>
    <w:p w14:paraId="762A53CB" w14:textId="77777777" w:rsidR="00CE25B8" w:rsidRPr="00ED5A7F" w:rsidRDefault="00CE25B8" w:rsidP="00CE25B8">
      <w:pPr>
        <w:pStyle w:val="Akapitzlist"/>
        <w:numPr>
          <w:ilvl w:val="0"/>
          <w:numId w:val="1"/>
        </w:numPr>
        <w:tabs>
          <w:tab w:val="left" w:pos="567"/>
        </w:tabs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terenu: </w:t>
      </w:r>
      <w:r>
        <w:rPr>
          <w:rFonts w:cs="Times New Roman"/>
          <w:szCs w:val="28"/>
        </w:rPr>
        <w:t>usługowa.</w:t>
      </w:r>
    </w:p>
    <w:p w14:paraId="50DD8D41" w14:textId="77777777" w:rsidR="00CE25B8" w:rsidRPr="00BE70FF" w:rsidRDefault="00CE25B8" w:rsidP="00CE25B8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5E80CFDA" w14:textId="77777777" w:rsidR="00CE25B8" w:rsidRPr="005F6EFD" w:rsidRDefault="00CE25B8" w:rsidP="00CE25B8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0EB2C4DA" w14:textId="77777777" w:rsidR="00CE25B8" w:rsidRPr="00E012A8" w:rsidRDefault="00CE25B8" w:rsidP="00CE25B8">
      <w:pPr>
        <w:pStyle w:val="Akapitzlist"/>
        <w:numPr>
          <w:ilvl w:val="0"/>
          <w:numId w:val="2"/>
        </w:numPr>
        <w:ind w:left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ochrony środowiska i zdrowia ludzi</w:t>
      </w:r>
      <w:r>
        <w:rPr>
          <w:rFonts w:cs="Times New Roman"/>
          <w:szCs w:val="28"/>
        </w:rPr>
        <w:t xml:space="preserve"> oraz dziedzictwa kulturowego i </w:t>
      </w:r>
      <w:r w:rsidRPr="00E012A8">
        <w:rPr>
          <w:rFonts w:cs="Times New Roman"/>
          <w:szCs w:val="28"/>
        </w:rPr>
        <w:t>zabytków oraz dóbr kultury współczesnej:</w:t>
      </w:r>
      <w:r>
        <w:rPr>
          <w:rFonts w:cs="Times New Roman"/>
          <w:szCs w:val="28"/>
        </w:rPr>
        <w:t xml:space="preserve"> nie ustala się;</w:t>
      </w:r>
    </w:p>
    <w:p w14:paraId="7B368CD3" w14:textId="77777777" w:rsidR="00CE25B8" w:rsidRPr="00BB3027" w:rsidRDefault="00CE25B8" w:rsidP="00CE25B8">
      <w:pPr>
        <w:pStyle w:val="Akapitzlist"/>
        <w:numPr>
          <w:ilvl w:val="0"/>
          <w:numId w:val="2"/>
        </w:numPr>
        <w:ind w:left="567"/>
        <w:jc w:val="both"/>
        <w:rPr>
          <w:rFonts w:cs="Times New Roman"/>
          <w:szCs w:val="28"/>
        </w:rPr>
      </w:pPr>
      <w:r w:rsidRPr="00BB3027">
        <w:rPr>
          <w:rFonts w:cs="Times New Roman"/>
          <w:szCs w:val="28"/>
        </w:rPr>
        <w:t>obsługi w zakresie infrastruktury technicznej i komunikacji:</w:t>
      </w:r>
    </w:p>
    <w:p w14:paraId="76C56C3E" w14:textId="77777777" w:rsidR="00CE25B8" w:rsidRDefault="00CE25B8" w:rsidP="00CE25B8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sposób zaopatrzenia w wodę: istniejąca sieć wodociągowa </w:t>
      </w:r>
    </w:p>
    <w:p w14:paraId="0ED66E74" w14:textId="77777777" w:rsidR="00CE25B8" w:rsidRDefault="00CE25B8" w:rsidP="00CE25B8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sposób zaopatrzenia w energię elektryczną: istniejąca sieć </w:t>
      </w:r>
      <w:r>
        <w:rPr>
          <w:rFonts w:cs="Times New Roman"/>
          <w:szCs w:val="28"/>
        </w:rPr>
        <w:t xml:space="preserve">elektroenergetyczna </w:t>
      </w:r>
    </w:p>
    <w:p w14:paraId="53580938" w14:textId="77777777" w:rsidR="00CE25B8" w:rsidRDefault="00CE25B8" w:rsidP="00CE25B8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lastRenderedPageBreak/>
        <w:t>sposób zaopatrzenia w</w:t>
      </w:r>
      <w:r>
        <w:rPr>
          <w:rFonts w:cs="Times New Roman"/>
          <w:szCs w:val="28"/>
        </w:rPr>
        <w:t xml:space="preserve"> energię cieplną:</w:t>
      </w:r>
      <w:r w:rsidRPr="00BF2AB0">
        <w:rPr>
          <w:rFonts w:cs="Times New Roman"/>
          <w:szCs w:val="28"/>
        </w:rPr>
        <w:t xml:space="preserve"> zgodnie z przepisami odrębnymi,</w:t>
      </w:r>
    </w:p>
    <w:p w14:paraId="73668235" w14:textId="77777777" w:rsidR="00CE25B8" w:rsidRPr="002B0F3D" w:rsidRDefault="00CE25B8" w:rsidP="00CE25B8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>odprowadzanie ścieków bytowych: istniejąca sieć kanalizacji sanitarnej</w:t>
      </w:r>
      <w:r>
        <w:rPr>
          <w:rFonts w:cs="Times New Roman"/>
          <w:szCs w:val="28"/>
        </w:rPr>
        <w:t>,</w:t>
      </w:r>
      <w:r w:rsidRPr="00BF2AB0">
        <w:rPr>
          <w:rFonts w:cs="Times New Roman"/>
          <w:szCs w:val="28"/>
        </w:rPr>
        <w:t xml:space="preserve"> </w:t>
      </w:r>
    </w:p>
    <w:p w14:paraId="3E9E156D" w14:textId="77777777" w:rsidR="00CE25B8" w:rsidRDefault="00CE25B8" w:rsidP="00CE25B8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</w:t>
      </w:r>
      <w:r w:rsidRPr="00BF2AB0">
        <w:rPr>
          <w:rFonts w:cs="Times New Roman"/>
          <w:szCs w:val="28"/>
        </w:rPr>
        <w:t xml:space="preserve"> zgodnie z przepisami odrębnymi,</w:t>
      </w:r>
    </w:p>
    <w:p w14:paraId="51A8DF46" w14:textId="77777777" w:rsidR="00CE25B8" w:rsidRPr="00645D6A" w:rsidRDefault="00CE25B8" w:rsidP="00CE25B8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 w:val="24"/>
          <w:szCs w:val="24"/>
        </w:rPr>
      </w:pPr>
      <w:r w:rsidRPr="00BF2AB0">
        <w:rPr>
          <w:rFonts w:cs="Times New Roman"/>
          <w:szCs w:val="28"/>
        </w:rPr>
        <w:t xml:space="preserve">dostęp do drogi publicznej: </w:t>
      </w:r>
      <w:r>
        <w:rPr>
          <w:rFonts w:cs="Times New Roman"/>
          <w:szCs w:val="28"/>
        </w:rPr>
        <w:t>bezpośredni do drogi powiatowej – ul. Adama Mickiewicza,</w:t>
      </w:r>
    </w:p>
    <w:p w14:paraId="568A50C0" w14:textId="77777777" w:rsidR="00CE25B8" w:rsidRPr="00BF2AB0" w:rsidRDefault="00CE25B8" w:rsidP="00CE25B8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>licz</w:t>
      </w:r>
      <w:r>
        <w:rPr>
          <w:rFonts w:cs="Times New Roman"/>
          <w:szCs w:val="28"/>
        </w:rPr>
        <w:t>ba miejsc parkingowych: bez zmian;</w:t>
      </w:r>
    </w:p>
    <w:p w14:paraId="1348CB2A" w14:textId="77777777" w:rsidR="00CE25B8" w:rsidRPr="00F94372" w:rsidRDefault="00CE25B8" w:rsidP="00CE25B8">
      <w:pPr>
        <w:pStyle w:val="Akapitzlist"/>
        <w:numPr>
          <w:ilvl w:val="0"/>
          <w:numId w:val="2"/>
        </w:numPr>
        <w:ind w:left="567" w:hanging="425"/>
        <w:jc w:val="both"/>
        <w:rPr>
          <w:rFonts w:cs="Times New Roman"/>
          <w:szCs w:val="28"/>
        </w:rPr>
      </w:pPr>
      <w:r w:rsidRPr="00F94372">
        <w:rPr>
          <w:rFonts w:cs="Times New Roman"/>
          <w:szCs w:val="28"/>
        </w:rPr>
        <w:t>wymagań dotyczących ochrony interesów osób trzecich:</w:t>
      </w:r>
    </w:p>
    <w:p w14:paraId="6AA6D5EF" w14:textId="77777777" w:rsidR="00CE25B8" w:rsidRPr="00A3678E" w:rsidRDefault="00CE25B8" w:rsidP="00CE25B8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1D6A1D33" w14:textId="77777777" w:rsidR="00CE25B8" w:rsidRDefault="00CE25B8" w:rsidP="00CE25B8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0AEEEC2C" w14:textId="77777777" w:rsidR="00CE25B8" w:rsidRPr="00A3678E" w:rsidRDefault="00CE25B8" w:rsidP="00CE25B8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0AE701C5" w14:textId="77777777" w:rsidR="00CE25B8" w:rsidRPr="005B78E2" w:rsidRDefault="00CE25B8" w:rsidP="00CE25B8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uciążliwościami powodowanymi przez hałas, wibracje, zakłócenia elektryczne i promieniowanie; a także zanieczyszczeniem powietrza, wody i gleby – zgodnie z przepisami </w:t>
      </w:r>
      <w:r w:rsidRPr="00235B52">
        <w:t>z</w:t>
      </w:r>
      <w:r>
        <w:t> </w:t>
      </w:r>
      <w:r w:rsidRPr="00235B52">
        <w:t>zakresu</w:t>
      </w:r>
      <w:r w:rsidRPr="00A3678E">
        <w:rPr>
          <w:rFonts w:cs="Times New Roman"/>
          <w:szCs w:val="28"/>
        </w:rPr>
        <w:t xml:space="preserve"> ochrony środowiska należy podjąć działania mające na celu zapobieganie ewentualnym negatywnym oddziaływaniom na środowisko;</w:t>
      </w:r>
    </w:p>
    <w:p w14:paraId="5B3B955E" w14:textId="77777777" w:rsidR="00CE25B8" w:rsidRDefault="00CE25B8" w:rsidP="00CE25B8">
      <w:pPr>
        <w:tabs>
          <w:tab w:val="left" w:pos="426"/>
        </w:tabs>
        <w:jc w:val="both"/>
        <w:rPr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</w:t>
      </w:r>
      <w:r w:rsidRPr="00617810">
        <w:rPr>
          <w:b/>
          <w:szCs w:val="28"/>
        </w:rPr>
        <w:t xml:space="preserve"> w skali 1</w:t>
      </w:r>
      <w:r>
        <w:rPr>
          <w:b/>
          <w:szCs w:val="28"/>
        </w:rPr>
        <w:t>:1000</w:t>
      </w:r>
    </w:p>
    <w:p w14:paraId="17DE16D6" w14:textId="77777777" w:rsidR="00CE25B8" w:rsidRPr="0091164C" w:rsidRDefault="00CE25B8" w:rsidP="00CE25B8">
      <w:pPr>
        <w:jc w:val="center"/>
        <w:rPr>
          <w:szCs w:val="28"/>
        </w:rPr>
      </w:pPr>
      <w:r>
        <w:rPr>
          <w:szCs w:val="28"/>
        </w:rPr>
        <w:t>Uzasadnienie</w:t>
      </w:r>
    </w:p>
    <w:p w14:paraId="3E1EC17F" w14:textId="77777777" w:rsidR="00CE25B8" w:rsidRPr="0091164C" w:rsidRDefault="00CE25B8" w:rsidP="00CE25B8">
      <w:pPr>
        <w:jc w:val="both"/>
        <w:rPr>
          <w:szCs w:val="28"/>
        </w:rPr>
      </w:pPr>
    </w:p>
    <w:p w14:paraId="3CF1EFFE" w14:textId="77777777" w:rsidR="00CE25B8" w:rsidRDefault="00CE25B8" w:rsidP="00CE25B8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2890A85C" w14:textId="77777777" w:rsidR="00CE25B8" w:rsidRDefault="00CE25B8" w:rsidP="00CE25B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</w:t>
      </w:r>
      <w:r>
        <w:rPr>
          <w:szCs w:val="28"/>
        </w:rPr>
        <w:lastRenderedPageBreak/>
        <w:t>realizację celów, o których mowa w art. 6 ustawy z dnia 21 sierpnia 1997 r. o gospodarce nieruchomościami”.</w:t>
      </w:r>
    </w:p>
    <w:p w14:paraId="50979708" w14:textId="77777777" w:rsidR="00CE25B8" w:rsidRPr="004A1A6F" w:rsidRDefault="00CE25B8" w:rsidP="00CE25B8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color w:val="FF0000"/>
          <w:sz w:val="24"/>
        </w:rPr>
      </w:pPr>
      <w:r>
        <w:rPr>
          <w:szCs w:val="28"/>
        </w:rPr>
        <w:t>Planowana inwestycja polega na zmianie sposobu użytkowania części budynku Śremskiego Ośrodka Kultury, a mianowicie piwnicy, na sale zajęciowe dla dzieci, zlokalizowanego na terenie działki o nr ewid. 1377/3, obręb Śrem.</w:t>
      </w:r>
    </w:p>
    <w:p w14:paraId="6289DDEE" w14:textId="77777777" w:rsidR="00CE25B8" w:rsidRDefault="00CE25B8" w:rsidP="00CE25B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Planowana inwestycja polega na zwiększeniu powierzchni usługowej, przeznaczonej na organizowanie zajęć dla dzieci. Planowana inwestycja będzie służyć</w:t>
      </w:r>
      <w:r w:rsidRPr="004A1A6F">
        <w:rPr>
          <w:color w:val="1F497D" w:themeColor="text2"/>
          <w:szCs w:val="28"/>
        </w:rPr>
        <w:t xml:space="preserve"> </w:t>
      </w:r>
      <w:r w:rsidRPr="00D6254C">
        <w:rPr>
          <w:szCs w:val="28"/>
        </w:rPr>
        <w:t>lokalnej społeczności</w:t>
      </w:r>
      <w:r>
        <w:rPr>
          <w:szCs w:val="28"/>
        </w:rPr>
        <w:t xml:space="preserve">, jest zatem celem publicznym w rozumieniu art. 6 pkt 6 ustawy z dnia 21 sierpnia 1997 r. o gospodarce nieruchomościami (Dz. U. z 2020 r. poz. 1990, z  późn. zm.), gdyż należy ją zaliczyć do budowy i utrzymywania pomieszczeń dla </w:t>
      </w:r>
      <w:r w:rsidRPr="00D6254C">
        <w:rPr>
          <w:szCs w:val="28"/>
        </w:rPr>
        <w:t>samorządowych instytucji kultury w</w:t>
      </w:r>
      <w:r>
        <w:rPr>
          <w:szCs w:val="28"/>
        </w:rPr>
        <w:t> </w:t>
      </w:r>
      <w:r w:rsidRPr="00D6254C">
        <w:rPr>
          <w:szCs w:val="28"/>
        </w:rPr>
        <w:t>rozumieniu przepisów o organizowaniu i</w:t>
      </w:r>
      <w:r>
        <w:rPr>
          <w:szCs w:val="28"/>
        </w:rPr>
        <w:t xml:space="preserve"> </w:t>
      </w:r>
      <w:r w:rsidRPr="00D6254C">
        <w:rPr>
          <w:szCs w:val="28"/>
        </w:rPr>
        <w:t>prowadzeniu działalności kulturalnej</w:t>
      </w:r>
      <w:r>
        <w:rPr>
          <w:szCs w:val="28"/>
        </w:rPr>
        <w:t>.</w:t>
      </w:r>
    </w:p>
    <w:p w14:paraId="5E13CD00" w14:textId="77777777" w:rsidR="00CE25B8" w:rsidRDefault="00CE25B8" w:rsidP="00CE25B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38AC552A" w14:textId="77777777" w:rsidR="00CE25B8" w:rsidRDefault="00CE25B8" w:rsidP="00CE25B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DC6911">
        <w:rPr>
          <w:szCs w:val="28"/>
        </w:rPr>
        <w:t xml:space="preserve">Powyższe przesłanki w przypadku realizacji przedmiotowej inwestycji są spełnione. </w:t>
      </w:r>
    </w:p>
    <w:p w14:paraId="464BEFC5" w14:textId="77777777" w:rsidR="00CE25B8" w:rsidRDefault="00CE25B8" w:rsidP="00CE25B8">
      <w:pPr>
        <w:ind w:firstLine="567"/>
        <w:jc w:val="both"/>
        <w:rPr>
          <w:szCs w:val="28"/>
        </w:rPr>
      </w:pPr>
      <w:r>
        <w:rPr>
          <w:szCs w:val="28"/>
        </w:rPr>
        <w:t>Teren</w:t>
      </w:r>
      <w:r w:rsidRPr="00FA45C6">
        <w:rPr>
          <w:szCs w:val="28"/>
        </w:rPr>
        <w:t xml:space="preserve"> </w:t>
      </w:r>
      <w:r>
        <w:rPr>
          <w:szCs w:val="28"/>
        </w:rPr>
        <w:t>planowanej</w:t>
      </w:r>
      <w:r w:rsidRPr="00FA45C6">
        <w:rPr>
          <w:szCs w:val="28"/>
        </w:rPr>
        <w:t xml:space="preserve"> inwestycji nie </w:t>
      </w:r>
      <w:r>
        <w:rPr>
          <w:szCs w:val="28"/>
        </w:rPr>
        <w:t>jest objęty ustaleniami obowiązującego</w:t>
      </w:r>
      <w:r w:rsidRPr="00FA45C6">
        <w:rPr>
          <w:szCs w:val="28"/>
        </w:rPr>
        <w:t xml:space="preserve"> </w:t>
      </w:r>
      <w:r>
        <w:rPr>
          <w:szCs w:val="28"/>
        </w:rPr>
        <w:t>miejscowego</w:t>
      </w:r>
      <w:r w:rsidRPr="00FA45C6">
        <w:rPr>
          <w:szCs w:val="28"/>
        </w:rPr>
        <w:t xml:space="preserve"> plan</w:t>
      </w:r>
      <w:r>
        <w:rPr>
          <w:szCs w:val="28"/>
        </w:rPr>
        <w:t>u</w:t>
      </w:r>
      <w:r w:rsidRPr="00FA45C6">
        <w:rPr>
          <w:szCs w:val="28"/>
        </w:rPr>
        <w:t xml:space="preserve"> zagospodarowania przestrzennego an</w:t>
      </w:r>
      <w:r>
        <w:rPr>
          <w:szCs w:val="28"/>
        </w:rPr>
        <w:t>i projektem miejscowego planu</w:t>
      </w:r>
      <w:r w:rsidRPr="00FA45C6">
        <w:rPr>
          <w:szCs w:val="28"/>
        </w:rPr>
        <w:t>.</w:t>
      </w:r>
      <w:r>
        <w:rPr>
          <w:szCs w:val="28"/>
        </w:rPr>
        <w:t xml:space="preserve"> </w:t>
      </w:r>
    </w:p>
    <w:p w14:paraId="6A3A254A" w14:textId="77777777" w:rsidR="00CE25B8" w:rsidRPr="002F1DEC" w:rsidRDefault="00CE25B8" w:rsidP="00CE25B8">
      <w:pPr>
        <w:ind w:firstLine="567"/>
        <w:jc w:val="both"/>
        <w:rPr>
          <w:szCs w:val="28"/>
        </w:rPr>
      </w:pPr>
      <w:r>
        <w:rPr>
          <w:szCs w:val="28"/>
        </w:rPr>
        <w:t>W</w:t>
      </w:r>
      <w:r w:rsidRPr="00D6668E">
        <w:rPr>
          <w:szCs w:val="28"/>
        </w:rPr>
        <w:t xml:space="preserve">niosek o wydanie decyzji o ustaleniu lokalizacji inwestycji celu publicznego </w:t>
      </w:r>
      <w:r>
        <w:rPr>
          <w:szCs w:val="28"/>
        </w:rPr>
        <w:t xml:space="preserve">nie </w:t>
      </w:r>
      <w:r w:rsidRPr="00D6668E">
        <w:rPr>
          <w:szCs w:val="28"/>
        </w:rPr>
        <w:t>dotyczy inwestycji, której lokalizacja, zgodnie z przepisami odrębnymi, może nastąpić wyłącznie w oparciu o ustalenia planu miejscowego</w:t>
      </w:r>
      <w:r>
        <w:rPr>
          <w:szCs w:val="28"/>
        </w:rPr>
        <w:t>.</w:t>
      </w:r>
    </w:p>
    <w:p w14:paraId="53B58816" w14:textId="77777777" w:rsidR="00CE25B8" w:rsidRDefault="00CE25B8" w:rsidP="00CE25B8">
      <w:pPr>
        <w:ind w:firstLine="567"/>
        <w:jc w:val="both"/>
        <w:rPr>
          <w:szCs w:val="28"/>
        </w:rPr>
      </w:pPr>
      <w:r>
        <w:rPr>
          <w:szCs w:val="28"/>
        </w:rPr>
        <w:t>Teren planowanej inwestycji, zgodnie z ewidencją gruntów i budynków prowadzoną przez Starostę Śremskiego, stanowi inne tereny zabudowane.</w:t>
      </w:r>
    </w:p>
    <w:p w14:paraId="0B3EA427" w14:textId="015DBF5D" w:rsidR="00CE25B8" w:rsidRDefault="00CE25B8" w:rsidP="00CE25B8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W myśl art. 50 ust. 1 ustawy z dnia 27 marca 2003 r. o planowaniu i zagospodarowaniu przestrzennym w</w:t>
      </w:r>
      <w:r w:rsidRPr="000F66C5">
        <w:rPr>
          <w:szCs w:val="28"/>
        </w:rPr>
        <w:t>arunek, o którym mowa w art. 61 ust. 1 pkt 4, stosuje się odpowiednio.</w:t>
      </w:r>
      <w:r>
        <w:rPr>
          <w:szCs w:val="28"/>
        </w:rPr>
        <w:t xml:space="preserve"> Przywołany przepis dotyczy spełnienia warunku następującej treści: </w:t>
      </w:r>
      <w:r w:rsidRPr="00682B5C">
        <w:rPr>
          <w:szCs w:val="28"/>
        </w:rPr>
        <w:t>teren nie wymaga uzyskania zgody na zmianę przeznaczenia gruntów rolnych i leśnych na cele nierolnicze i nieleśne albo jest objęty zgodą uzyskaną przy sporządzaniu miejscowych planów, które utraciły moc na podstawie art. 67 ustawy,</w:t>
      </w:r>
      <w:r>
        <w:rPr>
          <w:szCs w:val="28"/>
        </w:rPr>
        <w:t xml:space="preserve"> o której mowa w art. 88 ust. 1. P</w:t>
      </w:r>
      <w:r w:rsidRPr="00682B5C">
        <w:rPr>
          <w:szCs w:val="28"/>
        </w:rPr>
        <w:t xml:space="preserve">rzepisu art. 61 ust. 1 pkt 4 nie stosuje się do inwestycji celu publicznego </w:t>
      </w:r>
      <w:r>
        <w:rPr>
          <w:szCs w:val="28"/>
        </w:rPr>
        <w:t xml:space="preserve">(…) </w:t>
      </w:r>
      <w:r w:rsidRPr="00682B5C">
        <w:rPr>
          <w:szCs w:val="28"/>
        </w:rPr>
        <w:t>z zakresu łączności publicznej.</w:t>
      </w:r>
    </w:p>
    <w:p w14:paraId="04830777" w14:textId="77777777" w:rsidR="00CE25B8" w:rsidRDefault="00CE25B8" w:rsidP="00CE25B8">
      <w:pPr>
        <w:widowControl w:val="0"/>
        <w:autoSpaceDE w:val="0"/>
        <w:ind w:firstLine="567"/>
        <w:jc w:val="both"/>
        <w:rPr>
          <w:szCs w:val="28"/>
        </w:rPr>
      </w:pPr>
    </w:p>
    <w:p w14:paraId="7D2C141A" w14:textId="77777777" w:rsidR="00CE25B8" w:rsidRPr="00682B5C" w:rsidRDefault="00CE25B8" w:rsidP="00CE25B8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lastRenderedPageBreak/>
        <w:t>W związku z tym, że teren planowanej inwestycji położony jest w granicach administracyjnych miasta Śrem i grunt nie podlega ochronie, zgodnie z ustawą z dnia 3 lutego 1995 r. o ochronie gruntów rolnych i leśnych (Dz. U. z 2021 r. poz. 1326), teren planowanej inwestycji nie wymaga uzyskania zgody na zmianę przeznaczenia na cele nierolnicze i nieleśne.</w:t>
      </w:r>
    </w:p>
    <w:p w14:paraId="1F0C2288" w14:textId="77777777" w:rsidR="00CE25B8" w:rsidRDefault="00CE25B8" w:rsidP="00CE25B8">
      <w:pPr>
        <w:tabs>
          <w:tab w:val="left" w:leader="dot" w:pos="8788"/>
        </w:tabs>
        <w:ind w:firstLine="567"/>
        <w:jc w:val="both"/>
        <w:rPr>
          <w:spacing w:val="-2"/>
        </w:rPr>
      </w:pPr>
      <w:r>
        <w:rPr>
          <w:spacing w:val="-2"/>
        </w:rPr>
        <w:t xml:space="preserve">Stosownie do </w:t>
      </w:r>
      <w:r>
        <w:rPr>
          <w:spacing w:val="-2"/>
          <w:szCs w:val="28"/>
        </w:rPr>
        <w:t>art. 53 ust. 3 ustawy z dnia 27 marca 2003 r. o planowaniu i zagospodarowaniu przestrzennym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2F958344" w14:textId="77777777" w:rsidR="00CE25B8" w:rsidRPr="00EC2AE4" w:rsidRDefault="00CE25B8" w:rsidP="00CE25B8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 xml:space="preserve">Zgodnie z art. 60 ust. 4 przywołanej ustawy sporządzenie decyzji o lokalizacji inwestycji celu publicznego powierzono osobie, o której mowa w art. 5 pkt 4. Projekt decyzji znajduje </w:t>
      </w:r>
      <w:r w:rsidRPr="00EC2AE4">
        <w:rPr>
          <w:szCs w:val="28"/>
        </w:rPr>
        <w:t>się w aktach sprawy.</w:t>
      </w:r>
    </w:p>
    <w:p w14:paraId="15D9829A" w14:textId="77777777" w:rsidR="00CE25B8" w:rsidRDefault="00CE25B8" w:rsidP="00CE25B8">
      <w:pPr>
        <w:widowControl w:val="0"/>
        <w:autoSpaceDE w:val="0"/>
        <w:ind w:firstLine="567"/>
        <w:jc w:val="both"/>
        <w:rPr>
          <w:szCs w:val="28"/>
        </w:rPr>
      </w:pPr>
      <w:r w:rsidRPr="00EC2AE4">
        <w:rPr>
          <w:szCs w:val="28"/>
        </w:rPr>
        <w:t>W</w:t>
      </w:r>
      <w:r>
        <w:rPr>
          <w:szCs w:val="28"/>
        </w:rPr>
        <w:t xml:space="preserve"> </w:t>
      </w:r>
      <w:r w:rsidRPr="00EC2AE4">
        <w:rPr>
          <w:szCs w:val="28"/>
        </w:rPr>
        <w:t>decyzji nie ustalono warunków</w:t>
      </w:r>
      <w:r>
        <w:rPr>
          <w:szCs w:val="28"/>
        </w:rPr>
        <w:t xml:space="preserve"> i </w:t>
      </w:r>
      <w:r w:rsidRPr="00EC2AE4">
        <w:rPr>
          <w:szCs w:val="28"/>
        </w:rPr>
        <w:t>szczegółowych zasad zagospodarowania teren</w:t>
      </w:r>
      <w:r>
        <w:rPr>
          <w:szCs w:val="28"/>
        </w:rPr>
        <w:t xml:space="preserve">u oraz jego zabudowy wynikających </w:t>
      </w:r>
      <w:r w:rsidRPr="00EC2AE4">
        <w:rPr>
          <w:szCs w:val="28"/>
        </w:rPr>
        <w:t xml:space="preserve">z przepisów odrębnych </w:t>
      </w:r>
      <w:r>
        <w:rPr>
          <w:szCs w:val="28"/>
        </w:rPr>
        <w:t xml:space="preserve">– </w:t>
      </w:r>
      <w:r w:rsidRPr="00EC2AE4">
        <w:rPr>
          <w:szCs w:val="28"/>
        </w:rPr>
        <w:t>w zakresie</w:t>
      </w:r>
      <w:r>
        <w:rPr>
          <w:szCs w:val="28"/>
        </w:rPr>
        <w:t xml:space="preserve"> ochrony środowiska i </w:t>
      </w:r>
      <w:r w:rsidRPr="00E012A8">
        <w:rPr>
          <w:szCs w:val="28"/>
        </w:rPr>
        <w:t>zdrowia ludzi</w:t>
      </w:r>
      <w:r>
        <w:rPr>
          <w:szCs w:val="28"/>
        </w:rPr>
        <w:t xml:space="preserve"> oraz dziedzictwa kulturowego i </w:t>
      </w:r>
      <w:r w:rsidRPr="00E012A8">
        <w:rPr>
          <w:szCs w:val="28"/>
        </w:rPr>
        <w:t xml:space="preserve">zabytków oraz dóbr kultury </w:t>
      </w:r>
      <w:r w:rsidRPr="005A7A77">
        <w:rPr>
          <w:szCs w:val="28"/>
        </w:rPr>
        <w:t xml:space="preserve">współczesnej, a </w:t>
      </w:r>
      <w:r>
        <w:rPr>
          <w:szCs w:val="28"/>
        </w:rPr>
        <w:t>związanych z:</w:t>
      </w:r>
    </w:p>
    <w:p w14:paraId="5473F894" w14:textId="77777777" w:rsidR="00CE25B8" w:rsidRPr="00E012A8" w:rsidRDefault="00CE25B8" w:rsidP="00CE25B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występowaniem złóż kopalin oraz obecnych i </w:t>
      </w:r>
      <w:r w:rsidRPr="00E012A8">
        <w:rPr>
          <w:rFonts w:cs="Times New Roman"/>
          <w:szCs w:val="28"/>
        </w:rPr>
        <w:t xml:space="preserve">przyszłych </w:t>
      </w:r>
      <w:r>
        <w:rPr>
          <w:rFonts w:cs="Times New Roman"/>
          <w:szCs w:val="28"/>
        </w:rPr>
        <w:t>potrzeb eksploatacji tych złóż;</w:t>
      </w:r>
    </w:p>
    <w:p w14:paraId="00142D2C" w14:textId="77777777" w:rsidR="00CE25B8" w:rsidRPr="00E012A8" w:rsidRDefault="00CE25B8" w:rsidP="00CE25B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ochroną</w:t>
      </w:r>
      <w:r w:rsidRPr="00E012A8">
        <w:rPr>
          <w:rFonts w:cs="Times New Roman"/>
          <w:szCs w:val="28"/>
        </w:rPr>
        <w:t xml:space="preserve"> wód, gleby i </w:t>
      </w:r>
      <w:r>
        <w:rPr>
          <w:rFonts w:cs="Times New Roman"/>
          <w:szCs w:val="28"/>
        </w:rPr>
        <w:t>ziemi przed zanieczyszczeniem w związku z prowadzeniem gospodarki rolnej;</w:t>
      </w:r>
    </w:p>
    <w:p w14:paraId="21159793" w14:textId="77777777" w:rsidR="00CE25B8" w:rsidRPr="00E012A8" w:rsidRDefault="00CE25B8" w:rsidP="00CE25B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>ami</w:t>
      </w:r>
      <w:r w:rsidRPr="00E012A8">
        <w:rPr>
          <w:rFonts w:cs="Times New Roman"/>
          <w:szCs w:val="28"/>
        </w:rPr>
        <w:t xml:space="preserve"> w zakresie zapobiegania ruch</w:t>
      </w:r>
      <w:r>
        <w:rPr>
          <w:rFonts w:cs="Times New Roman"/>
          <w:szCs w:val="28"/>
        </w:rPr>
        <w:t>om masowym ziemi i ich skutkom;</w:t>
      </w:r>
    </w:p>
    <w:p w14:paraId="5464AAC9" w14:textId="77777777" w:rsidR="00CE25B8" w:rsidRPr="00E012A8" w:rsidRDefault="00CE25B8" w:rsidP="00CE25B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innymi </w:t>
      </w: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 xml:space="preserve">ami </w:t>
      </w:r>
      <w:r w:rsidRPr="00E012A8">
        <w:rPr>
          <w:rFonts w:cs="Times New Roman"/>
          <w:szCs w:val="28"/>
        </w:rPr>
        <w:t>w zakresie ochrony powietrza, wód, gleby, ziemi, ochrony przed hałasem, wibracjami</w:t>
      </w:r>
      <w:r>
        <w:rPr>
          <w:rFonts w:cs="Times New Roman"/>
          <w:szCs w:val="28"/>
        </w:rPr>
        <w:t xml:space="preserve"> i polami elektromagnetycznymi;</w:t>
      </w:r>
    </w:p>
    <w:p w14:paraId="34F8B3F7" w14:textId="77777777" w:rsidR="00CE25B8" w:rsidRDefault="00CE25B8" w:rsidP="00CE25B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2021 r. poz. 1098)</w:t>
      </w:r>
      <w:r w:rsidRPr="00E012A8">
        <w:rPr>
          <w:rFonts w:cs="Times New Roman"/>
          <w:szCs w:val="28"/>
        </w:rPr>
        <w:t xml:space="preserve"> form ochrony przyrody oraz ustale</w:t>
      </w:r>
      <w:r>
        <w:rPr>
          <w:rFonts w:cs="Times New Roman"/>
          <w:szCs w:val="28"/>
        </w:rPr>
        <w:t>ń obowiązujących planów ochrony;</w:t>
      </w:r>
    </w:p>
    <w:p w14:paraId="441CE77E" w14:textId="77777777" w:rsidR="00CE25B8" w:rsidRPr="00E80207" w:rsidRDefault="00CE25B8" w:rsidP="00CE25B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7B4C4B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</w:t>
      </w:r>
      <w:r w:rsidRPr="007B4C4B">
        <w:rPr>
          <w:rFonts w:cs="Times New Roman"/>
          <w:szCs w:val="28"/>
        </w:rPr>
        <w:t>w</w:t>
      </w:r>
      <w:r>
        <w:rPr>
          <w:rFonts w:cs="Times New Roman"/>
          <w:szCs w:val="28"/>
        </w:rPr>
        <w:t>ynikającymi</w:t>
      </w:r>
      <w:r w:rsidRPr="007B4C4B">
        <w:rPr>
          <w:rFonts w:cs="Times New Roman"/>
          <w:szCs w:val="28"/>
        </w:rPr>
        <w:t xml:space="preserve"> z ustalenia w trybie przepisów ustawy </w:t>
      </w:r>
      <w:r>
        <w:rPr>
          <w:rFonts w:cs="Times New Roman"/>
          <w:szCs w:val="28"/>
        </w:rPr>
        <w:t>z </w:t>
      </w:r>
      <w:r w:rsidRPr="007B4C4B">
        <w:rPr>
          <w:rFonts w:cs="Times New Roman"/>
          <w:szCs w:val="28"/>
        </w:rPr>
        <w:t>dnia 20 lipca 2017 r. – Prawo wodne (Dz. U. z 20</w:t>
      </w:r>
      <w:r>
        <w:rPr>
          <w:rFonts w:cs="Times New Roman"/>
          <w:szCs w:val="28"/>
        </w:rPr>
        <w:t>21</w:t>
      </w:r>
      <w:r w:rsidRPr="007B4C4B">
        <w:rPr>
          <w:rFonts w:cs="Times New Roman"/>
          <w:szCs w:val="28"/>
        </w:rPr>
        <w:t xml:space="preserve"> r. poz. </w:t>
      </w:r>
      <w:r>
        <w:rPr>
          <w:rFonts w:cs="Times New Roman"/>
          <w:szCs w:val="28"/>
        </w:rPr>
        <w:t>624, z późn. zm.</w:t>
      </w:r>
      <w:r w:rsidRPr="007B4C4B">
        <w:rPr>
          <w:rFonts w:cs="Times New Roman"/>
          <w:szCs w:val="28"/>
        </w:rPr>
        <w:t>) warunków korzystania z wód regionu wodnego i zlewni oraz ustanowienia stref ochronnych ujęć wód, a także obszarów ochron</w:t>
      </w:r>
      <w:r>
        <w:rPr>
          <w:rFonts w:cs="Times New Roman"/>
          <w:szCs w:val="28"/>
        </w:rPr>
        <w:t>nych zbiorników wód śródlądowych;</w:t>
      </w:r>
    </w:p>
    <w:p w14:paraId="23E9A1AB" w14:textId="77777777" w:rsidR="00CE25B8" w:rsidRPr="00412365" w:rsidRDefault="00CE25B8" w:rsidP="00CE25B8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ind w:left="0" w:firstLine="567"/>
        <w:jc w:val="both"/>
        <w:rPr>
          <w:szCs w:val="28"/>
        </w:rPr>
      </w:pPr>
      <w:r>
        <w:rPr>
          <w:rFonts w:cs="Times New Roman"/>
          <w:szCs w:val="28"/>
        </w:rPr>
        <w:t xml:space="preserve">ograniczeniami </w:t>
      </w:r>
      <w:r w:rsidRPr="00B94B9E">
        <w:rPr>
          <w:rFonts w:cs="Times New Roman"/>
          <w:szCs w:val="28"/>
        </w:rPr>
        <w:t>w zabudowie i zagos</w:t>
      </w:r>
      <w:r>
        <w:rPr>
          <w:rFonts w:cs="Times New Roman"/>
          <w:szCs w:val="28"/>
        </w:rPr>
        <w:t>podarowaniu terenu wynikającymi</w:t>
      </w:r>
      <w:r w:rsidRPr="00B94B9E">
        <w:rPr>
          <w:rFonts w:cs="Times New Roman"/>
          <w:szCs w:val="28"/>
        </w:rPr>
        <w:t xml:space="preserve"> z lokalizacji terenu w strefie ochrony </w:t>
      </w:r>
      <w:r>
        <w:rPr>
          <w:rFonts w:cs="Times New Roman"/>
          <w:szCs w:val="28"/>
        </w:rPr>
        <w:t>konserwatorskiej lub wykonywaniem</w:t>
      </w:r>
      <w:r w:rsidRPr="00B94B9E">
        <w:rPr>
          <w:rFonts w:cs="Times New Roman"/>
          <w:szCs w:val="28"/>
        </w:rPr>
        <w:t xml:space="preserve"> robót budowlanych w budynku wpisanym do rejestru </w:t>
      </w:r>
      <w:r>
        <w:rPr>
          <w:rFonts w:cs="Times New Roman"/>
          <w:szCs w:val="28"/>
        </w:rPr>
        <w:t>lub gminnej ewidencji zabytków,</w:t>
      </w:r>
    </w:p>
    <w:p w14:paraId="54EBEF3E" w14:textId="77777777" w:rsidR="00CE25B8" w:rsidRPr="00C35EDC" w:rsidRDefault="00CE25B8" w:rsidP="00CE25B8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>
        <w:rPr>
          <w:szCs w:val="28"/>
        </w:rPr>
        <w:t xml:space="preserve">oraz </w:t>
      </w:r>
      <w:r w:rsidRPr="00C35EDC">
        <w:rPr>
          <w:szCs w:val="28"/>
        </w:rPr>
        <w:t>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7A45FA5B" w14:textId="77777777" w:rsidR="00CE25B8" w:rsidRDefault="00CE25B8" w:rsidP="00CE25B8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lastRenderedPageBreak/>
        <w:t xml:space="preserve">ponieważ nie wynikały z nich żadne </w:t>
      </w:r>
      <w:r w:rsidRPr="00FD26F5">
        <w:rPr>
          <w:szCs w:val="28"/>
        </w:rPr>
        <w:t>nakazy, zakazy</w:t>
      </w:r>
      <w:r>
        <w:rPr>
          <w:szCs w:val="28"/>
        </w:rPr>
        <w:t xml:space="preserve"> i ograniczenia w </w:t>
      </w:r>
      <w:r w:rsidRPr="00FD26F5">
        <w:rPr>
          <w:szCs w:val="28"/>
        </w:rPr>
        <w:t xml:space="preserve">zagospodarowaniu </w:t>
      </w:r>
      <w:r>
        <w:rPr>
          <w:szCs w:val="28"/>
        </w:rPr>
        <w:t xml:space="preserve">przedmiotowego </w:t>
      </w:r>
      <w:r w:rsidRPr="00FD26F5">
        <w:rPr>
          <w:szCs w:val="28"/>
        </w:rPr>
        <w:t>terenu</w:t>
      </w:r>
      <w:r>
        <w:rPr>
          <w:szCs w:val="28"/>
        </w:rPr>
        <w:t>.</w:t>
      </w:r>
    </w:p>
    <w:p w14:paraId="69A27748" w14:textId="77777777" w:rsidR="00CE25B8" w:rsidRDefault="00CE25B8" w:rsidP="00CE25B8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>
        <w:rPr>
          <w:szCs w:val="28"/>
        </w:rPr>
        <w:t>Teren planowanej inwestycji położony jest</w:t>
      </w:r>
      <w:r w:rsidRPr="00907228">
        <w:rPr>
          <w:szCs w:val="28"/>
        </w:rPr>
        <w:t xml:space="preserve"> na terenie Głównego Zbiornika Wód Podziemnych nr 150 – Pradolina Warszawa-Berlin</w:t>
      </w:r>
      <w:r>
        <w:rPr>
          <w:szCs w:val="28"/>
        </w:rPr>
        <w:t xml:space="preserve">, jednak planowana inwestycja nie będzie wywierać wpływu na zbiornik. </w:t>
      </w:r>
    </w:p>
    <w:p w14:paraId="18C6F9AC" w14:textId="77777777" w:rsidR="00CE25B8" w:rsidRPr="00235B52" w:rsidRDefault="00CE25B8" w:rsidP="00CE25B8">
      <w:pPr>
        <w:widowControl w:val="0"/>
        <w:autoSpaceDE w:val="0"/>
        <w:ind w:firstLine="567"/>
        <w:jc w:val="both"/>
      </w:pPr>
      <w:r>
        <w:rPr>
          <w:szCs w:val="28"/>
        </w:rPr>
        <w:t xml:space="preserve">Teren planowanej inwestycji położony jest w </w:t>
      </w:r>
      <w:r>
        <w:t>strefie średniowiecznych i nowożytnych nawarstwień kulturowych założenia urbanistycznego miasta Śrem wpisanego do rejestru zabytków pod nr 543/49/A decyzją z dnia 22.02.1956 r. oraz pod nr 2554/A decyzją z dnia 22.10.1992 r.</w:t>
      </w:r>
      <w:r>
        <w:rPr>
          <w:szCs w:val="28"/>
        </w:rPr>
        <w:t xml:space="preserve">, jednak planowana inwestycja będzie realizowana wewnątrz budynku, </w:t>
      </w:r>
      <w:r>
        <w:t xml:space="preserve">nie będą prowadzone prace ziemne, więc nie będzie miała wpływu na </w:t>
      </w:r>
      <w:r w:rsidRPr="00B94B9E">
        <w:rPr>
          <w:szCs w:val="28"/>
        </w:rPr>
        <w:t>zabudow</w:t>
      </w:r>
      <w:r>
        <w:rPr>
          <w:szCs w:val="28"/>
        </w:rPr>
        <w:t>ę</w:t>
      </w:r>
      <w:r w:rsidRPr="00B94B9E">
        <w:rPr>
          <w:szCs w:val="28"/>
        </w:rPr>
        <w:t xml:space="preserve"> i</w:t>
      </w:r>
      <w:r>
        <w:rPr>
          <w:szCs w:val="28"/>
        </w:rPr>
        <w:t> </w:t>
      </w:r>
      <w:r w:rsidRPr="00B94B9E">
        <w:rPr>
          <w:szCs w:val="28"/>
        </w:rPr>
        <w:t>zagos</w:t>
      </w:r>
      <w:r>
        <w:rPr>
          <w:szCs w:val="28"/>
        </w:rPr>
        <w:t>podarowanie terenu zlokalizowanego</w:t>
      </w:r>
      <w:r w:rsidRPr="00B94B9E">
        <w:rPr>
          <w:szCs w:val="28"/>
        </w:rPr>
        <w:t xml:space="preserve"> w strefie ochrony </w:t>
      </w:r>
      <w:r>
        <w:rPr>
          <w:szCs w:val="28"/>
        </w:rPr>
        <w:t xml:space="preserve">konserwatorskiej. </w:t>
      </w:r>
    </w:p>
    <w:p w14:paraId="24650045" w14:textId="77777777" w:rsidR="00CE25B8" w:rsidRDefault="00CE25B8" w:rsidP="00CE25B8">
      <w:pPr>
        <w:widowControl w:val="0"/>
        <w:autoSpaceDE w:val="0"/>
        <w:ind w:firstLine="567"/>
        <w:jc w:val="both"/>
        <w:rPr>
          <w:szCs w:val="28"/>
        </w:rPr>
      </w:pPr>
      <w:r w:rsidRPr="0091164C">
        <w:rPr>
          <w:szCs w:val="28"/>
        </w:rPr>
        <w:t>Pla</w:t>
      </w:r>
      <w:r>
        <w:rPr>
          <w:szCs w:val="28"/>
        </w:rPr>
        <w:t xml:space="preserve">nowane przedsięwzięcie </w:t>
      </w:r>
      <w:r w:rsidRPr="00115179">
        <w:rPr>
          <w:szCs w:val="28"/>
        </w:rPr>
        <w:t>nie zostało</w:t>
      </w:r>
      <w:r>
        <w:rPr>
          <w:szCs w:val="28"/>
        </w:rPr>
        <w:t xml:space="preserve"> zaklasyfikowane do przedsięwzięć mogących (potencjalnie albo zawsze) znacząco oddziaływać na środowisko, o których mowa </w:t>
      </w:r>
      <w:r w:rsidRPr="0091164C">
        <w:rPr>
          <w:szCs w:val="28"/>
        </w:rPr>
        <w:t>w rozpor</w:t>
      </w:r>
      <w:r>
        <w:rPr>
          <w:szCs w:val="28"/>
        </w:rPr>
        <w:t>ządzeniu Rady Ministrów z dnia 10 września 2019 </w:t>
      </w:r>
      <w:r w:rsidRPr="0091164C">
        <w:rPr>
          <w:szCs w:val="28"/>
        </w:rPr>
        <w:t>r. w sprawie przedsięwzięć mogących znacząco oddziały</w:t>
      </w:r>
      <w:r>
        <w:rPr>
          <w:szCs w:val="28"/>
        </w:rPr>
        <w:t>wać na środowisko (Dz. U. poz. 1839</w:t>
      </w:r>
      <w:r w:rsidRPr="0091164C">
        <w:rPr>
          <w:szCs w:val="28"/>
        </w:rPr>
        <w:t>). W związku z tym nie zachodził obowiązek uzyskania decyzji o</w:t>
      </w:r>
      <w:r>
        <w:rPr>
          <w:szCs w:val="28"/>
        </w:rPr>
        <w:t xml:space="preserve"> środowiskowych uwarunkowaniach określającej </w:t>
      </w:r>
      <w:r w:rsidRPr="00A10BC5">
        <w:rPr>
          <w:szCs w:val="28"/>
        </w:rPr>
        <w:t>środowiskowe uwarunkowania realizacji przedsięwzięcia</w:t>
      </w:r>
      <w:r>
        <w:rPr>
          <w:szCs w:val="28"/>
        </w:rPr>
        <w:t>.</w:t>
      </w:r>
    </w:p>
    <w:p w14:paraId="51C8272A" w14:textId="77777777" w:rsidR="00CE25B8" w:rsidRDefault="00CE25B8" w:rsidP="00CE25B8">
      <w:pPr>
        <w:widowControl w:val="0"/>
        <w:autoSpaceDE w:val="0"/>
        <w:ind w:firstLine="567"/>
        <w:jc w:val="both"/>
      </w:pPr>
      <w:r>
        <w:rPr>
          <w:szCs w:val="28"/>
        </w:rPr>
        <w:t>Biorąc powyższe pod uwagę, stosownie do</w:t>
      </w:r>
      <w:r w:rsidRPr="0091164C">
        <w:rPr>
          <w:szCs w:val="28"/>
        </w:rPr>
        <w:t xml:space="preserve"> art. 96 ust. 1 ustawy </w:t>
      </w:r>
      <w:r>
        <w:rPr>
          <w:szCs w:val="28"/>
        </w:rPr>
        <w:t>z dnia 3 października 2008 r. o </w:t>
      </w:r>
      <w:r w:rsidRPr="0091164C">
        <w:rPr>
          <w:szCs w:val="28"/>
        </w:rPr>
        <w:t xml:space="preserve">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247, z późn. zm.</w:t>
      </w:r>
      <w:r w:rsidRPr="0091164C">
        <w:rPr>
          <w:szCs w:val="28"/>
        </w:rPr>
        <w:t xml:space="preserve">) </w:t>
      </w:r>
      <w:r>
        <w:rPr>
          <w:szCs w:val="28"/>
        </w:rPr>
        <w:t>tutejszy organ rozważył, przed wydaniem niniejszej decyzji, czy analizowane przedsięwzi</w:t>
      </w:r>
      <w:r w:rsidRPr="008126C5">
        <w:rPr>
          <w:szCs w:val="28"/>
        </w:rPr>
        <w:t xml:space="preserve">ęcie, </w:t>
      </w:r>
      <w:r w:rsidRPr="00FF7784">
        <w:rPr>
          <w:szCs w:val="28"/>
        </w:rPr>
        <w:t>inne</w:t>
      </w:r>
      <w:r>
        <w:rPr>
          <w:szCs w:val="28"/>
        </w:rPr>
        <w:t xml:space="preserve"> </w:t>
      </w:r>
      <w:r w:rsidRPr="00FF7784">
        <w:rPr>
          <w:szCs w:val="28"/>
        </w:rPr>
        <w:t>niż przedsięwzięcie mogące znacząco oddziaływać na środowisko</w:t>
      </w:r>
      <w:r w:rsidRPr="008126C5">
        <w:t xml:space="preserve">, </w:t>
      </w:r>
      <w:r w:rsidRPr="00A10BC5">
        <w:t>które nie jest bezpośrednio związane z ochroną obszaru Natura 2000 lub nie wynika z tej ochrony</w:t>
      </w:r>
      <w:r>
        <w:t xml:space="preserve">, </w:t>
      </w:r>
      <w:r w:rsidRPr="00A10BC5">
        <w:t>może potencjalnie znacząco oddziaływać na obszar Natura 2000.</w:t>
      </w:r>
      <w:r>
        <w:t xml:space="preserve"> Otóż, planowana inwestycja:</w:t>
      </w:r>
    </w:p>
    <w:p w14:paraId="069356C5" w14:textId="77777777" w:rsidR="00CE25B8" w:rsidRDefault="00CE25B8" w:rsidP="00CE25B8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zostanie zlokalizowana w zurbanizowanej (przekształconej antropogenicznie) części miasta, wewnątrz istniejącego budynku;</w:t>
      </w:r>
    </w:p>
    <w:p w14:paraId="5D74753E" w14:textId="77777777" w:rsidR="00CE25B8" w:rsidRDefault="00CE25B8" w:rsidP="00CE25B8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zajmuje niewielki obszar (0,4021);</w:t>
      </w:r>
    </w:p>
    <w:p w14:paraId="57C2B5C5" w14:textId="77777777" w:rsidR="00CE25B8" w:rsidRDefault="00CE25B8" w:rsidP="00CE25B8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odległa jest od najbliższego obszaru Natura 2000 (pomiar w linii prostej) o 1,4 km;</w:t>
      </w:r>
    </w:p>
    <w:p w14:paraId="63C43622" w14:textId="77777777" w:rsidR="00CE25B8" w:rsidRDefault="00CE25B8" w:rsidP="00CE25B8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nie wiąże się z generowaniem jakichkolwiek emisji do środowiska (hałas, pola elektromagnetyczne, substancje).</w:t>
      </w:r>
    </w:p>
    <w:p w14:paraId="795DA1F2" w14:textId="77777777" w:rsidR="00CE25B8" w:rsidRDefault="00CE25B8" w:rsidP="00CE25B8">
      <w:pPr>
        <w:widowControl w:val="0"/>
        <w:autoSpaceDE w:val="0"/>
        <w:ind w:firstLine="567"/>
        <w:jc w:val="both"/>
      </w:pPr>
      <w: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181ABAD3" w14:textId="77777777" w:rsidR="00CE25B8" w:rsidRPr="00BE4018" w:rsidRDefault="00CE25B8" w:rsidP="00CE25B8">
      <w:pPr>
        <w:widowControl w:val="0"/>
        <w:autoSpaceDE w:val="0"/>
        <w:jc w:val="both"/>
      </w:pPr>
    </w:p>
    <w:p w14:paraId="547DF882" w14:textId="77777777" w:rsidR="00CE25B8" w:rsidRPr="009A3699" w:rsidRDefault="00CE25B8" w:rsidP="00CE25B8">
      <w:pPr>
        <w:widowControl w:val="0"/>
        <w:autoSpaceDE w:val="0"/>
        <w:ind w:firstLine="567"/>
        <w:jc w:val="both"/>
      </w:pPr>
      <w:r>
        <w:rPr>
          <w:szCs w:val="28"/>
        </w:rPr>
        <w:lastRenderedPageBreak/>
        <w:t>Decyzja nie</w:t>
      </w:r>
      <w:r w:rsidRPr="0091164C">
        <w:rPr>
          <w:szCs w:val="28"/>
        </w:rPr>
        <w:t xml:space="preserve"> wym</w:t>
      </w:r>
      <w:r>
        <w:rPr>
          <w:szCs w:val="28"/>
        </w:rPr>
        <w:t>aga</w:t>
      </w:r>
      <w:r w:rsidRPr="0091164C">
        <w:rPr>
          <w:szCs w:val="28"/>
        </w:rPr>
        <w:t xml:space="preserve"> uzgodnien</w:t>
      </w:r>
      <w:r>
        <w:rPr>
          <w:szCs w:val="28"/>
        </w:rPr>
        <w:t>ia z organami, o których mowa w </w:t>
      </w:r>
      <w:r w:rsidRPr="0091164C">
        <w:rPr>
          <w:szCs w:val="28"/>
        </w:rPr>
        <w:t>art. 53 ust. 4 u</w:t>
      </w:r>
      <w:r>
        <w:rPr>
          <w:szCs w:val="28"/>
        </w:rPr>
        <w:t>stawy z dnia 27 marca 2003 r. o </w:t>
      </w:r>
      <w:r w:rsidRPr="0091164C">
        <w:rPr>
          <w:szCs w:val="28"/>
        </w:rPr>
        <w:t>planowaniu i</w:t>
      </w:r>
      <w:r>
        <w:rPr>
          <w:szCs w:val="28"/>
        </w:rPr>
        <w:t> </w:t>
      </w:r>
      <w:r w:rsidRPr="0091164C">
        <w:rPr>
          <w:szCs w:val="28"/>
        </w:rPr>
        <w:t>za</w:t>
      </w:r>
      <w:r>
        <w:rPr>
          <w:szCs w:val="28"/>
        </w:rPr>
        <w:t>gospodarowaniu przestrzennym,.</w:t>
      </w:r>
    </w:p>
    <w:p w14:paraId="7FB3747B" w14:textId="77777777" w:rsidR="00CE25B8" w:rsidRDefault="00CE25B8" w:rsidP="00CE25B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Ponadto, decyzja nie wymaga wcześniejszego uzyskania decyzji wymaganych przepisami odrębnymi.</w:t>
      </w:r>
    </w:p>
    <w:p w14:paraId="22888A0C" w14:textId="77777777" w:rsidR="00CE25B8" w:rsidRDefault="00CE25B8" w:rsidP="00CE25B8">
      <w:pPr>
        <w:widowControl w:val="0"/>
        <w:autoSpaceDE w:val="0"/>
        <w:autoSpaceDN w:val="0"/>
        <w:adjustRightInd w:val="0"/>
        <w:ind w:right="-1" w:firstLine="567"/>
        <w:jc w:val="both"/>
      </w:pPr>
      <w: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stronę postępowania uznano użytkownika wieczystego, a mianowicie </w:t>
      </w:r>
      <w:r>
        <w:rPr>
          <w:szCs w:val="28"/>
        </w:rPr>
        <w:t>Śremski Ośrodek Kultury.</w:t>
      </w:r>
    </w:p>
    <w:p w14:paraId="6B24AF78" w14:textId="77777777" w:rsidR="00CE25B8" w:rsidRPr="0007736E" w:rsidRDefault="00CE25B8" w:rsidP="00CE25B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796C88E0" w14:textId="77777777" w:rsidR="00CE25B8" w:rsidRDefault="00CE25B8" w:rsidP="00CE25B8">
      <w:pPr>
        <w:jc w:val="both"/>
        <w:rPr>
          <w:szCs w:val="28"/>
        </w:rPr>
      </w:pPr>
    </w:p>
    <w:p w14:paraId="53CBE3FF" w14:textId="77777777" w:rsidR="00CE25B8" w:rsidRPr="0091164C" w:rsidRDefault="00CE25B8" w:rsidP="00CE25B8">
      <w:pPr>
        <w:jc w:val="center"/>
        <w:rPr>
          <w:szCs w:val="28"/>
        </w:rPr>
      </w:pPr>
      <w:r w:rsidRPr="0091164C">
        <w:rPr>
          <w:szCs w:val="28"/>
        </w:rPr>
        <w:t>W związku z powyższym orzeczono jak w sentencji.</w:t>
      </w:r>
    </w:p>
    <w:p w14:paraId="4FF699C2" w14:textId="77777777" w:rsidR="00CE25B8" w:rsidRDefault="00CE25B8" w:rsidP="00CE25B8">
      <w:pPr>
        <w:jc w:val="center"/>
        <w:rPr>
          <w:b/>
          <w:szCs w:val="28"/>
        </w:rPr>
      </w:pPr>
    </w:p>
    <w:p w14:paraId="42758570" w14:textId="77777777" w:rsidR="00CE25B8" w:rsidRPr="00D83ACD" w:rsidRDefault="00CE25B8" w:rsidP="00CE25B8">
      <w:pPr>
        <w:jc w:val="center"/>
        <w:rPr>
          <w:b/>
          <w:szCs w:val="28"/>
        </w:rPr>
      </w:pPr>
    </w:p>
    <w:p w14:paraId="318CEAFC" w14:textId="77777777" w:rsidR="00CE25B8" w:rsidRPr="00D83ACD" w:rsidRDefault="00CE25B8" w:rsidP="00CE25B8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061FA276" w14:textId="77777777" w:rsidR="00CE25B8" w:rsidRPr="00D83ACD" w:rsidRDefault="00CE25B8" w:rsidP="00CE25B8">
      <w:pPr>
        <w:jc w:val="both"/>
        <w:rPr>
          <w:sz w:val="20"/>
          <w:szCs w:val="20"/>
        </w:rPr>
      </w:pPr>
    </w:p>
    <w:p w14:paraId="06A84557" w14:textId="77777777" w:rsidR="00CE25B8" w:rsidRDefault="00CE25B8" w:rsidP="00CE25B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0078BE20" w14:textId="77777777" w:rsidR="00CE25B8" w:rsidRDefault="00CE25B8" w:rsidP="00CE25B8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332288D9" w14:textId="77777777" w:rsidR="00CE25B8" w:rsidRDefault="00CE25B8" w:rsidP="00CE25B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4EE8C1A7" w14:textId="77777777" w:rsidR="00CE25B8" w:rsidRDefault="00CE25B8" w:rsidP="00CE25B8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259FA52" w14:textId="77777777" w:rsidR="00CE25B8" w:rsidRPr="0091164C" w:rsidRDefault="00CE25B8" w:rsidP="00CE25B8">
      <w:pPr>
        <w:rPr>
          <w:szCs w:val="28"/>
        </w:rPr>
      </w:pPr>
      <w:r>
        <w:rPr>
          <w:szCs w:val="28"/>
        </w:rPr>
        <w:br w:type="page"/>
      </w:r>
    </w:p>
    <w:p w14:paraId="60E50B6E" w14:textId="77777777" w:rsidR="00CE25B8" w:rsidRDefault="00CE25B8" w:rsidP="00CE25B8">
      <w:pPr>
        <w:jc w:val="center"/>
        <w:rPr>
          <w:szCs w:val="28"/>
        </w:rPr>
      </w:pPr>
      <w:r w:rsidRPr="0091164C">
        <w:rPr>
          <w:szCs w:val="28"/>
        </w:rPr>
        <w:lastRenderedPageBreak/>
        <w:t>Informacja</w:t>
      </w:r>
    </w:p>
    <w:p w14:paraId="4DF46D87" w14:textId="77777777" w:rsidR="00CE25B8" w:rsidRPr="00287F98" w:rsidRDefault="00CE25B8" w:rsidP="00CE25B8">
      <w:pPr>
        <w:jc w:val="center"/>
        <w:rPr>
          <w:sz w:val="20"/>
          <w:szCs w:val="20"/>
        </w:rPr>
      </w:pPr>
    </w:p>
    <w:p w14:paraId="351AA378" w14:textId="77777777" w:rsidR="00CE25B8" w:rsidRDefault="00CE25B8" w:rsidP="00CE25B8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59FDFAC0" w14:textId="77777777" w:rsidR="00CE25B8" w:rsidRDefault="00CE25B8" w:rsidP="00CE25B8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inny wnioskodawca uzyskał pozwolenie na budowę;</w:t>
      </w:r>
    </w:p>
    <w:p w14:paraId="7F896E83" w14:textId="77777777" w:rsidR="00CE25B8" w:rsidRDefault="00CE25B8" w:rsidP="00CE25B8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dla tego terenu uchwalono plan miejscowy, którego ustalenia są inne niż w wydanej decyzji.</w:t>
      </w:r>
    </w:p>
    <w:p w14:paraId="5661A4D4" w14:textId="77777777" w:rsidR="00CE25B8" w:rsidRPr="0091164C" w:rsidRDefault="00CE25B8" w:rsidP="00CE25B8">
      <w:pPr>
        <w:jc w:val="both"/>
        <w:rPr>
          <w:szCs w:val="28"/>
        </w:rPr>
      </w:pPr>
    </w:p>
    <w:p w14:paraId="7AFD41FD" w14:textId="77777777" w:rsidR="00CE25B8" w:rsidRDefault="00CE25B8" w:rsidP="00CE25B8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>
        <w:rPr>
          <w:szCs w:val="28"/>
        </w:rPr>
        <w:t>Załączniki:</w:t>
      </w:r>
    </w:p>
    <w:p w14:paraId="60D9731B" w14:textId="77777777" w:rsidR="00CE25B8" w:rsidRDefault="00CE25B8" w:rsidP="00CE25B8">
      <w:pPr>
        <w:numPr>
          <w:ilvl w:val="0"/>
          <w:numId w:val="9"/>
        </w:numPr>
        <w:ind w:right="-1"/>
        <w:jc w:val="both"/>
        <w:rPr>
          <w:szCs w:val="28"/>
        </w:rPr>
      </w:pPr>
      <w:r>
        <w:rPr>
          <w:szCs w:val="28"/>
        </w:rPr>
        <w:t>załącznik nr 1 – część graficzna decyzji.</w:t>
      </w:r>
    </w:p>
    <w:p w14:paraId="6359E54B" w14:textId="77777777" w:rsidR="004F5108" w:rsidRDefault="004F5108" w:rsidP="004F5108">
      <w:pPr>
        <w:jc w:val="both"/>
        <w:rPr>
          <w:szCs w:val="28"/>
          <w:highlight w:val="yellow"/>
        </w:rPr>
      </w:pPr>
    </w:p>
    <w:p w14:paraId="0ABE6995" w14:textId="77777777" w:rsidR="004F510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</w:p>
    <w:p w14:paraId="45E52BDB" w14:textId="77777777" w:rsidR="004F510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</w:p>
    <w:p w14:paraId="03D04947" w14:textId="77777777" w:rsidR="004F5108" w:rsidRPr="00756FE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6897DEAA" w14:textId="77777777" w:rsidR="004F5108" w:rsidRPr="00756FE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2546109A" w14:textId="77777777" w:rsidR="004F5108" w:rsidRPr="00756FE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0BF7AC8E" w14:textId="77777777" w:rsidR="004F510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37A37770" w14:textId="77777777" w:rsidR="004F5108" w:rsidRDefault="004F5108" w:rsidP="004F5108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1529D1D7" w14:textId="77777777" w:rsidR="004F5108" w:rsidRDefault="004F5108" w:rsidP="004F5108">
      <w:pPr>
        <w:jc w:val="both"/>
      </w:pPr>
    </w:p>
    <w:p w14:paraId="0063E9E5" w14:textId="77777777" w:rsidR="004F5108" w:rsidRDefault="004F5108" w:rsidP="004F5108">
      <w:pPr>
        <w:jc w:val="both"/>
      </w:pPr>
    </w:p>
    <w:p w14:paraId="14109FEE" w14:textId="77777777" w:rsidR="004F5108" w:rsidRDefault="004F5108" w:rsidP="004F5108">
      <w:pPr>
        <w:jc w:val="both"/>
      </w:pPr>
    </w:p>
    <w:p w14:paraId="4B947338" w14:textId="77777777" w:rsidR="00CE25B8" w:rsidRDefault="00CE25B8" w:rsidP="00CE25B8">
      <w:pPr>
        <w:jc w:val="both"/>
        <w:rPr>
          <w:szCs w:val="28"/>
        </w:rPr>
      </w:pPr>
    </w:p>
    <w:p w14:paraId="19151991" w14:textId="77777777" w:rsidR="00CE25B8" w:rsidRDefault="00CE25B8" w:rsidP="00CE25B8">
      <w:pPr>
        <w:jc w:val="both"/>
        <w:rPr>
          <w:szCs w:val="28"/>
        </w:rPr>
      </w:pPr>
      <w:r w:rsidRPr="0091164C">
        <w:rPr>
          <w:szCs w:val="28"/>
        </w:rPr>
        <w:t>Sprawę prowadzi:</w:t>
      </w:r>
    </w:p>
    <w:p w14:paraId="59828A91" w14:textId="77777777" w:rsidR="00CE25B8" w:rsidRDefault="00CE25B8" w:rsidP="00CE25B8">
      <w:pPr>
        <w:jc w:val="both"/>
        <w:rPr>
          <w:szCs w:val="28"/>
        </w:rPr>
      </w:pPr>
      <w:r>
        <w:rPr>
          <w:szCs w:val="28"/>
        </w:rPr>
        <w:t>Sylwia Sobiech</w:t>
      </w:r>
    </w:p>
    <w:p w14:paraId="000AD40A" w14:textId="77777777" w:rsidR="00CE25B8" w:rsidRDefault="00CE25B8" w:rsidP="00CE25B8">
      <w:pPr>
        <w:jc w:val="both"/>
        <w:rPr>
          <w:szCs w:val="28"/>
        </w:rPr>
      </w:pPr>
      <w:r>
        <w:rPr>
          <w:szCs w:val="28"/>
        </w:rPr>
        <w:t>podinspektor</w:t>
      </w:r>
    </w:p>
    <w:p w14:paraId="3A7544AC" w14:textId="77777777" w:rsidR="00CE25B8" w:rsidRPr="0091164C" w:rsidRDefault="00CE25B8" w:rsidP="00CE25B8">
      <w:pPr>
        <w:jc w:val="both"/>
        <w:rPr>
          <w:szCs w:val="28"/>
        </w:rPr>
      </w:pPr>
      <w:r>
        <w:rPr>
          <w:szCs w:val="28"/>
        </w:rPr>
        <w:t>tel. 61 28 47 123</w:t>
      </w:r>
    </w:p>
    <w:p w14:paraId="3FD84770" w14:textId="77777777" w:rsidR="00CE25B8" w:rsidRPr="0091164C" w:rsidRDefault="00CE25B8" w:rsidP="00CE25B8">
      <w:pPr>
        <w:jc w:val="both"/>
        <w:rPr>
          <w:szCs w:val="28"/>
        </w:rPr>
      </w:pPr>
    </w:p>
    <w:p w14:paraId="673969B4" w14:textId="77777777" w:rsidR="00CE25B8" w:rsidRPr="0091164C" w:rsidRDefault="00CE25B8" w:rsidP="00CE25B8">
      <w:pPr>
        <w:jc w:val="both"/>
        <w:rPr>
          <w:szCs w:val="28"/>
        </w:rPr>
      </w:pPr>
      <w:r w:rsidRPr="0091164C">
        <w:rPr>
          <w:szCs w:val="28"/>
        </w:rPr>
        <w:t>Otrzymują:</w:t>
      </w:r>
    </w:p>
    <w:p w14:paraId="20990C50" w14:textId="77777777" w:rsidR="00CE25B8" w:rsidRPr="009A3699" w:rsidRDefault="00CE25B8" w:rsidP="00CE25B8">
      <w:pPr>
        <w:pStyle w:val="Akapitzlist"/>
        <w:numPr>
          <w:ilvl w:val="0"/>
          <w:numId w:val="24"/>
        </w:numPr>
        <w:tabs>
          <w:tab w:val="left" w:pos="567"/>
        </w:tabs>
        <w:jc w:val="both"/>
        <w:rPr>
          <w:rFonts w:cs="Times New Roman"/>
          <w:szCs w:val="28"/>
        </w:rPr>
      </w:pPr>
      <w:r w:rsidRPr="009A3699">
        <w:rPr>
          <w:rFonts w:cs="Times New Roman"/>
          <w:szCs w:val="28"/>
        </w:rPr>
        <w:t>Śremski Ośrodek Kultury</w:t>
      </w:r>
    </w:p>
    <w:p w14:paraId="2A7A1E73" w14:textId="77777777" w:rsidR="00CE25B8" w:rsidRDefault="00CE25B8" w:rsidP="00CE25B8">
      <w:pPr>
        <w:pStyle w:val="Akapitzlist"/>
        <w:tabs>
          <w:tab w:val="left" w:pos="567"/>
        </w:tabs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ul. Adama Mickiewicza 77; 63 – 100 Śrem</w:t>
      </w:r>
    </w:p>
    <w:p w14:paraId="29EEDCE6" w14:textId="77777777" w:rsidR="00CE25B8" w:rsidRPr="00C36B3E" w:rsidRDefault="00CE25B8" w:rsidP="00CE25B8">
      <w:pPr>
        <w:pStyle w:val="Akapitzlist"/>
        <w:tabs>
          <w:tab w:val="left" w:pos="567"/>
        </w:tabs>
        <w:ind w:left="644"/>
        <w:jc w:val="both"/>
      </w:pPr>
      <w:r>
        <w:rPr>
          <w:rFonts w:cs="Times New Roman"/>
          <w:szCs w:val="28"/>
        </w:rPr>
        <w:t xml:space="preserve">Pełnomocnik: </w:t>
      </w:r>
      <w:r w:rsidRPr="00C36B3E">
        <w:t>Pan Michał Ostojski</w:t>
      </w:r>
    </w:p>
    <w:p w14:paraId="4B9D2318" w14:textId="77777777" w:rsidR="00CE25B8" w:rsidRPr="009A3699" w:rsidRDefault="00CE25B8" w:rsidP="00CE25B8">
      <w:pPr>
        <w:pStyle w:val="Akapitzlist"/>
        <w:tabs>
          <w:tab w:val="left" w:pos="567"/>
        </w:tabs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ul. Mariana Zielińskiego 11; 63 – 100 Śrem</w:t>
      </w:r>
    </w:p>
    <w:p w14:paraId="66582AC1" w14:textId="77777777" w:rsidR="00CE25B8" w:rsidRDefault="00CE25B8" w:rsidP="00CE25B8">
      <w:pPr>
        <w:tabs>
          <w:tab w:val="left" w:pos="567"/>
        </w:tabs>
        <w:ind w:firstLine="284"/>
        <w:jc w:val="both"/>
        <w:rPr>
          <w:szCs w:val="28"/>
        </w:rPr>
      </w:pPr>
      <w:r w:rsidRPr="0091164C">
        <w:rPr>
          <w:szCs w:val="28"/>
        </w:rPr>
        <w:t>2.</w:t>
      </w:r>
      <w:r w:rsidRPr="0091164C">
        <w:rPr>
          <w:szCs w:val="28"/>
        </w:rPr>
        <w:tab/>
        <w:t>aa</w:t>
      </w:r>
      <w:r>
        <w:rPr>
          <w:szCs w:val="28"/>
        </w:rPr>
        <w:t>.</w:t>
      </w:r>
    </w:p>
    <w:p w14:paraId="5F6D228D" w14:textId="77777777" w:rsidR="00CE25B8" w:rsidRDefault="00CE25B8" w:rsidP="00CE25B8">
      <w:pPr>
        <w:tabs>
          <w:tab w:val="left" w:pos="567"/>
        </w:tabs>
        <w:jc w:val="both"/>
        <w:rPr>
          <w:szCs w:val="28"/>
        </w:rPr>
      </w:pPr>
    </w:p>
    <w:p w14:paraId="78D35F66" w14:textId="77777777" w:rsidR="00CE25B8" w:rsidRDefault="00CE25B8" w:rsidP="00CE25B8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>Do wiadomości:</w:t>
      </w:r>
    </w:p>
    <w:p w14:paraId="5FFFC6A3" w14:textId="77777777" w:rsidR="00CE25B8" w:rsidRPr="00732D58" w:rsidRDefault="00CE25B8" w:rsidP="00CE25B8">
      <w:pPr>
        <w:pStyle w:val="Akapitzlist"/>
        <w:numPr>
          <w:ilvl w:val="0"/>
          <w:numId w:val="23"/>
        </w:num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Pion Edukacji i Usług Społecznych</w:t>
      </w:r>
    </w:p>
    <w:p w14:paraId="72743B58" w14:textId="77777777" w:rsidR="00CE25B8" w:rsidRPr="0091164C" w:rsidRDefault="00CE25B8" w:rsidP="00CE25B8">
      <w:pPr>
        <w:jc w:val="both"/>
        <w:rPr>
          <w:szCs w:val="28"/>
        </w:rPr>
      </w:pPr>
    </w:p>
    <w:p w14:paraId="7015A0E4" w14:textId="77777777" w:rsidR="00CE25B8" w:rsidRDefault="00CE25B8" w:rsidP="00CE25B8">
      <w:pPr>
        <w:jc w:val="both"/>
        <w:rPr>
          <w:szCs w:val="28"/>
        </w:rPr>
      </w:pPr>
    </w:p>
    <w:p w14:paraId="08CA49D6" w14:textId="77777777" w:rsidR="00CE25B8" w:rsidRPr="00CB7715" w:rsidRDefault="00CE25B8" w:rsidP="00CE25B8">
      <w:pPr>
        <w:jc w:val="both"/>
        <w:rPr>
          <w:szCs w:val="28"/>
        </w:rPr>
      </w:pPr>
      <w:r w:rsidRPr="00A3367E">
        <w:rPr>
          <w:szCs w:val="28"/>
        </w:rPr>
        <w:t xml:space="preserve">Decyzja zwolniona od opłaty skarbowej zgodnie z załącznikiem do ustawy z dnia 16 listopada 2006 r. o opłacie skarbowej (Dz. U. z 2020 r. poz. 1546, </w:t>
      </w:r>
      <w:r>
        <w:rPr>
          <w:szCs w:val="28"/>
        </w:rPr>
        <w:t>z  </w:t>
      </w:r>
      <w:r w:rsidRPr="00A3367E">
        <w:rPr>
          <w:szCs w:val="28"/>
        </w:rPr>
        <w:t>późn. zm.) część I pkt 8.</w:t>
      </w:r>
    </w:p>
    <w:p w14:paraId="39527FEE" w14:textId="0D35044C" w:rsidR="004F5108" w:rsidRPr="004F5108" w:rsidRDefault="00EE6250" w:rsidP="004F5108">
      <w:pPr>
        <w:ind w:right="-1"/>
        <w:jc w:val="both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 wp14:anchorId="45F280D2" wp14:editId="345FD72C">
            <wp:extent cx="5579745" cy="7889875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5108" w:rsidRPr="004F5108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D0E162" w14:textId="77777777" w:rsidR="00A2119F" w:rsidRDefault="00A2119F" w:rsidP="00053E5A">
      <w:r>
        <w:separator/>
      </w:r>
    </w:p>
  </w:endnote>
  <w:endnote w:type="continuationSeparator" w:id="0">
    <w:p w14:paraId="3A249C9E" w14:textId="77777777" w:rsidR="00A2119F" w:rsidRDefault="00A2119F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730D88" w14:textId="77777777" w:rsidR="00A2119F" w:rsidRDefault="00A2119F" w:rsidP="00053E5A">
      <w:r>
        <w:separator/>
      </w:r>
    </w:p>
  </w:footnote>
  <w:footnote w:type="continuationSeparator" w:id="0">
    <w:p w14:paraId="1217CCB2" w14:textId="77777777" w:rsidR="00A2119F" w:rsidRDefault="00A2119F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978927" w14:textId="77777777" w:rsidR="0091164C" w:rsidRPr="00DF60A6" w:rsidRDefault="00A2119F" w:rsidP="00DF60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01C95"/>
    <w:multiLevelType w:val="hybridMultilevel"/>
    <w:tmpl w:val="93802142"/>
    <w:lvl w:ilvl="0" w:tplc="B6962A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E2377"/>
    <w:multiLevelType w:val="hybridMultilevel"/>
    <w:tmpl w:val="016E271E"/>
    <w:lvl w:ilvl="0" w:tplc="3F8665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E12741"/>
    <w:multiLevelType w:val="hybridMultilevel"/>
    <w:tmpl w:val="8C16B1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2F6207"/>
    <w:multiLevelType w:val="hybridMultilevel"/>
    <w:tmpl w:val="03BEE7A4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B26B9"/>
    <w:multiLevelType w:val="hybridMultilevel"/>
    <w:tmpl w:val="725225A0"/>
    <w:lvl w:ilvl="0" w:tplc="9502003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6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644843"/>
    <w:multiLevelType w:val="hybridMultilevel"/>
    <w:tmpl w:val="ED3490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7"/>
  </w:num>
  <w:num w:numId="3">
    <w:abstractNumId w:val="14"/>
  </w:num>
  <w:num w:numId="4">
    <w:abstractNumId w:val="18"/>
  </w:num>
  <w:num w:numId="5">
    <w:abstractNumId w:val="2"/>
  </w:num>
  <w:num w:numId="6">
    <w:abstractNumId w:val="19"/>
  </w:num>
  <w:num w:numId="7">
    <w:abstractNumId w:val="10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11"/>
  </w:num>
  <w:num w:numId="11">
    <w:abstractNumId w:val="9"/>
  </w:num>
  <w:num w:numId="12">
    <w:abstractNumId w:val="23"/>
  </w:num>
  <w:num w:numId="13">
    <w:abstractNumId w:val="0"/>
  </w:num>
  <w:num w:numId="14">
    <w:abstractNumId w:val="6"/>
  </w:num>
  <w:num w:numId="15">
    <w:abstractNumId w:val="21"/>
  </w:num>
  <w:num w:numId="16">
    <w:abstractNumId w:val="4"/>
  </w:num>
  <w:num w:numId="17">
    <w:abstractNumId w:val="8"/>
  </w:num>
  <w:num w:numId="18">
    <w:abstractNumId w:val="15"/>
  </w:num>
  <w:num w:numId="19">
    <w:abstractNumId w:val="5"/>
  </w:num>
  <w:num w:numId="20">
    <w:abstractNumId w:val="20"/>
  </w:num>
  <w:num w:numId="21">
    <w:abstractNumId w:val="12"/>
  </w:num>
  <w:num w:numId="22">
    <w:abstractNumId w:val="1"/>
  </w:num>
  <w:num w:numId="23">
    <w:abstractNumId w:val="13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5282"/>
    <w:rsid w:val="00053E5A"/>
    <w:rsid w:val="000A4FEE"/>
    <w:rsid w:val="00150A8B"/>
    <w:rsid w:val="00163F69"/>
    <w:rsid w:val="00166C05"/>
    <w:rsid w:val="00171F1A"/>
    <w:rsid w:val="001812BA"/>
    <w:rsid w:val="00191D61"/>
    <w:rsid w:val="001A12B3"/>
    <w:rsid w:val="001E6A0E"/>
    <w:rsid w:val="00224E9A"/>
    <w:rsid w:val="00250690"/>
    <w:rsid w:val="002D77A2"/>
    <w:rsid w:val="003551E5"/>
    <w:rsid w:val="00356135"/>
    <w:rsid w:val="003B66CC"/>
    <w:rsid w:val="003E5726"/>
    <w:rsid w:val="004519AC"/>
    <w:rsid w:val="00453E8E"/>
    <w:rsid w:val="0046378C"/>
    <w:rsid w:val="0048459B"/>
    <w:rsid w:val="004D14FA"/>
    <w:rsid w:val="004F5108"/>
    <w:rsid w:val="00525346"/>
    <w:rsid w:val="0053739A"/>
    <w:rsid w:val="00544E93"/>
    <w:rsid w:val="00565EB4"/>
    <w:rsid w:val="00574C06"/>
    <w:rsid w:val="005A3640"/>
    <w:rsid w:val="005E5887"/>
    <w:rsid w:val="00685ADC"/>
    <w:rsid w:val="006A6F3E"/>
    <w:rsid w:val="006E488B"/>
    <w:rsid w:val="006F61C0"/>
    <w:rsid w:val="0071175D"/>
    <w:rsid w:val="00713D74"/>
    <w:rsid w:val="00723C71"/>
    <w:rsid w:val="007A333B"/>
    <w:rsid w:val="0081559F"/>
    <w:rsid w:val="00873FEB"/>
    <w:rsid w:val="00917C21"/>
    <w:rsid w:val="009614DC"/>
    <w:rsid w:val="0096677E"/>
    <w:rsid w:val="0097137A"/>
    <w:rsid w:val="009A3383"/>
    <w:rsid w:val="00A2119F"/>
    <w:rsid w:val="00AA2B72"/>
    <w:rsid w:val="00AD432E"/>
    <w:rsid w:val="00B31193"/>
    <w:rsid w:val="00B37DB3"/>
    <w:rsid w:val="00BA6D6E"/>
    <w:rsid w:val="00C50AEC"/>
    <w:rsid w:val="00C54119"/>
    <w:rsid w:val="00C77AF9"/>
    <w:rsid w:val="00CC65E1"/>
    <w:rsid w:val="00CC70D5"/>
    <w:rsid w:val="00CE25B8"/>
    <w:rsid w:val="00D71EED"/>
    <w:rsid w:val="00DE284C"/>
    <w:rsid w:val="00DF60A6"/>
    <w:rsid w:val="00E1344D"/>
    <w:rsid w:val="00E7242A"/>
    <w:rsid w:val="00E84370"/>
    <w:rsid w:val="00E95459"/>
    <w:rsid w:val="00EA0292"/>
    <w:rsid w:val="00EA0CCA"/>
    <w:rsid w:val="00EE3D99"/>
    <w:rsid w:val="00EE6250"/>
    <w:rsid w:val="00F04AA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2319</Words>
  <Characters>13919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Sylwia Sobiech</cp:lastModifiedBy>
  <cp:revision>7</cp:revision>
  <cp:lastPrinted>2021-05-19T05:04:00Z</cp:lastPrinted>
  <dcterms:created xsi:type="dcterms:W3CDTF">2021-09-15T10:26:00Z</dcterms:created>
  <dcterms:modified xsi:type="dcterms:W3CDTF">2021-09-15T11:10:00Z</dcterms:modified>
</cp:coreProperties>
</file>