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61E34A4F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EF2E95">
        <w:t xml:space="preserve">dnia </w:t>
      </w:r>
      <w:r w:rsidR="00F1514B">
        <w:t>23</w:t>
      </w:r>
      <w:r w:rsidR="00EF2E95">
        <w:t xml:space="preserve"> września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745E745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EF2E95">
        <w:rPr>
          <w:sz w:val="22"/>
          <w:szCs w:val="22"/>
        </w:rPr>
        <w:t>84.2021.GMON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85A83F" w14:textId="6DB00C07" w:rsidR="00035282" w:rsidRPr="00035282" w:rsidRDefault="00035282" w:rsidP="00FC2FFA">
      <w:pPr>
        <w:jc w:val="center"/>
        <w:rPr>
          <w:b/>
          <w:bCs/>
          <w:szCs w:val="28"/>
        </w:rPr>
      </w:pPr>
      <w:r w:rsidRPr="00FC2FFA">
        <w:rPr>
          <w:b/>
          <w:bCs/>
          <w:szCs w:val="28"/>
        </w:rPr>
        <w:t>Obwieszczenie</w:t>
      </w:r>
    </w:p>
    <w:p w14:paraId="19946097" w14:textId="6D38790D" w:rsidR="00035282" w:rsidRPr="00035282" w:rsidRDefault="00035282" w:rsidP="007D1893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 xml:space="preserve">o </w:t>
      </w:r>
      <w:r w:rsidR="007D1893">
        <w:rPr>
          <w:b/>
          <w:szCs w:val="36"/>
        </w:rPr>
        <w:t>zakończeniu postępowania administracyjnego</w:t>
      </w:r>
      <w:r w:rsidR="007D1893">
        <w:rPr>
          <w:b/>
          <w:szCs w:val="36"/>
        </w:rPr>
        <w:br/>
        <w:t xml:space="preserve"> i zamiarze wydania decyzji administracyjnej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654A1B86" w:rsidR="00035282" w:rsidRPr="00035282" w:rsidRDefault="007D1893" w:rsidP="0096677E">
      <w:pPr>
        <w:ind w:firstLine="708"/>
        <w:jc w:val="both"/>
        <w:rPr>
          <w:b/>
          <w:szCs w:val="28"/>
        </w:rPr>
      </w:pPr>
      <w:r w:rsidRPr="007D1893">
        <w:rPr>
          <w:szCs w:val="28"/>
        </w:rPr>
        <w:t>Na podstawie art. 49a oraz art. 10 § 1 ustawy z dnia 14 czerwca 1960 r. – Kodeks postępowania administracyjnego (Dz. U. z 2021 r. poz. 735</w:t>
      </w:r>
      <w:r w:rsidR="00EF2E95">
        <w:rPr>
          <w:szCs w:val="28"/>
        </w:rPr>
        <w:t xml:space="preserve"> i 1491</w:t>
      </w:r>
      <w:r w:rsidRPr="007D1893">
        <w:rPr>
          <w:szCs w:val="28"/>
        </w:rPr>
        <w:t xml:space="preserve">) </w:t>
      </w:r>
      <w:r w:rsidRPr="007D1893">
        <w:rPr>
          <w:b/>
          <w:szCs w:val="28"/>
        </w:rPr>
        <w:t>zawiadamiam o zakończeniu postępowania</w:t>
      </w:r>
      <w:r w:rsidRPr="007D1893">
        <w:rPr>
          <w:szCs w:val="28"/>
        </w:rPr>
        <w:t xml:space="preserve"> administracyjnego w sprawie ustalenia warunków zabudowy dla przedsięwzięcia:</w:t>
      </w:r>
      <w:r w:rsidR="00EF2E95">
        <w:rPr>
          <w:szCs w:val="28"/>
        </w:rPr>
        <w:t xml:space="preserve"> </w:t>
      </w:r>
      <w:r w:rsidR="00EF2E95">
        <w:rPr>
          <w:b/>
        </w:rPr>
        <w:t>zmiana sposobu użytkowania piwnicy na lokal usługowy oraz budowa klatki schodowej</w:t>
      </w:r>
      <w:r w:rsidR="00EF2E95" w:rsidRPr="00212B7C">
        <w:rPr>
          <w:b/>
        </w:rPr>
        <w:t xml:space="preserve"> na terenie dział</w:t>
      </w:r>
      <w:r w:rsidR="00EF2E95">
        <w:rPr>
          <w:b/>
        </w:rPr>
        <w:t>ek</w:t>
      </w:r>
      <w:r w:rsidR="00EF2E95" w:rsidRPr="00212B7C">
        <w:rPr>
          <w:b/>
        </w:rPr>
        <w:t xml:space="preserve"> o nr ewid. </w:t>
      </w:r>
      <w:r w:rsidR="00EF2E95">
        <w:rPr>
          <w:b/>
        </w:rPr>
        <w:t>1113/2 i 1113/4</w:t>
      </w:r>
      <w:r w:rsidR="00EF2E95" w:rsidRPr="00212B7C">
        <w:rPr>
          <w:b/>
        </w:rPr>
        <w:t>, obręb Śre</w:t>
      </w:r>
      <w:r w:rsidR="00EF2E95">
        <w:rPr>
          <w:b/>
        </w:rPr>
        <w:t>m</w:t>
      </w:r>
      <w:r>
        <w:rPr>
          <w:szCs w:val="28"/>
        </w:rPr>
        <w:t>.</w:t>
      </w:r>
    </w:p>
    <w:p w14:paraId="15115566" w14:textId="56BFB840" w:rsidR="007D1893" w:rsidRPr="007D1893" w:rsidRDefault="007D1893" w:rsidP="00EF2E95">
      <w:pPr>
        <w:ind w:firstLine="708"/>
        <w:jc w:val="both"/>
        <w:rPr>
          <w:szCs w:val="28"/>
        </w:rPr>
      </w:pPr>
      <w:r w:rsidRPr="007D1893">
        <w:rPr>
          <w:szCs w:val="28"/>
        </w:rPr>
        <w:t xml:space="preserve">W terminie 14 dni od dnia publicznego ogłoszenia Strony postępowania mogą zapoznać się, jak również zgłosić swoje uwagi i wnioski. </w:t>
      </w:r>
      <w:r w:rsidRPr="007D1893">
        <w:rPr>
          <w:b/>
          <w:szCs w:val="28"/>
        </w:rPr>
        <w:t xml:space="preserve">Z projektem decyzji </w:t>
      </w:r>
      <w:r w:rsidR="00EF2E95">
        <w:rPr>
          <w:b/>
          <w:szCs w:val="28"/>
        </w:rPr>
        <w:t xml:space="preserve">o </w:t>
      </w:r>
      <w:r w:rsidRPr="007D1893">
        <w:rPr>
          <w:b/>
          <w:szCs w:val="28"/>
        </w:rPr>
        <w:t>ustalen</w:t>
      </w:r>
      <w:r w:rsidR="00EF2E95">
        <w:rPr>
          <w:b/>
          <w:szCs w:val="28"/>
        </w:rPr>
        <w:t>iu</w:t>
      </w:r>
      <w:r w:rsidRPr="007D1893">
        <w:rPr>
          <w:b/>
          <w:szCs w:val="28"/>
        </w:rPr>
        <w:t xml:space="preserve"> warunków zabudowy</w:t>
      </w:r>
      <w:r w:rsidRPr="007D1893">
        <w:rPr>
          <w:szCs w:val="28"/>
        </w:rPr>
        <w:t xml:space="preserve"> oraz z aktami sprawy można się</w:t>
      </w:r>
      <w:r w:rsidR="00EF2E95">
        <w:rPr>
          <w:szCs w:val="28"/>
        </w:rPr>
        <w:t> </w:t>
      </w:r>
      <w:r w:rsidRPr="007D1893">
        <w:rPr>
          <w:szCs w:val="28"/>
        </w:rPr>
        <w:t>zapoznać, w siedzibie Urzędu Miejskiego w Śremie, Plac 20 Października 1</w:t>
      </w:r>
      <w:r>
        <w:rPr>
          <w:szCs w:val="28"/>
        </w:rPr>
        <w:t>, 63–100 Śrem (</w:t>
      </w:r>
      <w:r w:rsidRPr="00182A74">
        <w:rPr>
          <w:szCs w:val="28"/>
        </w:rPr>
        <w:t xml:space="preserve">biuro nr </w:t>
      </w:r>
      <w:r>
        <w:rPr>
          <w:szCs w:val="28"/>
        </w:rPr>
        <w:t>34)</w:t>
      </w:r>
      <w:r w:rsidRPr="007D1893">
        <w:rPr>
          <w:szCs w:val="28"/>
        </w:rPr>
        <w:t>, w godzinach urzędowania: od 7:00 do15:00. Klienci zobowiązani są do zakrywania ust i nosa, przy pomocy maski lub maseczki.</w:t>
      </w:r>
    </w:p>
    <w:p w14:paraId="30AC398D" w14:textId="44E903D7" w:rsidR="00035282" w:rsidRPr="00035282" w:rsidRDefault="007D1893" w:rsidP="007D1893">
      <w:pPr>
        <w:ind w:firstLine="708"/>
        <w:jc w:val="both"/>
        <w:rPr>
          <w:szCs w:val="28"/>
        </w:rPr>
      </w:pPr>
      <w:r w:rsidRPr="007D1893">
        <w:rPr>
          <w:szCs w:val="28"/>
        </w:rPr>
        <w:t>Zawiadomienie przez obwieszczenie uważa się za dokonane po upływie 14</w:t>
      </w:r>
      <w:r w:rsidR="006A2EF9">
        <w:rPr>
          <w:szCs w:val="28"/>
        </w:rPr>
        <w:t> </w:t>
      </w:r>
      <w:r w:rsidRPr="007D1893">
        <w:rPr>
          <w:szCs w:val="28"/>
        </w:rPr>
        <w:t>dni od dnia publicznego ogłoszenia stosownie do art. 49 ustawy z dnia 14</w:t>
      </w:r>
      <w:r w:rsidR="00FC2FFA">
        <w:rPr>
          <w:szCs w:val="28"/>
        </w:rPr>
        <w:t> </w:t>
      </w:r>
      <w:r w:rsidRPr="007D1893">
        <w:rPr>
          <w:szCs w:val="28"/>
        </w:rPr>
        <w:t>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79518220" w14:textId="77777777" w:rsidR="00453BE9" w:rsidRPr="00035282" w:rsidRDefault="00453BE9" w:rsidP="00035282">
      <w:pPr>
        <w:jc w:val="both"/>
        <w:rPr>
          <w:szCs w:val="28"/>
        </w:rPr>
      </w:pPr>
    </w:p>
    <w:p w14:paraId="2F082055" w14:textId="77777777" w:rsidR="00EF2E95" w:rsidRPr="00A40730" w:rsidRDefault="00EF2E95" w:rsidP="00EF2E95">
      <w:pPr>
        <w:ind w:left="4956"/>
        <w:jc w:val="center"/>
        <w:rPr>
          <w:szCs w:val="28"/>
        </w:rPr>
      </w:pPr>
      <w:r w:rsidRPr="00A40730">
        <w:rPr>
          <w:szCs w:val="28"/>
        </w:rPr>
        <w:t>Adam Lewandowski</w:t>
      </w:r>
    </w:p>
    <w:p w14:paraId="65CD2CC0" w14:textId="77777777" w:rsidR="00EF2E95" w:rsidRDefault="00EF2E95" w:rsidP="00EF2E95">
      <w:pPr>
        <w:ind w:left="4956"/>
        <w:jc w:val="center"/>
        <w:rPr>
          <w:szCs w:val="28"/>
        </w:rPr>
      </w:pPr>
      <w:r w:rsidRPr="00A40730">
        <w:rPr>
          <w:szCs w:val="28"/>
        </w:rPr>
        <w:t>Burmistrz Śremu</w:t>
      </w:r>
    </w:p>
    <w:p w14:paraId="46F9F857" w14:textId="77777777" w:rsidR="00453BE9" w:rsidRPr="00035282" w:rsidRDefault="00453BE9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B5340" w14:textId="77777777" w:rsidR="00300D3E" w:rsidRDefault="00300D3E" w:rsidP="00053E5A">
      <w:r>
        <w:separator/>
      </w:r>
    </w:p>
  </w:endnote>
  <w:endnote w:type="continuationSeparator" w:id="0">
    <w:p w14:paraId="051094DD" w14:textId="77777777" w:rsidR="00300D3E" w:rsidRDefault="00300D3E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BF061" w14:textId="77777777" w:rsidR="00300D3E" w:rsidRDefault="00300D3E" w:rsidP="00053E5A">
      <w:r>
        <w:separator/>
      </w:r>
    </w:p>
  </w:footnote>
  <w:footnote w:type="continuationSeparator" w:id="0">
    <w:p w14:paraId="5330D149" w14:textId="77777777" w:rsidR="00300D3E" w:rsidRDefault="00300D3E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5282"/>
    <w:rsid w:val="00053E5A"/>
    <w:rsid w:val="0009309A"/>
    <w:rsid w:val="000D5352"/>
    <w:rsid w:val="000E1583"/>
    <w:rsid w:val="00250690"/>
    <w:rsid w:val="002C390B"/>
    <w:rsid w:val="002D659D"/>
    <w:rsid w:val="002E69FC"/>
    <w:rsid w:val="00300D3E"/>
    <w:rsid w:val="003123E4"/>
    <w:rsid w:val="00335708"/>
    <w:rsid w:val="003515D4"/>
    <w:rsid w:val="003551E5"/>
    <w:rsid w:val="003A4561"/>
    <w:rsid w:val="004519AC"/>
    <w:rsid w:val="00453BE9"/>
    <w:rsid w:val="0048459B"/>
    <w:rsid w:val="00512333"/>
    <w:rsid w:val="0052168E"/>
    <w:rsid w:val="00525346"/>
    <w:rsid w:val="005E5887"/>
    <w:rsid w:val="006048F3"/>
    <w:rsid w:val="006A2EF9"/>
    <w:rsid w:val="006A6F3E"/>
    <w:rsid w:val="006C0809"/>
    <w:rsid w:val="0071211A"/>
    <w:rsid w:val="00793F07"/>
    <w:rsid w:val="007D1893"/>
    <w:rsid w:val="007E1C50"/>
    <w:rsid w:val="00805F64"/>
    <w:rsid w:val="0081559F"/>
    <w:rsid w:val="00823FF9"/>
    <w:rsid w:val="008751B5"/>
    <w:rsid w:val="008941B1"/>
    <w:rsid w:val="00917C21"/>
    <w:rsid w:val="009614DC"/>
    <w:rsid w:val="0096677E"/>
    <w:rsid w:val="00A2064E"/>
    <w:rsid w:val="00AA3F52"/>
    <w:rsid w:val="00C16875"/>
    <w:rsid w:val="00C64D90"/>
    <w:rsid w:val="00D11EB7"/>
    <w:rsid w:val="00D715C6"/>
    <w:rsid w:val="00EA48E7"/>
    <w:rsid w:val="00EB581E"/>
    <w:rsid w:val="00EF2E95"/>
    <w:rsid w:val="00F1514B"/>
    <w:rsid w:val="00F167AD"/>
    <w:rsid w:val="00F5372B"/>
    <w:rsid w:val="00FA5C34"/>
    <w:rsid w:val="00FC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DEBC39E3-4837-4810-9962-5AA691D63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EFCCA-F451-4EBD-A1D8-5408AA515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2021-09-22T10:40:00Z</dcterms:created>
  <dcterms:modified xsi:type="dcterms:W3CDTF">2021-09-23T07:19:00Z</dcterms:modified>
</cp:coreProperties>
</file>