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791" w14:textId="77777777" w:rsidR="00814F63" w:rsidRPr="001F75E8" w:rsidRDefault="00814F63" w:rsidP="00814F63">
      <w:pPr>
        <w:shd w:val="clear" w:color="auto" w:fill="FDFCFB"/>
        <w:jc w:val="both"/>
        <w:rPr>
          <w:rFonts w:ascii="Arial" w:hAnsi="Arial" w:cs="Arial"/>
          <w:b/>
          <w:bCs/>
          <w:lang w:eastAsia="pl-PL"/>
        </w:rPr>
      </w:pPr>
      <w:r w:rsidRPr="001F75E8">
        <w:rPr>
          <w:rFonts w:ascii="Arial" w:hAnsi="Arial" w:cs="Arial"/>
          <w:lang w:eastAsia="pl-PL"/>
        </w:rPr>
        <w:t>Wałbrzyska Specjalna Strefa Ekonomiczna "INVEST-PARK" wspólnie z</w:t>
      </w:r>
      <w:r w:rsidRPr="001F75E8">
        <w:rPr>
          <w:rFonts w:ascii="Arial" w:hAnsi="Arial" w:cs="Arial"/>
          <w:b/>
          <w:bCs/>
          <w:lang w:eastAsia="pl-PL"/>
        </w:rPr>
        <w:t xml:space="preserve"> Kancelarią TLA </w:t>
      </w:r>
      <w:r w:rsidRPr="001F75E8">
        <w:rPr>
          <w:rFonts w:ascii="Arial" w:hAnsi="Arial" w:cs="Arial"/>
          <w:lang w:eastAsia="pl-PL"/>
        </w:rPr>
        <w:t xml:space="preserve">zaprasza na </w:t>
      </w:r>
      <w:r w:rsidRPr="001F75E8">
        <w:rPr>
          <w:rFonts w:ascii="Arial" w:hAnsi="Arial" w:cs="Arial"/>
          <w:b/>
          <w:bCs/>
          <w:lang w:eastAsia="pl-PL"/>
        </w:rPr>
        <w:t>bezpłatne webinarium</w:t>
      </w:r>
      <w:r w:rsidRPr="001F75E8">
        <w:rPr>
          <w:rFonts w:ascii="Arial" w:hAnsi="Arial" w:cs="Arial"/>
          <w:lang w:eastAsia="pl-PL"/>
        </w:rPr>
        <w:t>:</w:t>
      </w:r>
      <w:r w:rsidRPr="001F75E8">
        <w:rPr>
          <w:rFonts w:ascii="Arial" w:hAnsi="Arial" w:cs="Arial"/>
          <w:b/>
          <w:bCs/>
          <w:lang w:eastAsia="pl-PL"/>
        </w:rPr>
        <w:t> </w:t>
      </w:r>
    </w:p>
    <w:p w14:paraId="4123409C" w14:textId="77777777" w:rsidR="00814F63" w:rsidRPr="001F75E8" w:rsidRDefault="00814F63" w:rsidP="00814F63">
      <w:pPr>
        <w:shd w:val="clear" w:color="auto" w:fill="FDFCFB"/>
        <w:jc w:val="both"/>
        <w:rPr>
          <w:rFonts w:ascii="Arial" w:hAnsi="Arial" w:cs="Arial"/>
          <w:b/>
          <w:bCs/>
          <w:lang w:eastAsia="pl-PL"/>
        </w:rPr>
      </w:pPr>
    </w:p>
    <w:p w14:paraId="00727D96" w14:textId="77777777" w:rsidR="00814F63" w:rsidRPr="001F75E8" w:rsidRDefault="00814F63" w:rsidP="00814F63">
      <w:pPr>
        <w:shd w:val="clear" w:color="auto" w:fill="FDFCFB"/>
        <w:jc w:val="both"/>
        <w:textAlignment w:val="baseline"/>
        <w:rPr>
          <w:rFonts w:ascii="Arial" w:hAnsi="Arial" w:cs="Arial"/>
          <w:b/>
          <w:bCs/>
          <w:sz w:val="28"/>
          <w:szCs w:val="28"/>
          <w:lang w:eastAsia="pl-PL"/>
        </w:rPr>
      </w:pPr>
      <w:r w:rsidRPr="001F75E8">
        <w:rPr>
          <w:rFonts w:ascii="Arial" w:hAnsi="Arial" w:cs="Arial"/>
          <w:b/>
          <w:bCs/>
          <w:sz w:val="28"/>
          <w:szCs w:val="28"/>
          <w:lang w:eastAsia="pl-PL"/>
        </w:rPr>
        <w:t>Zmiany w podatkach - "Nowy Ład"</w:t>
      </w:r>
    </w:p>
    <w:p w14:paraId="43489FF6" w14:textId="77777777" w:rsidR="00814F63" w:rsidRPr="001F75E8" w:rsidRDefault="00814F63" w:rsidP="00814F63">
      <w:pPr>
        <w:shd w:val="clear" w:color="auto" w:fill="FDFCFB"/>
        <w:jc w:val="both"/>
        <w:textAlignment w:val="baseline"/>
        <w:rPr>
          <w:rFonts w:ascii="Arial" w:hAnsi="Arial" w:cs="Arial"/>
          <w:lang w:eastAsia="pl-PL"/>
        </w:rPr>
      </w:pPr>
    </w:p>
    <w:p w14:paraId="542D6A3F" w14:textId="77777777" w:rsidR="00814F63" w:rsidRPr="001F75E8" w:rsidRDefault="00814F63" w:rsidP="00814F63">
      <w:pPr>
        <w:shd w:val="clear" w:color="auto" w:fill="FDFCFB"/>
        <w:jc w:val="both"/>
        <w:textAlignment w:val="baseline"/>
        <w:rPr>
          <w:rFonts w:ascii="Arial" w:hAnsi="Arial" w:cs="Arial"/>
          <w:b/>
          <w:bCs/>
          <w:lang w:eastAsia="pl-PL"/>
        </w:rPr>
      </w:pPr>
      <w:r w:rsidRPr="001F75E8">
        <w:rPr>
          <w:rFonts w:ascii="Arial" w:hAnsi="Arial" w:cs="Arial"/>
          <w:lang w:eastAsia="pl-PL"/>
        </w:rPr>
        <w:t xml:space="preserve">które odbędzie się </w:t>
      </w:r>
      <w:r w:rsidRPr="001F75E8">
        <w:rPr>
          <w:rFonts w:ascii="Arial" w:hAnsi="Arial" w:cs="Arial"/>
          <w:b/>
          <w:bCs/>
          <w:lang w:eastAsia="pl-PL"/>
        </w:rPr>
        <w:t>1 grudnia 2021 r. w godz. od 10:00 do 11:30.</w:t>
      </w:r>
    </w:p>
    <w:p w14:paraId="6D51DBEF" w14:textId="77777777" w:rsidR="00814F63" w:rsidRPr="001F75E8" w:rsidRDefault="00814F63" w:rsidP="00814F63">
      <w:pPr>
        <w:shd w:val="clear" w:color="auto" w:fill="FDFCFB"/>
        <w:jc w:val="both"/>
        <w:rPr>
          <w:rFonts w:ascii="Arial" w:hAnsi="Arial" w:cs="Arial"/>
          <w:lang w:eastAsia="pl-PL"/>
        </w:rPr>
      </w:pPr>
    </w:p>
    <w:p w14:paraId="786F52FC" w14:textId="77777777" w:rsidR="00814F63" w:rsidRPr="001F75E8" w:rsidRDefault="00814F63" w:rsidP="00814F63">
      <w:pPr>
        <w:shd w:val="clear" w:color="auto" w:fill="FDFCFB"/>
        <w:rPr>
          <w:rFonts w:ascii="Arial" w:hAnsi="Arial" w:cs="Arial"/>
          <w:b/>
          <w:bCs/>
          <w:u w:val="single"/>
          <w:lang w:eastAsia="pl-PL"/>
        </w:rPr>
      </w:pPr>
      <w:r w:rsidRPr="001F75E8">
        <w:rPr>
          <w:rFonts w:ascii="Arial" w:hAnsi="Arial" w:cs="Arial"/>
          <w:b/>
          <w:bCs/>
          <w:u w:val="single"/>
          <w:lang w:eastAsia="pl-PL"/>
        </w:rPr>
        <w:t>Agenda spotkania:</w:t>
      </w:r>
    </w:p>
    <w:p w14:paraId="61CF94CA" w14:textId="77777777" w:rsidR="00814F63" w:rsidRPr="001F75E8" w:rsidRDefault="00814F63" w:rsidP="00814F63">
      <w:pPr>
        <w:numPr>
          <w:ilvl w:val="0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Zmiany w PIT i składce zdrowotnej:</w:t>
      </w:r>
    </w:p>
    <w:p w14:paraId="738C0456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zwiększenie kwoty wolnej od podatku i podniesienie progu podatkowego,</w:t>
      </w:r>
    </w:p>
    <w:p w14:paraId="5D8F5A37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nowa ulga dla pracowników,</w:t>
      </w:r>
    </w:p>
    <w:p w14:paraId="5F84DD4D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składka zdrowotna,</w:t>
      </w:r>
    </w:p>
    <w:p w14:paraId="072AAD57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zmiana w ryczałtach w z związku z wykorzystywaniem samochodów służbowych,</w:t>
      </w:r>
    </w:p>
    <w:p w14:paraId="0B489855" w14:textId="77777777" w:rsidR="00814F63" w:rsidRPr="001F75E8" w:rsidRDefault="00814F63" w:rsidP="00814F63">
      <w:pPr>
        <w:numPr>
          <w:ilvl w:val="0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Zmiany w CIT:</w:t>
      </w:r>
    </w:p>
    <w:p w14:paraId="7B08B16B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podatek minimalny</w:t>
      </w:r>
    </w:p>
    <w:p w14:paraId="178B4D16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zawężenie zakresu zwolnienia do podejścia „projektowego”,</w:t>
      </w:r>
    </w:p>
    <w:p w14:paraId="5618F82B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zmiany w zakresie TP – uwagi ogólne,</w:t>
      </w:r>
    </w:p>
    <w:p w14:paraId="16F565C9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art.15c (cienka kapitalizacja)</w:t>
      </w:r>
    </w:p>
    <w:p w14:paraId="5F4E9387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WHT</w:t>
      </w:r>
    </w:p>
    <w:p w14:paraId="647E9522" w14:textId="77777777" w:rsidR="00814F63" w:rsidRPr="001F75E8" w:rsidRDefault="00814F63" w:rsidP="00814F63">
      <w:pPr>
        <w:numPr>
          <w:ilvl w:val="0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Zmiany w VAT:</w:t>
      </w:r>
    </w:p>
    <w:p w14:paraId="672C1330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grupy VAT,</w:t>
      </w:r>
    </w:p>
    <w:p w14:paraId="20E9107A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opodatkowanie VAT dla instytucji finansowych,</w:t>
      </w:r>
    </w:p>
    <w:p w14:paraId="2829CB59" w14:textId="77777777" w:rsidR="00814F63" w:rsidRPr="001F75E8" w:rsidRDefault="00814F63" w:rsidP="00814F63">
      <w:pPr>
        <w:numPr>
          <w:ilvl w:val="1"/>
          <w:numId w:val="1"/>
        </w:numPr>
        <w:spacing w:line="300" w:lineRule="atLeast"/>
        <w:rPr>
          <w:rFonts w:ascii="Arial" w:eastAsia="Times New Roman" w:hAnsi="Arial" w:cs="Arial"/>
        </w:rPr>
      </w:pPr>
      <w:r w:rsidRPr="001F75E8">
        <w:rPr>
          <w:rFonts w:ascii="Arial" w:eastAsia="Times New Roman" w:hAnsi="Arial" w:cs="Arial"/>
        </w:rPr>
        <w:t>promowanie płatności bezgotówkowych.</w:t>
      </w:r>
    </w:p>
    <w:p w14:paraId="666AE38E" w14:textId="77777777" w:rsidR="00814F63" w:rsidRPr="001F75E8" w:rsidRDefault="00814F63" w:rsidP="00814F63">
      <w:pPr>
        <w:shd w:val="clear" w:color="auto" w:fill="FDFCFB"/>
        <w:rPr>
          <w:rFonts w:ascii="Arial" w:hAnsi="Arial" w:cs="Arial"/>
          <w:b/>
          <w:bCs/>
          <w:u w:val="single"/>
          <w:lang w:eastAsia="pl-PL"/>
        </w:rPr>
      </w:pPr>
    </w:p>
    <w:p w14:paraId="2DA8B0B4" w14:textId="77777777" w:rsidR="00814F63" w:rsidRPr="001F75E8" w:rsidRDefault="00814F63" w:rsidP="00814F63">
      <w:pPr>
        <w:shd w:val="clear" w:color="auto" w:fill="FDFCFB"/>
        <w:rPr>
          <w:rFonts w:ascii="Arial" w:hAnsi="Arial" w:cs="Arial"/>
          <w:lang w:eastAsia="pl-PL"/>
        </w:rPr>
      </w:pPr>
      <w:r w:rsidRPr="001F75E8">
        <w:rPr>
          <w:rFonts w:ascii="Arial" w:hAnsi="Arial" w:cs="Arial"/>
          <w:b/>
          <w:bCs/>
          <w:u w:val="single"/>
          <w:lang w:eastAsia="pl-PL"/>
        </w:rPr>
        <w:t>Spotkanie poprowadzą dla Państwa:</w:t>
      </w:r>
    </w:p>
    <w:p w14:paraId="3B8FB55E" w14:textId="77777777" w:rsidR="00814F63" w:rsidRPr="001F75E8" w:rsidRDefault="00814F63" w:rsidP="00814F63">
      <w:pPr>
        <w:shd w:val="clear" w:color="auto" w:fill="FDFCFB"/>
        <w:rPr>
          <w:rFonts w:ascii="Arial" w:hAnsi="Arial" w:cs="Arial"/>
          <w:b/>
          <w:bCs/>
          <w:lang w:eastAsia="pl-PL"/>
        </w:rPr>
      </w:pPr>
      <w:r w:rsidRPr="001F75E8">
        <w:rPr>
          <w:rFonts w:ascii="Arial" w:hAnsi="Arial" w:cs="Arial"/>
          <w:b/>
          <w:bCs/>
          <w:lang w:eastAsia="pl-PL"/>
        </w:rPr>
        <w:t xml:space="preserve">Krzysztof Koniewski </w:t>
      </w:r>
    </w:p>
    <w:p w14:paraId="132DB809" w14:textId="77777777" w:rsidR="00814F63" w:rsidRPr="001F75E8" w:rsidRDefault="00814F63" w:rsidP="00814F63">
      <w:pPr>
        <w:shd w:val="clear" w:color="auto" w:fill="FDFCFB"/>
        <w:jc w:val="both"/>
        <w:rPr>
          <w:rFonts w:ascii="Arial" w:hAnsi="Arial" w:cs="Arial"/>
          <w:b/>
          <w:bCs/>
          <w:lang w:eastAsia="pl-PL"/>
        </w:rPr>
      </w:pPr>
      <w:r w:rsidRPr="001F75E8">
        <w:rPr>
          <w:rFonts w:ascii="Arial" w:hAnsi="Arial" w:cs="Arial"/>
          <w:sz w:val="20"/>
          <w:szCs w:val="20"/>
          <w:lang w:eastAsia="pl-PL"/>
        </w:rPr>
        <w:t xml:space="preserve">Partner w Kancelarii TLA, licencjonowany doradca podatkowy z wieloletnim doświadczeniem zawodowym zdobytym w takich firmach jak </w:t>
      </w:r>
      <w:proofErr w:type="spellStart"/>
      <w:r w:rsidRPr="001F75E8">
        <w:rPr>
          <w:rFonts w:ascii="Arial" w:hAnsi="Arial" w:cs="Arial"/>
          <w:sz w:val="20"/>
          <w:szCs w:val="20"/>
          <w:lang w:eastAsia="pl-PL"/>
        </w:rPr>
        <w:t>Roedl</w:t>
      </w:r>
      <w:proofErr w:type="spellEnd"/>
      <w:r w:rsidRPr="001F75E8">
        <w:rPr>
          <w:rFonts w:ascii="Arial" w:hAnsi="Arial" w:cs="Arial"/>
          <w:sz w:val="20"/>
          <w:szCs w:val="20"/>
          <w:lang w:eastAsia="pl-PL"/>
        </w:rPr>
        <w:t xml:space="preserve"> &amp; Partner, </w:t>
      </w:r>
      <w:proofErr w:type="spellStart"/>
      <w:r w:rsidRPr="001F75E8">
        <w:rPr>
          <w:rFonts w:ascii="Arial" w:hAnsi="Arial" w:cs="Arial"/>
          <w:sz w:val="20"/>
          <w:szCs w:val="20"/>
          <w:lang w:eastAsia="pl-PL"/>
        </w:rPr>
        <w:t>PwC</w:t>
      </w:r>
      <w:proofErr w:type="spellEnd"/>
      <w:r w:rsidRPr="001F75E8">
        <w:rPr>
          <w:rFonts w:ascii="Arial" w:hAnsi="Arial" w:cs="Arial"/>
          <w:sz w:val="20"/>
          <w:szCs w:val="20"/>
          <w:lang w:eastAsia="pl-PL"/>
        </w:rPr>
        <w:t xml:space="preserve">, Deloitte. Pełniąc funkcje menedżerskie był odpowiedzialny za zespół German </w:t>
      </w:r>
      <w:proofErr w:type="spellStart"/>
      <w:r w:rsidRPr="001F75E8">
        <w:rPr>
          <w:rFonts w:ascii="Arial" w:hAnsi="Arial" w:cs="Arial"/>
          <w:sz w:val="20"/>
          <w:szCs w:val="20"/>
          <w:lang w:eastAsia="pl-PL"/>
        </w:rPr>
        <w:t>Desk</w:t>
      </w:r>
      <w:proofErr w:type="spellEnd"/>
      <w:r w:rsidRPr="001F75E8">
        <w:rPr>
          <w:rFonts w:ascii="Arial" w:hAnsi="Arial" w:cs="Arial"/>
          <w:sz w:val="20"/>
          <w:szCs w:val="20"/>
          <w:lang w:eastAsia="pl-PL"/>
        </w:rPr>
        <w:t>, ukierunkowany na obsługę klientów niemieckojęzycznych. Rozwijając specjalizację w zakresie podatków pośrednich, skutecznie i z wieloma sukcesami doradzał klientom również w zakresie podatków dochodowych. Krzysztof na konto swoich osiągnięć zawodowych może zapisać w szczególności bardzo wysoką skuteczność w sporach z organami podatkowymi oraz wdrożenie u klientów wielu rozwiązań istotnie poprawiających strukturę rozliczeń podatkowych</w:t>
      </w:r>
      <w:r w:rsidRPr="001F75E8">
        <w:rPr>
          <w:rFonts w:ascii="Arial" w:hAnsi="Arial" w:cs="Arial"/>
          <w:b/>
          <w:bCs/>
          <w:lang w:eastAsia="pl-PL"/>
        </w:rPr>
        <w:t xml:space="preserve"> </w:t>
      </w:r>
    </w:p>
    <w:p w14:paraId="5BF9DF6D" w14:textId="77777777" w:rsidR="00814F63" w:rsidRPr="001F75E8" w:rsidRDefault="00814F63" w:rsidP="00814F63">
      <w:pPr>
        <w:shd w:val="clear" w:color="auto" w:fill="FDFCFB"/>
        <w:rPr>
          <w:rFonts w:ascii="Arial" w:hAnsi="Arial" w:cs="Arial"/>
          <w:b/>
          <w:bCs/>
          <w:lang w:eastAsia="pl-PL"/>
        </w:rPr>
      </w:pPr>
    </w:p>
    <w:p w14:paraId="1BFD2E3E" w14:textId="77777777" w:rsidR="00814F63" w:rsidRPr="001F75E8" w:rsidRDefault="00814F63" w:rsidP="00814F63">
      <w:pPr>
        <w:shd w:val="clear" w:color="auto" w:fill="FDFCFB"/>
        <w:rPr>
          <w:rFonts w:ascii="Arial" w:hAnsi="Arial" w:cs="Arial"/>
          <w:b/>
          <w:bCs/>
          <w:lang w:eastAsia="pl-PL"/>
        </w:rPr>
      </w:pPr>
      <w:r w:rsidRPr="001F75E8">
        <w:rPr>
          <w:rFonts w:ascii="Arial" w:hAnsi="Arial" w:cs="Arial"/>
          <w:b/>
          <w:bCs/>
          <w:lang w:eastAsia="pl-PL"/>
        </w:rPr>
        <w:t xml:space="preserve">Magdalena </w:t>
      </w:r>
      <w:proofErr w:type="spellStart"/>
      <w:r w:rsidRPr="001F75E8">
        <w:rPr>
          <w:rFonts w:ascii="Arial" w:hAnsi="Arial" w:cs="Arial"/>
          <w:b/>
          <w:bCs/>
          <w:lang w:eastAsia="pl-PL"/>
        </w:rPr>
        <w:t>Jastrowicz</w:t>
      </w:r>
      <w:proofErr w:type="spellEnd"/>
      <w:r w:rsidRPr="001F75E8">
        <w:rPr>
          <w:rFonts w:ascii="Arial" w:hAnsi="Arial" w:cs="Arial"/>
          <w:b/>
          <w:bCs/>
          <w:lang w:eastAsia="pl-PL"/>
        </w:rPr>
        <w:t>-Sury</w:t>
      </w:r>
    </w:p>
    <w:p w14:paraId="5AE3CB9A" w14:textId="77777777" w:rsidR="00814F63" w:rsidRPr="001F75E8" w:rsidRDefault="00814F63" w:rsidP="00814F63">
      <w:pPr>
        <w:shd w:val="clear" w:color="auto" w:fill="FDFCFB"/>
        <w:jc w:val="both"/>
        <w:rPr>
          <w:rFonts w:ascii="Arial" w:hAnsi="Arial" w:cs="Arial"/>
          <w:sz w:val="20"/>
          <w:szCs w:val="20"/>
          <w:lang w:eastAsia="pl-PL"/>
        </w:rPr>
      </w:pPr>
      <w:r w:rsidRPr="001F75E8">
        <w:rPr>
          <w:rFonts w:ascii="Arial" w:hAnsi="Arial" w:cs="Arial"/>
          <w:sz w:val="20"/>
          <w:szCs w:val="20"/>
          <w:lang w:eastAsia="pl-PL"/>
        </w:rPr>
        <w:t xml:space="preserve">Menadżer / Doradca podatkowy, skupiający się na projektach związanych z VAT, podatkiem od nieruchomości. W swojej karierze zajmuje się sprawami dot. m.in. rozliczeń międzynarodowych transakcji towarowych, VAT </w:t>
      </w:r>
      <w:proofErr w:type="spellStart"/>
      <w:r w:rsidRPr="001F75E8">
        <w:rPr>
          <w:rFonts w:ascii="Arial" w:hAnsi="Arial" w:cs="Arial"/>
          <w:sz w:val="20"/>
          <w:szCs w:val="20"/>
          <w:lang w:eastAsia="pl-PL"/>
        </w:rPr>
        <w:t>Compliance</w:t>
      </w:r>
      <w:proofErr w:type="spellEnd"/>
      <w:r w:rsidRPr="001F75E8">
        <w:rPr>
          <w:rFonts w:ascii="Arial" w:hAnsi="Arial" w:cs="Arial"/>
          <w:sz w:val="20"/>
          <w:szCs w:val="20"/>
          <w:lang w:eastAsia="pl-PL"/>
        </w:rPr>
        <w:t xml:space="preserve">, obsługi podatkowej e-commerce, rozliczeń podatkowych spółek, ale także stowarzyszeń, spółdzielni i jednostek samorządu terytorialnego. Wspiera także klientów w zakresie spraw celnych i akcyzowych. Magdalena jest współautorką publikacji: „Wpływ centralizacji rozliczeń VAT na funkcjonowanie JST – Vademecum sekretarza jednostki samorządu terytorialnego” pod red. Ryszard Adam </w:t>
      </w:r>
      <w:proofErr w:type="spellStart"/>
      <w:r w:rsidRPr="001F75E8">
        <w:rPr>
          <w:rFonts w:ascii="Arial" w:hAnsi="Arial" w:cs="Arial"/>
          <w:sz w:val="20"/>
          <w:szCs w:val="20"/>
          <w:lang w:eastAsia="pl-PL"/>
        </w:rPr>
        <w:t>Grytner</w:t>
      </w:r>
      <w:proofErr w:type="spellEnd"/>
      <w:r w:rsidRPr="001F75E8">
        <w:rPr>
          <w:rFonts w:ascii="Arial" w:hAnsi="Arial" w:cs="Arial"/>
          <w:sz w:val="20"/>
          <w:szCs w:val="20"/>
          <w:lang w:eastAsia="pl-PL"/>
        </w:rPr>
        <w:t xml:space="preserve"> (2018), aktywnie publikuje artykuły na łamach prawo.pl. Związana z Kancelarią TLA od 2012 r., od 2018 roku posiada tytuł doradcy podatkowego.</w:t>
      </w:r>
    </w:p>
    <w:p w14:paraId="7006ACEE" w14:textId="77777777" w:rsidR="00814F63" w:rsidRPr="001F75E8" w:rsidRDefault="00814F63" w:rsidP="00814F63">
      <w:pPr>
        <w:shd w:val="clear" w:color="auto" w:fill="FDFCFB"/>
        <w:jc w:val="both"/>
        <w:textAlignment w:val="baseline"/>
        <w:rPr>
          <w:rFonts w:ascii="Arial" w:hAnsi="Arial" w:cs="Arial"/>
          <w:b/>
          <w:bCs/>
          <w:lang w:eastAsia="pl-PL"/>
        </w:rPr>
      </w:pPr>
    </w:p>
    <w:p w14:paraId="4B252C6F" w14:textId="77777777" w:rsidR="00814F63" w:rsidRPr="001F75E8" w:rsidRDefault="00814F63" w:rsidP="00814F63">
      <w:pPr>
        <w:shd w:val="clear" w:color="auto" w:fill="FDFCFB"/>
        <w:jc w:val="both"/>
        <w:textAlignment w:val="baseline"/>
        <w:rPr>
          <w:rFonts w:ascii="Arial" w:hAnsi="Arial" w:cs="Arial"/>
          <w:b/>
          <w:bCs/>
          <w:sz w:val="28"/>
          <w:szCs w:val="28"/>
          <w:lang w:eastAsia="pl-PL"/>
        </w:rPr>
      </w:pPr>
      <w:r w:rsidRPr="001F75E8">
        <w:rPr>
          <w:rFonts w:ascii="Arial" w:hAnsi="Arial" w:cs="Arial"/>
          <w:b/>
          <w:bCs/>
          <w:sz w:val="28"/>
          <w:szCs w:val="28"/>
          <w:lang w:eastAsia="pl-PL"/>
        </w:rPr>
        <w:t>LINK DO REJESTRACJI:</w:t>
      </w:r>
    </w:p>
    <w:p w14:paraId="4C8F3282" w14:textId="77777777" w:rsidR="001F75E8" w:rsidRPr="001F75E8" w:rsidRDefault="001F75E8" w:rsidP="001F75E8">
      <w:pPr>
        <w:rPr>
          <w:rFonts w:ascii="Arial" w:hAnsi="Arial" w:cs="Arial"/>
        </w:rPr>
      </w:pPr>
      <w:hyperlink r:id="rId5" w:history="1">
        <w:r w:rsidRPr="001F75E8">
          <w:rPr>
            <w:rStyle w:val="Hipercze"/>
            <w:rFonts w:ascii="Arial" w:hAnsi="Arial" w:cs="Arial"/>
          </w:rPr>
          <w:t>https://wsseinvestpark.clickmeeting.com/zmiany-w-podatkach-nowy-lad-/register?_ga=2.183322278.1206722321.1636959114-1487396930.1589460888</w:t>
        </w:r>
      </w:hyperlink>
      <w:r w:rsidRPr="001F75E8">
        <w:rPr>
          <w:rFonts w:ascii="Arial" w:hAnsi="Arial" w:cs="Arial"/>
        </w:rPr>
        <w:t xml:space="preserve"> </w:t>
      </w:r>
    </w:p>
    <w:p w14:paraId="78BC5861" w14:textId="77777777" w:rsidR="00336F31" w:rsidRPr="001F75E8" w:rsidRDefault="00336F31">
      <w:pPr>
        <w:rPr>
          <w:rFonts w:ascii="Arial" w:hAnsi="Arial" w:cs="Arial"/>
        </w:rPr>
      </w:pPr>
    </w:p>
    <w:sectPr w:rsidR="00336F31" w:rsidRPr="001F75E8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EB0"/>
    <w:multiLevelType w:val="hybridMultilevel"/>
    <w:tmpl w:val="6DEC62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0"/>
    <w:rsid w:val="001F75E8"/>
    <w:rsid w:val="00336F31"/>
    <w:rsid w:val="00360D57"/>
    <w:rsid w:val="00464807"/>
    <w:rsid w:val="00511C3D"/>
    <w:rsid w:val="00814F63"/>
    <w:rsid w:val="00960850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D584-99AD-40DF-85C8-3299DFC3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63"/>
    <w:pPr>
      <w:jc w:val="left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5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zmiany-w-podatkach-nowy-lad-/register?_ga=2.183322278.1206722321.1636959114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4</cp:revision>
  <dcterms:created xsi:type="dcterms:W3CDTF">2021-11-22T13:14:00Z</dcterms:created>
  <dcterms:modified xsi:type="dcterms:W3CDTF">2021-11-22T13:15:00Z</dcterms:modified>
</cp:coreProperties>
</file>