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15173" w14:textId="77777777" w:rsidR="00CB070B" w:rsidRPr="00CB070B" w:rsidRDefault="00CB070B" w:rsidP="00CB070B">
      <w:pPr>
        <w:spacing w:after="200" w:line="276" w:lineRule="auto"/>
        <w:jc w:val="left"/>
        <w:rPr>
          <w:rFonts w:cstheme="minorHAnsi"/>
          <w:szCs w:val="28"/>
        </w:rPr>
      </w:pPr>
    </w:p>
    <w:p w14:paraId="2EAE8158" w14:textId="77777777" w:rsidR="00CB070B" w:rsidRPr="00CB070B" w:rsidRDefault="00CB070B" w:rsidP="00CB070B">
      <w:pPr>
        <w:spacing w:after="200" w:line="276" w:lineRule="auto"/>
        <w:jc w:val="left"/>
        <w:rPr>
          <w:rFonts w:cstheme="minorHAnsi"/>
          <w:szCs w:val="28"/>
        </w:rPr>
      </w:pPr>
    </w:p>
    <w:p w14:paraId="5156D0A8" w14:textId="0B007AE7" w:rsidR="00CB070B" w:rsidRDefault="00CB070B" w:rsidP="00CB070B">
      <w:pPr>
        <w:spacing w:after="0"/>
        <w:ind w:right="6095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Burmistrz Śremu</w:t>
      </w:r>
    </w:p>
    <w:p w14:paraId="2C77A93D" w14:textId="11E1AAEC" w:rsidR="00CB070B" w:rsidRDefault="00CB070B" w:rsidP="00CB070B">
      <w:pPr>
        <w:spacing w:after="0"/>
        <w:ind w:right="6095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ul. Plac 20 Października 1</w:t>
      </w:r>
    </w:p>
    <w:p w14:paraId="08C2DC77" w14:textId="6366D6F9" w:rsidR="00CB070B" w:rsidRDefault="00CB070B" w:rsidP="00CB070B">
      <w:pPr>
        <w:spacing w:after="0"/>
        <w:ind w:right="6095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63-100 Śrem</w:t>
      </w:r>
    </w:p>
    <w:p w14:paraId="756C366A" w14:textId="130BB26B" w:rsidR="00CB070B" w:rsidRPr="00CB070B" w:rsidRDefault="00CB070B" w:rsidP="00CB070B">
      <w:pPr>
        <w:jc w:val="right"/>
        <w:rPr>
          <w:rFonts w:cstheme="minorHAnsi"/>
          <w:szCs w:val="28"/>
        </w:rPr>
      </w:pPr>
      <w:r w:rsidRPr="00CB070B">
        <w:rPr>
          <w:rFonts w:cstheme="minorHAnsi"/>
          <w:szCs w:val="28"/>
        </w:rPr>
        <w:t xml:space="preserve">Śrem, </w:t>
      </w:r>
      <w:r w:rsidR="00F078F4">
        <w:rPr>
          <w:rFonts w:cstheme="minorHAnsi"/>
          <w:szCs w:val="28"/>
        </w:rPr>
        <w:t>10</w:t>
      </w:r>
      <w:r>
        <w:rPr>
          <w:rFonts w:cstheme="minorHAnsi"/>
          <w:szCs w:val="28"/>
        </w:rPr>
        <w:t xml:space="preserve"> stycznia 2022</w:t>
      </w:r>
      <w:r w:rsidRPr="00CB070B">
        <w:rPr>
          <w:rFonts w:cstheme="minorHAnsi"/>
          <w:szCs w:val="28"/>
        </w:rPr>
        <w:t xml:space="preserve"> roku</w:t>
      </w:r>
    </w:p>
    <w:p w14:paraId="1CB926DE" w14:textId="140A2873" w:rsidR="00CB070B" w:rsidRPr="00CB070B" w:rsidRDefault="00CB070B" w:rsidP="00CB070B">
      <w:pPr>
        <w:jc w:val="left"/>
        <w:rPr>
          <w:rFonts w:cstheme="minorHAnsi"/>
          <w:szCs w:val="28"/>
        </w:rPr>
      </w:pPr>
      <w:r w:rsidRPr="00CB070B">
        <w:rPr>
          <w:rFonts w:cstheme="minorHAnsi"/>
          <w:szCs w:val="28"/>
        </w:rPr>
        <w:t>PPSOŚ.6220.</w:t>
      </w:r>
      <w:r>
        <w:rPr>
          <w:rFonts w:cstheme="minorHAnsi"/>
          <w:szCs w:val="28"/>
        </w:rPr>
        <w:t>38.2021</w:t>
      </w:r>
      <w:r w:rsidRPr="00CB070B">
        <w:rPr>
          <w:rFonts w:cstheme="minorHAnsi"/>
          <w:szCs w:val="28"/>
        </w:rPr>
        <w:t>.BM</w:t>
      </w:r>
    </w:p>
    <w:p w14:paraId="0614DE54" w14:textId="77777777" w:rsidR="00CB070B" w:rsidRPr="00CB070B" w:rsidRDefault="00CB070B" w:rsidP="00CB070B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CB070B">
        <w:rPr>
          <w:rFonts w:eastAsia="Times New Roman" w:cstheme="minorHAnsi"/>
          <w:szCs w:val="28"/>
        </w:rPr>
        <w:t>Obwieszczenie</w:t>
      </w:r>
    </w:p>
    <w:p w14:paraId="69A20186" w14:textId="00FE81FA" w:rsidR="00CB070B" w:rsidRPr="00CB070B" w:rsidRDefault="00CB070B" w:rsidP="00CB070B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CB070B">
        <w:rPr>
          <w:rFonts w:eastAsia="Times New Roman" w:cstheme="minorHAnsi"/>
          <w:szCs w:val="28"/>
        </w:rPr>
        <w:t>o wystąpieniu do właściw</w:t>
      </w:r>
      <w:r>
        <w:rPr>
          <w:rFonts w:eastAsia="Times New Roman" w:cstheme="minorHAnsi"/>
          <w:szCs w:val="28"/>
        </w:rPr>
        <w:t>ych</w:t>
      </w:r>
      <w:r w:rsidRPr="00CB070B">
        <w:rPr>
          <w:rFonts w:eastAsia="Times New Roman" w:cstheme="minorHAnsi"/>
          <w:szCs w:val="28"/>
        </w:rPr>
        <w:t xml:space="preserve"> organ</w:t>
      </w:r>
      <w:r>
        <w:rPr>
          <w:rFonts w:eastAsia="Times New Roman" w:cstheme="minorHAnsi"/>
          <w:szCs w:val="28"/>
        </w:rPr>
        <w:t>ów</w:t>
      </w:r>
      <w:r w:rsidRPr="00CB070B">
        <w:rPr>
          <w:rFonts w:eastAsia="Times New Roman" w:cstheme="minorHAnsi"/>
          <w:szCs w:val="28"/>
        </w:rPr>
        <w:t xml:space="preserve"> o zajęcie stanowiska w sprawie wydania decyzji o środowiskowych uwarunkowaniach </w:t>
      </w:r>
    </w:p>
    <w:p w14:paraId="25074BB8" w14:textId="1C2D7194" w:rsidR="00CB070B" w:rsidRPr="00CB070B" w:rsidRDefault="00CB070B" w:rsidP="00CB070B">
      <w:pPr>
        <w:ind w:firstLine="708"/>
        <w:rPr>
          <w:rFonts w:cstheme="minorHAnsi"/>
          <w:szCs w:val="28"/>
        </w:rPr>
      </w:pPr>
      <w:r w:rsidRPr="00CB070B">
        <w:rPr>
          <w:rFonts w:cstheme="minorHAnsi"/>
          <w:szCs w:val="28"/>
        </w:rPr>
        <w:t xml:space="preserve">Na podstawie art. 73 ust. 1, art. 74 ust. 3 i art. </w:t>
      </w:r>
      <w:r>
        <w:rPr>
          <w:rFonts w:cstheme="minorHAnsi"/>
          <w:szCs w:val="28"/>
        </w:rPr>
        <w:t>64</w:t>
      </w:r>
      <w:r w:rsidRPr="00CB070B">
        <w:rPr>
          <w:rFonts w:cstheme="minorHAnsi"/>
          <w:szCs w:val="28"/>
        </w:rPr>
        <w:t xml:space="preserve"> ust. 1 ustawy z dnia 3 października 2008 r. o udostępnianiu informacji o środowisku i jego ochronie, udziale społeczeństwa w ochronie środowiska oraz o ocenach oddziaływania na środowisko (Dz. U. z 2021 r. poz. </w:t>
      </w:r>
      <w:r>
        <w:rPr>
          <w:rFonts w:cstheme="minorHAnsi"/>
          <w:szCs w:val="28"/>
        </w:rPr>
        <w:t>2373 i 2389</w:t>
      </w:r>
      <w:r w:rsidRPr="00CB070B">
        <w:rPr>
          <w:rFonts w:cstheme="minorHAnsi"/>
          <w:szCs w:val="28"/>
        </w:rPr>
        <w:t>), zawiadamiam strony postępowania, że Burmistrz Śremu, pismem z </w:t>
      </w:r>
      <w:r>
        <w:rPr>
          <w:rFonts w:cstheme="minorHAnsi"/>
          <w:szCs w:val="28"/>
        </w:rPr>
        <w:t>05.01.2022</w:t>
      </w:r>
      <w:r w:rsidRPr="00CB070B">
        <w:rPr>
          <w:rFonts w:cstheme="minorHAnsi"/>
          <w:szCs w:val="28"/>
        </w:rPr>
        <w:t> r., zwrócił się do Państwowego Powiatowego Inspektora Sanitarnego w Śremie</w:t>
      </w:r>
      <w:r>
        <w:rPr>
          <w:rFonts w:cstheme="minorHAnsi"/>
          <w:szCs w:val="28"/>
        </w:rPr>
        <w:t xml:space="preserve"> oraz Dyrektora Zarządu Zlewni Państwowego Gospodarstwa Wodnego Wody Polskie w Poznaniu</w:t>
      </w:r>
      <w:r w:rsidRPr="00CB070B">
        <w:rPr>
          <w:rFonts w:cstheme="minorHAnsi"/>
          <w:szCs w:val="28"/>
        </w:rPr>
        <w:t xml:space="preserve">, o ponowne </w:t>
      </w:r>
      <w:r w:rsidR="00224BE1" w:rsidRPr="00224BE1">
        <w:rPr>
          <w:rFonts w:cstheme="minorHAnsi"/>
          <w:szCs w:val="28"/>
        </w:rPr>
        <w:t>wyrażenie opinii co do potrzeby przeprowadzenia oceny oddziaływania na środowisko dla planowanego przedsięwzięcia</w:t>
      </w:r>
      <w:r w:rsidR="00224BE1">
        <w:rPr>
          <w:rFonts w:cstheme="minorHAnsi"/>
          <w:szCs w:val="28"/>
        </w:rPr>
        <w:t xml:space="preserve"> polegającego na </w:t>
      </w:r>
      <w:r w:rsidR="00224BE1" w:rsidRPr="00224BE1">
        <w:rPr>
          <w:rFonts w:cstheme="minorHAnsi"/>
          <w:szCs w:val="28"/>
        </w:rPr>
        <w:t>budowie 17 budynków mieszkalnych jednorodzinnych z infrastrukturą techniczną na działkach o nr ewid. 132/1 i 133/8, obr</w:t>
      </w:r>
      <w:r w:rsidR="00224BE1">
        <w:rPr>
          <w:rFonts w:cstheme="minorHAnsi"/>
          <w:szCs w:val="28"/>
        </w:rPr>
        <w:t>ę</w:t>
      </w:r>
      <w:r w:rsidR="00224BE1" w:rsidRPr="00224BE1">
        <w:rPr>
          <w:rFonts w:cstheme="minorHAnsi"/>
          <w:szCs w:val="28"/>
        </w:rPr>
        <w:t>b Mechlin.</w:t>
      </w:r>
    </w:p>
    <w:p w14:paraId="23F0AB03" w14:textId="216F23CF" w:rsidR="00CB070B" w:rsidRPr="00CB070B" w:rsidRDefault="00CB070B" w:rsidP="00CB070B">
      <w:pPr>
        <w:ind w:firstLine="567"/>
        <w:rPr>
          <w:rFonts w:eastAsia="Times New Roman" w:cstheme="minorHAnsi"/>
          <w:szCs w:val="28"/>
          <w:lang w:eastAsia="pl-PL"/>
        </w:rPr>
      </w:pPr>
      <w:r w:rsidRPr="00CB070B">
        <w:rPr>
          <w:rFonts w:eastAsia="Times New Roman" w:cstheme="minorHAnsi"/>
          <w:szCs w:val="28"/>
          <w:lang w:eastAsia="pl-PL"/>
        </w:rPr>
        <w:t xml:space="preserve">Strony postępowania mogą zapoznać się z aktami sprawy w siedzibie Urzędu Miejskiego w Śremie </w:t>
      </w:r>
      <w:r w:rsidRPr="00CB070B">
        <w:rPr>
          <w:rFonts w:cstheme="minorHAnsi"/>
          <w:szCs w:val="28"/>
        </w:rPr>
        <w:t>(</w:t>
      </w:r>
      <w:r w:rsidR="00224BE1">
        <w:rPr>
          <w:rFonts w:cstheme="minorHAnsi"/>
          <w:szCs w:val="28"/>
        </w:rPr>
        <w:t xml:space="preserve">ul. </w:t>
      </w:r>
      <w:r w:rsidRPr="00CB070B">
        <w:rPr>
          <w:rFonts w:cstheme="minorHAnsi"/>
          <w:szCs w:val="28"/>
        </w:rPr>
        <w:t xml:space="preserve">Plac 20 Października 1, pok. 33), </w:t>
      </w:r>
      <w:r w:rsidRPr="00CB070B">
        <w:rPr>
          <w:rFonts w:eastAsia="Times New Roman" w:cstheme="minorHAnsi"/>
          <w:szCs w:val="28"/>
          <w:lang w:eastAsia="pl-PL"/>
        </w:rPr>
        <w:t>w godzinach od 07:00 do 15:00. W przypadku wizyty w Urzędzie, strona zobowiązana jest do zakrywania ust i nosa przy pomocy maseczki.</w:t>
      </w:r>
    </w:p>
    <w:p w14:paraId="278F7C32" w14:textId="3499F4A7" w:rsidR="00CB070B" w:rsidRPr="00CB070B" w:rsidRDefault="00CB070B" w:rsidP="00224BE1">
      <w:pPr>
        <w:ind w:firstLine="708"/>
        <w:rPr>
          <w:rFonts w:eastAsia="Times New Roman" w:cstheme="minorHAnsi"/>
          <w:szCs w:val="28"/>
          <w:lang w:eastAsia="pl-PL"/>
        </w:rPr>
      </w:pPr>
      <w:r w:rsidRPr="00CB070B">
        <w:rPr>
          <w:rFonts w:eastAsia="Times New Roman" w:cstheme="minorHAnsi"/>
          <w:szCs w:val="28"/>
          <w:lang w:eastAsia="pl-PL"/>
        </w:rPr>
        <w:t>Zawiadomienie przez obwieszczenie uważa się za dokonane po 14 dniach od dnia publicznego ogłoszenia stosownie do art. 49 ustawy z dnia 14 czerwca 1960 r. - Kodeks postępowania administracyjnego (Dz. U. z 2021 r. poz. 735, z późn. zm.).</w:t>
      </w:r>
    </w:p>
    <w:p w14:paraId="469C4F3F" w14:textId="77777777" w:rsidR="00CB070B" w:rsidRPr="00CB070B" w:rsidRDefault="00CB070B" w:rsidP="00CB070B">
      <w:pPr>
        <w:ind w:left="4395"/>
        <w:jc w:val="center"/>
        <w:rPr>
          <w:rFonts w:eastAsia="Times New Roman" w:cstheme="minorHAnsi"/>
          <w:szCs w:val="28"/>
          <w:lang w:eastAsia="pl-PL"/>
        </w:rPr>
      </w:pPr>
      <w:r w:rsidRPr="00CB070B">
        <w:rPr>
          <w:rFonts w:eastAsia="Times New Roman" w:cstheme="minorHAnsi"/>
          <w:szCs w:val="28"/>
          <w:lang w:eastAsia="pl-PL"/>
        </w:rPr>
        <w:t>Adam Lewandowski</w:t>
      </w:r>
    </w:p>
    <w:p w14:paraId="356AB18F" w14:textId="114B7E97" w:rsidR="00CB070B" w:rsidRPr="00CB070B" w:rsidRDefault="00CB070B" w:rsidP="00224BE1">
      <w:pPr>
        <w:ind w:left="4395"/>
        <w:jc w:val="center"/>
        <w:rPr>
          <w:rFonts w:eastAsia="Times New Roman" w:cstheme="minorHAnsi"/>
          <w:i/>
          <w:szCs w:val="28"/>
          <w:lang w:eastAsia="pl-PL"/>
        </w:rPr>
      </w:pPr>
      <w:r w:rsidRPr="00CB070B">
        <w:rPr>
          <w:rFonts w:eastAsia="Times New Roman" w:cstheme="minorHAnsi"/>
          <w:szCs w:val="28"/>
          <w:lang w:eastAsia="pl-PL"/>
        </w:rPr>
        <w:t>Burmistrz Śremu</w:t>
      </w:r>
    </w:p>
    <w:p w14:paraId="592A94C9" w14:textId="7578FA1A" w:rsidR="00CB070B" w:rsidRPr="00CB070B" w:rsidRDefault="00CB070B" w:rsidP="00CB070B">
      <w:pPr>
        <w:jc w:val="left"/>
        <w:rPr>
          <w:rFonts w:eastAsia="Times New Roman" w:cstheme="minorHAnsi"/>
          <w:szCs w:val="28"/>
          <w:lang w:eastAsia="pl-PL"/>
        </w:rPr>
      </w:pPr>
      <w:r w:rsidRPr="00CB070B">
        <w:rPr>
          <w:rFonts w:eastAsia="Times New Roman" w:cstheme="minorHAnsi"/>
          <w:szCs w:val="28"/>
          <w:lang w:eastAsia="pl-PL"/>
        </w:rPr>
        <w:t xml:space="preserve">Wywieszono: </w:t>
      </w:r>
      <w:r w:rsidR="00224BE1">
        <w:rPr>
          <w:rFonts w:eastAsia="Times New Roman" w:cstheme="minorHAnsi"/>
          <w:szCs w:val="28"/>
          <w:lang w:eastAsia="pl-PL"/>
        </w:rPr>
        <w:t>10.01.2022 r.</w:t>
      </w:r>
    </w:p>
    <w:p w14:paraId="519ADB0E" w14:textId="77777777" w:rsidR="00CB070B" w:rsidRPr="00CB070B" w:rsidRDefault="00CB070B" w:rsidP="00CB070B">
      <w:pPr>
        <w:spacing w:line="276" w:lineRule="auto"/>
        <w:jc w:val="left"/>
        <w:rPr>
          <w:rFonts w:cstheme="minorHAnsi"/>
          <w:szCs w:val="28"/>
        </w:rPr>
      </w:pPr>
      <w:r w:rsidRPr="00CB070B">
        <w:rPr>
          <w:rFonts w:cstheme="minorHAnsi"/>
          <w:szCs w:val="28"/>
        </w:rPr>
        <w:t>Zdjęto:</w:t>
      </w:r>
    </w:p>
    <w:p w14:paraId="141717F4" w14:textId="77777777" w:rsidR="0039628D" w:rsidRPr="00CB070B" w:rsidRDefault="0039628D" w:rsidP="00CB070B">
      <w:pPr>
        <w:rPr>
          <w:rFonts w:cstheme="minorHAnsi"/>
          <w:szCs w:val="28"/>
        </w:rPr>
      </w:pPr>
    </w:p>
    <w:sectPr w:rsidR="0039628D" w:rsidRPr="00CB070B" w:rsidSect="004358D4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E564D4" w14:textId="77777777" w:rsidR="00914D7B" w:rsidRDefault="00914D7B">
      <w:pPr>
        <w:spacing w:after="0"/>
      </w:pPr>
      <w:r>
        <w:separator/>
      </w:r>
    </w:p>
  </w:endnote>
  <w:endnote w:type="continuationSeparator" w:id="0">
    <w:p w14:paraId="15937D9A" w14:textId="77777777" w:rsidR="00914D7B" w:rsidRDefault="00914D7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201BC" w14:textId="453B4AF6" w:rsidR="004358D4" w:rsidRDefault="00CB070B">
    <w:pPr>
      <w:pStyle w:val="Stopka"/>
    </w:pPr>
    <w:r>
      <w:rPr>
        <w:noProof/>
      </w:rPr>
      <w:drawing>
        <wp:anchor distT="0" distB="0" distL="114300" distR="114300" simplePos="0" relativeHeight="251660288" behindDoc="1" locked="0" layoutInCell="1" allowOverlap="1" wp14:anchorId="7C350D9C" wp14:editId="0E4341AD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" name="Obraz 1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Adres strony internetowej czerwony napis srem.pl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9985" cy="993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E56662" w14:textId="77777777" w:rsidR="00914D7B" w:rsidRDefault="00914D7B">
      <w:pPr>
        <w:spacing w:after="0"/>
      </w:pPr>
      <w:r>
        <w:separator/>
      </w:r>
    </w:p>
  </w:footnote>
  <w:footnote w:type="continuationSeparator" w:id="0">
    <w:p w14:paraId="64A8FE2E" w14:textId="77777777" w:rsidR="00914D7B" w:rsidRDefault="00914D7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80C17" w14:textId="19EE8200" w:rsidR="004358D4" w:rsidRDefault="00CB070B" w:rsidP="004358D4">
    <w:pPr>
      <w:pStyle w:val="Nagwek"/>
      <w:tabs>
        <w:tab w:val="clear" w:pos="4536"/>
        <w:tab w:val="clear" w:pos="9072"/>
        <w:tab w:val="left" w:pos="6000"/>
      </w:tabs>
    </w:pPr>
    <w:r>
      <w:rPr>
        <w:noProof/>
      </w:rPr>
      <w:drawing>
        <wp:anchor distT="0" distB="0" distL="114300" distR="114300" simplePos="0" relativeHeight="251661312" behindDoc="1" locked="0" layoutInCell="1" allowOverlap="1" wp14:anchorId="3CD2817A" wp14:editId="4288ECBA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3" name="Obraz 3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Logo Śremu&#10;&#10;Logo Śremu zawierające kolorowe symbole drzew, ikonę wieży ciśnień, falę w kolorze niebieskim symbolizującą rzekę Wartę oraz napis Śrem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985" cy="1459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72BDF38B" wp14:editId="4D96E19E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2" name="Obraz 2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Urząd Miejski w Śremie, Pl. 20 Października 1, 63-100 Śrem, tel. 61 28 35 225, adres email urzad@srem.pl&#10;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28820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24BE1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70B"/>
    <w:rsid w:val="000512EA"/>
    <w:rsid w:val="00224BE1"/>
    <w:rsid w:val="00300FF4"/>
    <w:rsid w:val="0039628D"/>
    <w:rsid w:val="0044177F"/>
    <w:rsid w:val="00896604"/>
    <w:rsid w:val="00914D7B"/>
    <w:rsid w:val="00CB070B"/>
    <w:rsid w:val="00F07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FAF0B"/>
  <w15:chartTrackingRefBased/>
  <w15:docId w15:val="{951897FB-5DBD-4A8F-9F42-8A61C6676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070B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CB070B"/>
    <w:pPr>
      <w:tabs>
        <w:tab w:val="center" w:pos="4536"/>
        <w:tab w:val="right" w:pos="9072"/>
      </w:tabs>
      <w:spacing w:after="0"/>
    </w:pPr>
    <w:rPr>
      <w:rFonts w:ascii="Times New Roman" w:hAnsi="Times New Roman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CB070B"/>
    <w:rPr>
      <w:rFonts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CB070B"/>
    <w:pPr>
      <w:tabs>
        <w:tab w:val="center" w:pos="4536"/>
        <w:tab w:val="right" w:pos="9072"/>
      </w:tabs>
      <w:spacing w:after="0"/>
    </w:pPr>
    <w:rPr>
      <w:rFonts w:ascii="Times New Roman" w:hAnsi="Times New Roman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CB070B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227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Marta Matuszewska</cp:lastModifiedBy>
  <cp:revision>3</cp:revision>
  <dcterms:created xsi:type="dcterms:W3CDTF">2022-01-10T07:57:00Z</dcterms:created>
  <dcterms:modified xsi:type="dcterms:W3CDTF">2022-01-10T12:07:00Z</dcterms:modified>
</cp:coreProperties>
</file>