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BC0BDF" w:rsidRDefault="00B91A72" w:rsidP="00B91A72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77777777" w:rsidR="00926800" w:rsidRPr="00BC0BDF" w:rsidRDefault="00590150" w:rsidP="00590150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        </w:t>
      </w:r>
      <w:r w:rsidR="00926800"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tel. 61 28 35 225;urzad@srem.pl</w:t>
      </w:r>
    </w:p>
    <w:p w14:paraId="6FB50889" w14:textId="77777777" w:rsidR="00B91A72" w:rsidRPr="00BC0BDF" w:rsidRDefault="00B91A72" w:rsidP="00B91A72">
      <w:pPr>
        <w:rPr>
          <w:rFonts w:asciiTheme="minorHAnsi" w:hAnsiTheme="minorHAnsi" w:cstheme="minorHAnsi"/>
          <w:b/>
          <w:sz w:val="16"/>
          <w:szCs w:val="16"/>
        </w:rPr>
      </w:pPr>
    </w:p>
    <w:p w14:paraId="0F15500E" w14:textId="77777777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  <w:t>W Y K A 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0FBC59EE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760179" w:rsidRPr="00BC0BDF">
        <w:rPr>
          <w:rFonts w:asciiTheme="minorHAnsi" w:hAnsiTheme="minorHAnsi" w:cstheme="minorHAnsi"/>
          <w:sz w:val="24"/>
          <w:szCs w:val="24"/>
        </w:rPr>
        <w:t>1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D50110" w:rsidRPr="00BC0BDF">
        <w:rPr>
          <w:rFonts w:asciiTheme="minorHAnsi" w:hAnsiTheme="minorHAnsi" w:cstheme="minorHAnsi"/>
          <w:sz w:val="24"/>
          <w:szCs w:val="24"/>
        </w:rPr>
        <w:t>1</w:t>
      </w:r>
      <w:r w:rsidR="00760179" w:rsidRPr="00BC0BDF">
        <w:rPr>
          <w:rFonts w:asciiTheme="minorHAnsi" w:hAnsiTheme="minorHAnsi" w:cstheme="minorHAnsi"/>
          <w:sz w:val="24"/>
          <w:szCs w:val="24"/>
        </w:rPr>
        <w:t>899</w:t>
      </w:r>
      <w:r w:rsidR="00063121" w:rsidRPr="00BC0BD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77777777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 U R M I S T R Z     Ś R E M U</w:t>
      </w:r>
    </w:p>
    <w:p w14:paraId="7322FBBF" w14:textId="77777777" w:rsidR="00B91A72" w:rsidRPr="00BC0BDF" w:rsidRDefault="00B91A72" w:rsidP="00B91A72">
      <w:pPr>
        <w:spacing w:line="360" w:lineRule="exact"/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RPr="00BC0BDF" w14:paraId="23ED98CB" w14:textId="77777777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8F12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7C87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42D3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57531" w14:textId="77777777" w:rsidR="00CA3B7A" w:rsidRPr="00BC0BDF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CA3B7A" w:rsidRPr="00BC0BDF" w14:paraId="2D429C1D" w14:textId="77777777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0B5BDD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D02F5C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B5C2DA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000E449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pow. lokalu 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RPr="00BC0BDF" w14:paraId="2126B2E0" w14:textId="77777777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C4F9" w14:textId="7A7203FC" w:rsidR="00CA3B7A" w:rsidRPr="00BC0BDF" w:rsidRDefault="0053709C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Śrem</w:t>
            </w:r>
            <w:r w:rsidR="00063121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904A5" w:rsidRPr="00BC0BDF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ul. </w:t>
            </w:r>
            <w:r w:rsidR="001904A5" w:rsidRPr="00BC0BDF">
              <w:rPr>
                <w:rFonts w:asciiTheme="minorHAnsi" w:hAnsiTheme="minorHAnsi" w:cstheme="minorHAnsi"/>
                <w:sz w:val="24"/>
                <w:szCs w:val="24"/>
              </w:rPr>
              <w:t>Grunwaldzka 8/1</w:t>
            </w:r>
            <w:r w:rsidR="00760179" w:rsidRPr="00BC0BDF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6664" w14:textId="5CE6B401" w:rsidR="00CA3B7A" w:rsidRPr="00BC0BDF" w:rsidRDefault="00CC0ECB" w:rsidP="0094108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063121" w:rsidRPr="00BC0BDF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1904A5" w:rsidRPr="00BC0BDF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CD64" w14:textId="6B678238" w:rsidR="00CA3B7A" w:rsidRPr="00BC0BDF" w:rsidRDefault="001904A5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  <w:r w:rsidR="00DE26B9" w:rsidRPr="00BC0BDF">
              <w:rPr>
                <w:rFonts w:asciiTheme="minorHAnsi" w:hAnsiTheme="minorHAnsi" w:cstheme="minorHAnsi"/>
                <w:sz w:val="24"/>
                <w:szCs w:val="24"/>
              </w:rPr>
              <w:t>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183E9C" w14:textId="355236F1" w:rsidR="00CA3B7A" w:rsidRPr="00BC0BDF" w:rsidRDefault="00FC1606" w:rsidP="00FC160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760179" w:rsidRPr="00BC0BDF">
              <w:rPr>
                <w:rFonts w:asciiTheme="minorHAnsi" w:hAnsiTheme="minorHAnsi" w:cstheme="minorHAnsi"/>
                <w:sz w:val="24"/>
                <w:szCs w:val="24"/>
              </w:rPr>
              <w:t>92</w:t>
            </w:r>
            <w:r w:rsidR="00CA3B7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760179" w:rsidRPr="00BC0BDF">
              <w:rPr>
                <w:rFonts w:asciiTheme="minorHAnsi" w:hAnsiTheme="minorHAnsi" w:cstheme="minorHAnsi"/>
                <w:sz w:val="24"/>
                <w:szCs w:val="24"/>
              </w:rPr>
              <w:t>796</w:t>
            </w:r>
            <w:r w:rsidR="00CA3B7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CA3B7A" w:rsidRPr="00BC0BDF" w14:paraId="26F2D150" w14:textId="77777777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4A90ACC" w14:textId="6C5576B9" w:rsidR="00CA3B7A" w:rsidRPr="00BC0BDF" w:rsidRDefault="00063121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1904A5" w:rsidRPr="00BC0BDF">
              <w:rPr>
                <w:rFonts w:asciiTheme="minorHAnsi" w:hAnsiTheme="minorHAnsi" w:cstheme="minorHAnsi"/>
                <w:sz w:val="24"/>
                <w:szCs w:val="24"/>
              </w:rPr>
              <w:t>30258/3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41022A1" w14:textId="3071BE65" w:rsidR="00CA3B7A" w:rsidRPr="00BC0BDF" w:rsidRDefault="001904A5" w:rsidP="00173B3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1745/18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A0D5142" w14:textId="0BA08CEC" w:rsidR="00CA3B7A" w:rsidRPr="00BC0BDF" w:rsidRDefault="001904A5" w:rsidP="00C17EE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882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2BF3117E" w14:textId="323BC01A" w:rsidR="00CA3B7A" w:rsidRPr="00BC0BDF" w:rsidRDefault="001904A5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58</w:t>
            </w:r>
            <w:r w:rsidR="00CA3B7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760179" w:rsidRPr="00BC0BDF">
              <w:rPr>
                <w:rFonts w:asciiTheme="minorHAnsi" w:hAnsiTheme="minorHAnsi" w:cstheme="minorHAnsi"/>
                <w:sz w:val="24"/>
                <w:szCs w:val="24"/>
              </w:rPr>
              <w:t>53</w:t>
            </w:r>
          </w:p>
        </w:tc>
      </w:tr>
    </w:tbl>
    <w:p w14:paraId="4C54A8ED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6E17525" w14:textId="77777777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77777777" w:rsidR="004550B1" w:rsidRPr="00BC0BDF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Cena lokalu, stanowi wartość rynkową nieruchomości lokalowej wraz </w:t>
      </w:r>
      <w:r w:rsidR="008D6340" w:rsidRPr="00BC0BDF">
        <w:rPr>
          <w:rFonts w:asciiTheme="minorHAnsi" w:hAnsiTheme="minorHAnsi" w:cstheme="minorHAnsi"/>
        </w:rPr>
        <w:br/>
      </w:r>
      <w:r w:rsidRPr="00BC0BDF">
        <w:rPr>
          <w:rFonts w:asciiTheme="minorHAnsi" w:hAnsiTheme="minorHAnsi" w:cstheme="minorHAnsi"/>
        </w:rPr>
        <w:t>z 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7F8BF2AB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</w:t>
      </w:r>
      <w:r w:rsidR="000A4955" w:rsidRPr="00BC0BDF">
        <w:rPr>
          <w:rFonts w:asciiTheme="minorHAnsi" w:hAnsiTheme="minorHAnsi" w:cstheme="minorHAnsi"/>
        </w:rPr>
        <w:br/>
      </w:r>
      <w:r w:rsidR="00946AC8" w:rsidRPr="00BC0BDF">
        <w:rPr>
          <w:rFonts w:asciiTheme="minorHAnsi" w:hAnsiTheme="minorHAnsi" w:cstheme="minorHAnsi"/>
        </w:rPr>
        <w:t xml:space="preserve">pkt 10 ust. ustawy z dnia 11 marca 2004 r. o podatku od towarów i usług </w:t>
      </w:r>
      <w:r w:rsidR="000A4955" w:rsidRPr="00BC0BDF">
        <w:rPr>
          <w:rFonts w:asciiTheme="minorHAnsi" w:hAnsiTheme="minorHAnsi" w:cstheme="minorHAnsi"/>
        </w:rPr>
        <w:br/>
      </w:r>
      <w:r w:rsidR="00094694" w:rsidRPr="00BC0BDF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 xml:space="preserve">Dz. U. </w:t>
      </w:r>
      <w:r w:rsidR="00D50110" w:rsidRPr="00BC0BDF">
        <w:rPr>
          <w:rFonts w:asciiTheme="minorHAnsi" w:hAnsiTheme="minorHAnsi" w:cstheme="minorHAnsi"/>
        </w:rPr>
        <w:t>z 202</w:t>
      </w:r>
      <w:r w:rsidR="00DE26B9" w:rsidRPr="00BC0BDF">
        <w:rPr>
          <w:rFonts w:asciiTheme="minorHAnsi" w:hAnsiTheme="minorHAnsi" w:cstheme="minorHAnsi"/>
        </w:rPr>
        <w:t>1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DE26B9" w:rsidRPr="00BC0BDF">
        <w:rPr>
          <w:rFonts w:asciiTheme="minorHAnsi" w:hAnsiTheme="minorHAnsi" w:cstheme="minorHAnsi"/>
        </w:rPr>
        <w:t>685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6ED4FAFB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BC0BDF" w:rsidRPr="00BC0BDF">
        <w:rPr>
          <w:rFonts w:asciiTheme="minorHAnsi" w:hAnsiTheme="minorHAnsi" w:cstheme="minorHAnsi"/>
        </w:rPr>
        <w:t>1</w:t>
      </w:r>
      <w:r w:rsidRPr="00BC0BDF">
        <w:rPr>
          <w:rFonts w:asciiTheme="minorHAnsi" w:hAnsiTheme="minorHAnsi" w:cstheme="minorHAnsi"/>
        </w:rPr>
        <w:t xml:space="preserve"> r. poz. </w:t>
      </w:r>
      <w:r w:rsidR="00D50110" w:rsidRPr="00BC0BDF">
        <w:rPr>
          <w:rFonts w:asciiTheme="minorHAnsi" w:hAnsiTheme="minorHAnsi" w:cstheme="minorHAnsi"/>
        </w:rPr>
        <w:t>1</w:t>
      </w:r>
      <w:r w:rsidR="00BC0BDF" w:rsidRPr="00BC0BDF">
        <w:rPr>
          <w:rFonts w:asciiTheme="minorHAnsi" w:hAnsiTheme="minorHAnsi" w:cstheme="minorHAnsi"/>
        </w:rPr>
        <w:t>899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 xml:space="preserve">) osoby, którym przysługuje pierwszeństwo w nabyciu nieruchomości na podstawie art. 34 ust.1 pkt.1 i 2 tejże ustawy, zobowiązane są do złożenia wniosku w terminie </w:t>
      </w:r>
      <w:r w:rsidR="00035544" w:rsidRPr="00BC0BDF">
        <w:rPr>
          <w:rFonts w:asciiTheme="minorHAnsi" w:hAnsiTheme="minorHAnsi" w:cstheme="minorHAnsi"/>
        </w:rPr>
        <w:br/>
      </w:r>
      <w:r w:rsidRPr="00BC0BDF">
        <w:rPr>
          <w:rFonts w:asciiTheme="minorHAnsi" w:hAnsiTheme="minorHAnsi" w:cstheme="minorHAnsi"/>
        </w:rPr>
        <w:t>6 tygodni licząc od dnia wywieszenia wykazu.</w:t>
      </w:r>
    </w:p>
    <w:p w14:paraId="29CD5C0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 xml:space="preserve">Szczegółowych informacji w sprawie sprzedaży wymienionej w wykazie nieruchomości udzielają pracownicy Zespołu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Pr="00BC0BDF">
        <w:rPr>
          <w:rFonts w:asciiTheme="minorHAnsi" w:hAnsiTheme="minorHAnsi" w:cstheme="minorHAnsi"/>
          <w:spacing w:val="-2"/>
        </w:rPr>
        <w:br/>
        <w:t>t</w:t>
      </w:r>
      <w:r w:rsidR="00991479" w:rsidRPr="00BC0BDF">
        <w:rPr>
          <w:rFonts w:asciiTheme="minorHAnsi" w:hAnsiTheme="minorHAnsi" w:cstheme="minorHAnsi"/>
          <w:spacing w:val="-2"/>
        </w:rPr>
        <w:t xml:space="preserve">el. 61 28 47 134, </w:t>
      </w:r>
      <w:r w:rsidRPr="00BC0BDF">
        <w:rPr>
          <w:rFonts w:asciiTheme="minorHAnsi" w:hAnsiTheme="minorHAnsi" w:cstheme="minorHAnsi"/>
          <w:spacing w:val="-2"/>
        </w:rPr>
        <w:t>w godzinach pracy Urzędu.</w:t>
      </w:r>
    </w:p>
    <w:p w14:paraId="2F107E86" w14:textId="10B7F35D" w:rsidR="00364AA4" w:rsidRDefault="00364AA4" w:rsidP="00B91A72">
      <w:pPr>
        <w:rPr>
          <w:rFonts w:asciiTheme="minorHAnsi" w:hAnsiTheme="minorHAnsi" w:cstheme="minorHAnsi"/>
        </w:rPr>
      </w:pPr>
    </w:p>
    <w:p w14:paraId="7BFFF02D" w14:textId="24ADF3CC" w:rsidR="00BC0BDF" w:rsidRDefault="00BC0BDF" w:rsidP="00B91A72">
      <w:pPr>
        <w:rPr>
          <w:rFonts w:asciiTheme="minorHAnsi" w:hAnsiTheme="minorHAnsi" w:cstheme="minorHAnsi"/>
        </w:rPr>
      </w:pPr>
    </w:p>
    <w:p w14:paraId="406E9FEB" w14:textId="77777777" w:rsidR="00BC0BDF" w:rsidRPr="00BC0BDF" w:rsidRDefault="00BC0BDF" w:rsidP="00B91A72">
      <w:pPr>
        <w:rPr>
          <w:rFonts w:asciiTheme="minorHAnsi" w:hAnsiTheme="minorHAnsi" w:cstheme="minorHAnsi"/>
        </w:rPr>
      </w:pPr>
    </w:p>
    <w:p w14:paraId="26D29A72" w14:textId="6E3CD51D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BC0BDF" w:rsidRPr="00BC0BDF">
        <w:rPr>
          <w:rFonts w:asciiTheme="minorHAnsi" w:hAnsiTheme="minorHAnsi" w:cstheme="minorHAnsi"/>
          <w:sz w:val="20"/>
          <w:szCs w:val="20"/>
        </w:rPr>
        <w:t>stycznia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65EEF4F4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C0BDF">
      <w:pgSz w:w="11906" w:h="16838"/>
      <w:pgMar w:top="851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760179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C0BDF"/>
    <w:rsid w:val="00BC5C88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48</cp:revision>
  <dcterms:created xsi:type="dcterms:W3CDTF">2015-03-10T08:57:00Z</dcterms:created>
  <dcterms:modified xsi:type="dcterms:W3CDTF">2022-01-03T11:33:00Z</dcterms:modified>
</cp:coreProperties>
</file>