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3614B3" w14:textId="77777777" w:rsidR="005A07CF" w:rsidRPr="005A07CF" w:rsidRDefault="005A07CF" w:rsidP="00460D8F">
      <w:pPr>
        <w:spacing w:after="0" w:line="240" w:lineRule="auto"/>
        <w:ind w:right="567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2CC50C37" w14:textId="77777777" w:rsidR="005A07CF" w:rsidRPr="005A07CF" w:rsidRDefault="005A07CF" w:rsidP="00460D8F">
      <w:pPr>
        <w:spacing w:after="0" w:line="240" w:lineRule="auto"/>
        <w:ind w:right="567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1E72771E" w14:textId="77777777" w:rsidR="005A07CF" w:rsidRPr="005A07CF" w:rsidRDefault="005A07CF" w:rsidP="00460D8F">
      <w:pPr>
        <w:spacing w:after="0" w:line="240" w:lineRule="auto"/>
        <w:ind w:right="567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28508B46" w14:textId="2E039428" w:rsidR="005A07CF" w:rsidRPr="005A07CF" w:rsidRDefault="005A07CF" w:rsidP="005A07CF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6400A6">
        <w:rPr>
          <w:rFonts w:eastAsia="Calibri" w:cstheme="minorHAnsi"/>
          <w:sz w:val="28"/>
          <w:szCs w:val="28"/>
        </w:rPr>
        <w:t>24</w:t>
      </w:r>
      <w:r w:rsidRPr="005A07CF">
        <w:rPr>
          <w:rFonts w:eastAsia="Calibri" w:cstheme="minorHAnsi"/>
          <w:sz w:val="28"/>
          <w:szCs w:val="28"/>
        </w:rPr>
        <w:t xml:space="preserve"> stycznia 2022 roku</w:t>
      </w:r>
    </w:p>
    <w:p w14:paraId="34FBB9F2" w14:textId="3DC56F30" w:rsidR="005A07CF" w:rsidRDefault="005A07CF" w:rsidP="005A07CF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PPSOŚ.6220.</w:t>
      </w:r>
      <w:r w:rsidR="00861522">
        <w:rPr>
          <w:rFonts w:eastAsia="Calibri" w:cstheme="minorHAnsi"/>
          <w:sz w:val="28"/>
          <w:szCs w:val="28"/>
        </w:rPr>
        <w:t>6</w:t>
      </w:r>
      <w:r w:rsidRPr="005A07CF">
        <w:rPr>
          <w:rFonts w:eastAsia="Calibri" w:cstheme="minorHAnsi"/>
          <w:sz w:val="28"/>
          <w:szCs w:val="28"/>
        </w:rPr>
        <w:t>.2021.BM</w:t>
      </w:r>
    </w:p>
    <w:p w14:paraId="5A4763D2" w14:textId="3D7095AF" w:rsidR="00861522" w:rsidRPr="005A07CF" w:rsidRDefault="00861522" w:rsidP="001F1AE3">
      <w:pPr>
        <w:spacing w:after="120" w:line="240" w:lineRule="auto"/>
        <w:jc w:val="center"/>
        <w:rPr>
          <w:rFonts w:eastAsia="Calibri" w:cstheme="minorHAnsi"/>
          <w:sz w:val="28"/>
          <w:szCs w:val="28"/>
        </w:rPr>
      </w:pPr>
      <w:r>
        <w:rPr>
          <w:rFonts w:eastAsia="Calibri" w:cstheme="minorHAnsi"/>
          <w:sz w:val="28"/>
          <w:szCs w:val="28"/>
        </w:rPr>
        <w:t>Obwieszczenie</w:t>
      </w:r>
    </w:p>
    <w:p w14:paraId="3E06424B" w14:textId="77777777" w:rsidR="00861522" w:rsidRPr="00861522" w:rsidRDefault="00861522" w:rsidP="001F1AE3">
      <w:pPr>
        <w:spacing w:after="120" w:line="240" w:lineRule="auto"/>
        <w:jc w:val="center"/>
        <w:rPr>
          <w:rFonts w:eastAsia="Times New Roman" w:cstheme="minorHAnsi"/>
          <w:sz w:val="28"/>
          <w:szCs w:val="28"/>
        </w:rPr>
      </w:pPr>
      <w:r w:rsidRPr="00861522">
        <w:rPr>
          <w:rFonts w:eastAsia="Times New Roman" w:cstheme="minorHAnsi"/>
          <w:sz w:val="28"/>
          <w:szCs w:val="28"/>
        </w:rPr>
        <w:t>o wyznaczeniu nowego terminu załatwienia sprawy w przedmiocie wydania decyzji o środowiskowych uwarunkowaniach</w:t>
      </w:r>
    </w:p>
    <w:p w14:paraId="1268F280" w14:textId="192F0CA7" w:rsidR="00861522" w:rsidRPr="00861522" w:rsidRDefault="00861522" w:rsidP="001F1AE3">
      <w:pPr>
        <w:spacing w:after="120" w:line="240" w:lineRule="auto"/>
        <w:ind w:firstLine="708"/>
        <w:jc w:val="both"/>
        <w:rPr>
          <w:rFonts w:eastAsia="Times New Roman" w:cstheme="minorHAnsi"/>
          <w:sz w:val="28"/>
          <w:szCs w:val="28"/>
        </w:rPr>
      </w:pPr>
      <w:r w:rsidRPr="00861522">
        <w:rPr>
          <w:rFonts w:eastAsia="Times New Roman" w:cstheme="minorHAnsi"/>
          <w:sz w:val="28"/>
          <w:szCs w:val="28"/>
        </w:rPr>
        <w:t>Na podstawie art. 73 ust. 1 i art. 74 ust. 3 ustawy z dnia 3</w:t>
      </w:r>
      <w:r w:rsidR="001F1AE3">
        <w:rPr>
          <w:rFonts w:eastAsia="Times New Roman" w:cstheme="minorHAnsi"/>
          <w:sz w:val="28"/>
          <w:szCs w:val="28"/>
        </w:rPr>
        <w:t> </w:t>
      </w:r>
      <w:r w:rsidRPr="00861522">
        <w:rPr>
          <w:rFonts w:eastAsia="Times New Roman" w:cstheme="minorHAnsi"/>
          <w:sz w:val="28"/>
          <w:szCs w:val="28"/>
        </w:rPr>
        <w:t>października</w:t>
      </w:r>
      <w:r w:rsidR="001F1AE3">
        <w:rPr>
          <w:rFonts w:eastAsia="Times New Roman" w:cstheme="minorHAnsi"/>
          <w:sz w:val="28"/>
          <w:szCs w:val="28"/>
        </w:rPr>
        <w:t> </w:t>
      </w:r>
      <w:r w:rsidRPr="00861522">
        <w:rPr>
          <w:rFonts w:eastAsia="Times New Roman" w:cstheme="minorHAnsi"/>
          <w:sz w:val="28"/>
          <w:szCs w:val="28"/>
        </w:rPr>
        <w:t xml:space="preserve">2008 r. o udostępnianiu informacji o środowisku i jego ochronie, udziale społeczeństwa w ochronie środowiska oraz o ocenach oddziaływania na środowisko (Dz. U. z 2021 r. poz. </w:t>
      </w:r>
      <w:r>
        <w:rPr>
          <w:rFonts w:eastAsia="Times New Roman" w:cstheme="minorHAnsi"/>
          <w:sz w:val="28"/>
          <w:szCs w:val="28"/>
        </w:rPr>
        <w:t>2373 i 2389</w:t>
      </w:r>
      <w:r w:rsidRPr="00861522">
        <w:rPr>
          <w:rFonts w:eastAsia="Times New Roman" w:cstheme="minorHAnsi"/>
          <w:sz w:val="28"/>
          <w:szCs w:val="28"/>
        </w:rPr>
        <w:t>), w związku z</w:t>
      </w:r>
      <w:r w:rsidR="001F1AE3">
        <w:rPr>
          <w:rFonts w:eastAsia="Times New Roman" w:cstheme="minorHAnsi"/>
          <w:sz w:val="28"/>
          <w:szCs w:val="28"/>
        </w:rPr>
        <w:t> </w:t>
      </w:r>
      <w:r w:rsidRPr="00861522">
        <w:rPr>
          <w:rFonts w:eastAsia="Times New Roman" w:cstheme="minorHAnsi"/>
          <w:sz w:val="28"/>
          <w:szCs w:val="28"/>
        </w:rPr>
        <w:t>art. 36 ustawy z dnia 14 czerwca 1960 r. - Kodeks postępowania administracyjnego (Dz. U. z 2021 r. poz. 735, z późn. zm.), zawiadamiam strony postępowania o wyznaczeniu nowego terminu załatwienia sprawy w</w:t>
      </w:r>
      <w:r w:rsidR="001F1AE3">
        <w:rPr>
          <w:rFonts w:eastAsia="Times New Roman" w:cstheme="minorHAnsi"/>
          <w:sz w:val="28"/>
          <w:szCs w:val="28"/>
        </w:rPr>
        <w:t> </w:t>
      </w:r>
      <w:r w:rsidRPr="00861522">
        <w:rPr>
          <w:rFonts w:eastAsia="Times New Roman" w:cstheme="minorHAnsi"/>
          <w:sz w:val="28"/>
          <w:szCs w:val="28"/>
        </w:rPr>
        <w:t xml:space="preserve">przedmiocie wydania decyzji o środowiskowych uwarunkowaniach dla planowanego przedsięwzięcia spółki PVE 105 Sp. z o.o., ul. Jana i Jędrzeja Śniadeckich 21, 85-011 Bydgoszcz, polegającego na budowie elektrowni fotowoltaicznej o mocy do 5 MW wraz z niezbędną infrastrukturą techniczną na działce o </w:t>
      </w:r>
      <w:r>
        <w:rPr>
          <w:rFonts w:eastAsia="Times New Roman" w:cstheme="minorHAnsi"/>
          <w:sz w:val="28"/>
          <w:szCs w:val="28"/>
        </w:rPr>
        <w:t>numerze ewidencyjnym</w:t>
      </w:r>
      <w:r w:rsidRPr="00861522">
        <w:rPr>
          <w:rFonts w:eastAsia="Times New Roman" w:cstheme="minorHAnsi"/>
          <w:sz w:val="28"/>
          <w:szCs w:val="28"/>
        </w:rPr>
        <w:t xml:space="preserve"> 166, obręb Krzyżanowo, do 25</w:t>
      </w:r>
      <w:r w:rsidR="001F1AE3">
        <w:rPr>
          <w:rFonts w:eastAsia="Times New Roman" w:cstheme="minorHAnsi"/>
          <w:sz w:val="28"/>
          <w:szCs w:val="28"/>
        </w:rPr>
        <w:t> </w:t>
      </w:r>
      <w:r>
        <w:rPr>
          <w:rFonts w:eastAsia="Times New Roman" w:cstheme="minorHAnsi"/>
          <w:sz w:val="28"/>
          <w:szCs w:val="28"/>
        </w:rPr>
        <w:t>lutego</w:t>
      </w:r>
      <w:r w:rsidR="001F1AE3">
        <w:rPr>
          <w:rFonts w:eastAsia="Times New Roman" w:cstheme="minorHAnsi"/>
          <w:sz w:val="28"/>
          <w:szCs w:val="28"/>
        </w:rPr>
        <w:t> </w:t>
      </w:r>
      <w:r w:rsidRPr="00861522">
        <w:rPr>
          <w:rFonts w:eastAsia="Times New Roman" w:cstheme="minorHAnsi"/>
          <w:sz w:val="28"/>
          <w:szCs w:val="28"/>
        </w:rPr>
        <w:t xml:space="preserve">2022 r., przy czym termin ten nie jest ostateczny i może ulec zmianie. Przedmiotowa sprawa nie może zostać załatwiona w ustawowym terminie, ze względu na konieczność </w:t>
      </w:r>
      <w:r>
        <w:rPr>
          <w:rFonts w:eastAsia="Times New Roman" w:cstheme="minorHAnsi"/>
          <w:sz w:val="28"/>
          <w:szCs w:val="28"/>
        </w:rPr>
        <w:t>zajęcia stanowiska przez organ współdziałający</w:t>
      </w:r>
      <w:r w:rsidRPr="00861522">
        <w:rPr>
          <w:rFonts w:eastAsia="Times New Roman" w:cstheme="minorHAnsi"/>
          <w:sz w:val="28"/>
          <w:szCs w:val="28"/>
        </w:rPr>
        <w:t xml:space="preserve"> i dokonania określonych czynności przewidzianych w</w:t>
      </w:r>
      <w:r w:rsidR="001F1AE3">
        <w:rPr>
          <w:rFonts w:eastAsia="Times New Roman" w:cstheme="minorHAnsi"/>
          <w:sz w:val="28"/>
          <w:szCs w:val="28"/>
        </w:rPr>
        <w:t> </w:t>
      </w:r>
      <w:r w:rsidRPr="00861522">
        <w:rPr>
          <w:rFonts w:eastAsia="Times New Roman" w:cstheme="minorHAnsi"/>
          <w:sz w:val="28"/>
          <w:szCs w:val="28"/>
        </w:rPr>
        <w:t>przepisach prawa.</w:t>
      </w:r>
    </w:p>
    <w:p w14:paraId="5906AB18" w14:textId="61B12311" w:rsidR="001F1AE3" w:rsidRDefault="00861522" w:rsidP="001F1AE3">
      <w:pPr>
        <w:spacing w:after="120" w:line="240" w:lineRule="auto"/>
        <w:ind w:firstLine="708"/>
        <w:jc w:val="both"/>
        <w:rPr>
          <w:rFonts w:eastAsia="Times New Roman" w:cstheme="minorHAnsi"/>
          <w:sz w:val="28"/>
          <w:szCs w:val="28"/>
        </w:rPr>
      </w:pPr>
      <w:r w:rsidRPr="00861522">
        <w:rPr>
          <w:rFonts w:eastAsia="Times New Roman" w:cstheme="minorHAnsi"/>
          <w:sz w:val="28"/>
          <w:szCs w:val="28"/>
        </w:rPr>
        <w:t>Stosownie do art. 37 ustawy z dnia 14 czerwca 1960 r. - Kodeks postępowania administracyjnego stronie służy prawo do wniesienia ponaglenia do Samorządowego Kolegium Odwoławczego w Poznaniu, za moim pośrednictwem.</w:t>
      </w:r>
    </w:p>
    <w:p w14:paraId="1D086E3E" w14:textId="54FD90E6" w:rsidR="005A07CF" w:rsidRPr="005A07CF" w:rsidRDefault="005A07CF" w:rsidP="00460D8F">
      <w:pPr>
        <w:spacing w:after="0" w:line="240" w:lineRule="auto"/>
        <w:ind w:firstLine="709"/>
        <w:jc w:val="both"/>
        <w:rPr>
          <w:rFonts w:cstheme="minorHAnsi"/>
          <w:sz w:val="28"/>
          <w:szCs w:val="28"/>
        </w:rPr>
      </w:pPr>
      <w:r w:rsidRPr="005A07CF">
        <w:rPr>
          <w:rFonts w:cstheme="minorHAnsi"/>
          <w:sz w:val="28"/>
          <w:szCs w:val="28"/>
        </w:rPr>
        <w:t>Zawiadomienie przez obwieszczenie uważa się za dokonane po 14 dniach od dnia publicznego ogłoszenia stosownie do art. 49 </w:t>
      </w:r>
      <w:r w:rsidR="001F1AE3">
        <w:rPr>
          <w:rFonts w:cstheme="minorHAnsi"/>
          <w:sz w:val="28"/>
          <w:szCs w:val="28"/>
        </w:rPr>
        <w:t xml:space="preserve"> przywołanej ustawy.</w:t>
      </w:r>
    </w:p>
    <w:p w14:paraId="677A00A9" w14:textId="77777777" w:rsidR="005A07CF" w:rsidRPr="005A07CF" w:rsidRDefault="005A07CF" w:rsidP="001F1AE3">
      <w:pPr>
        <w:spacing w:after="120" w:line="240" w:lineRule="auto"/>
        <w:ind w:left="4394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4E783FD1" w14:textId="77777777" w:rsidR="005A07CF" w:rsidRPr="005A07CF" w:rsidRDefault="005A07CF" w:rsidP="00460D8F">
      <w:pPr>
        <w:spacing w:after="0" w:line="240" w:lineRule="auto"/>
        <w:ind w:left="4394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6B8FF1DE" w14:textId="7E7E54F7" w:rsidR="005A07CF" w:rsidRPr="005A07CF" w:rsidRDefault="005A07CF" w:rsidP="00460D8F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1F1AE3">
        <w:rPr>
          <w:rFonts w:eastAsia="Times New Roman" w:cstheme="minorHAnsi"/>
          <w:sz w:val="28"/>
          <w:szCs w:val="28"/>
          <w:lang w:eastAsia="pl-PL"/>
        </w:rPr>
        <w:t>24.01.2022 r.</w:t>
      </w:r>
    </w:p>
    <w:p w14:paraId="0E6361A5" w14:textId="67B2C440" w:rsidR="00722E64" w:rsidRPr="001F1AE3" w:rsidRDefault="005A07CF" w:rsidP="00460D8F">
      <w:pPr>
        <w:spacing w:after="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</w:p>
    <w:sectPr w:rsidR="00722E64" w:rsidRPr="001F1AE3" w:rsidSect="00722E64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E810B7" w14:textId="77777777" w:rsidR="00EF302A" w:rsidRDefault="00EF302A" w:rsidP="00053E5A">
      <w:pPr>
        <w:spacing w:after="0" w:line="240" w:lineRule="auto"/>
      </w:pPr>
      <w:r>
        <w:separator/>
      </w:r>
    </w:p>
  </w:endnote>
  <w:endnote w:type="continuationSeparator" w:id="0">
    <w:p w14:paraId="765422C5" w14:textId="77777777" w:rsidR="00EF302A" w:rsidRDefault="00EF302A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EndPr/>
    <w:sdtContent>
      <w:p w14:paraId="12F84FF8" w14:textId="09AD95DB" w:rsidR="005A07CF" w:rsidRDefault="005A07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E428F9" w14:textId="77777777" w:rsidR="005A07CF" w:rsidRDefault="005A07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2986E41C" w14:textId="1E4B842A" w:rsidR="00575C7A" w:rsidRDefault="00722E64">
            <w:pPr>
              <w:pStyle w:val="Stopk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 wp14:anchorId="056DF1E7" wp14:editId="71404548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PAGE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  <w:r w:rsidR="00575C7A" w:rsidRPr="003625F3">
              <w:rPr>
                <w:sz w:val="28"/>
                <w:szCs w:val="28"/>
              </w:rPr>
              <w:t xml:space="preserve"> z </w:t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NUMPAGES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12283543" w14:textId="32C3D83E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77777777" w:rsidR="00722E64" w:rsidRDefault="00EF302A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EndPr/>
      <w:sdtContent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PAGE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  <w:r w:rsidR="00722E64" w:rsidRPr="003625F3">
          <w:rPr>
            <w:sz w:val="28"/>
            <w:szCs w:val="28"/>
          </w:rPr>
          <w:t xml:space="preserve"> z </w:t>
        </w:r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NUMPAGES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</w:sdtContent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70A230" w14:textId="77777777" w:rsidR="00EF302A" w:rsidRDefault="00EF302A" w:rsidP="00053E5A">
      <w:pPr>
        <w:spacing w:after="0" w:line="240" w:lineRule="auto"/>
      </w:pPr>
      <w:r>
        <w:separator/>
      </w:r>
    </w:p>
  </w:footnote>
  <w:footnote w:type="continuationSeparator" w:id="0">
    <w:p w14:paraId="30E061F5" w14:textId="77777777" w:rsidR="00EF302A" w:rsidRDefault="00EF302A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15906"/>
    <w:rsid w:val="00053E5A"/>
    <w:rsid w:val="000C0935"/>
    <w:rsid w:val="00100318"/>
    <w:rsid w:val="001E45F7"/>
    <w:rsid w:val="001F1AE3"/>
    <w:rsid w:val="00250690"/>
    <w:rsid w:val="003625F3"/>
    <w:rsid w:val="004519AC"/>
    <w:rsid w:val="00460D8F"/>
    <w:rsid w:val="0048459B"/>
    <w:rsid w:val="00521286"/>
    <w:rsid w:val="00525346"/>
    <w:rsid w:val="00575C7A"/>
    <w:rsid w:val="00582CAF"/>
    <w:rsid w:val="005A07CF"/>
    <w:rsid w:val="005E5887"/>
    <w:rsid w:val="006400A6"/>
    <w:rsid w:val="006A6F3E"/>
    <w:rsid w:val="00722E64"/>
    <w:rsid w:val="00775A53"/>
    <w:rsid w:val="00801B47"/>
    <w:rsid w:val="0081559F"/>
    <w:rsid w:val="00825443"/>
    <w:rsid w:val="00861522"/>
    <w:rsid w:val="00917C21"/>
    <w:rsid w:val="009614DC"/>
    <w:rsid w:val="009937A8"/>
    <w:rsid w:val="00C35A75"/>
    <w:rsid w:val="00C74A10"/>
    <w:rsid w:val="00D91D83"/>
    <w:rsid w:val="00EF302A"/>
    <w:rsid w:val="00F11BA4"/>
    <w:rsid w:val="00F67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252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9</cp:revision>
  <cp:lastPrinted>2020-02-11T13:09:00Z</cp:lastPrinted>
  <dcterms:created xsi:type="dcterms:W3CDTF">2022-01-20T09:45:00Z</dcterms:created>
  <dcterms:modified xsi:type="dcterms:W3CDTF">2022-01-24T09:43:00Z</dcterms:modified>
</cp:coreProperties>
</file>