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E4CD7" w:rsidRDefault="00053E5A" w:rsidP="00DE4CD7">
      <w:pPr>
        <w:spacing w:line="240" w:lineRule="auto"/>
        <w:rPr>
          <w:rFonts w:cstheme="minorHAnsi"/>
          <w:sz w:val="28"/>
          <w:szCs w:val="28"/>
        </w:rPr>
      </w:pPr>
    </w:p>
    <w:p w14:paraId="1BC27C50" w14:textId="77777777" w:rsidR="00133240" w:rsidRDefault="00133240" w:rsidP="00DE4CD7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14474218" w14:textId="60CFB793" w:rsidR="001A1B3D" w:rsidRPr="001A1B3D" w:rsidRDefault="001A1B3D" w:rsidP="00DE4CD7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b/>
          <w:bCs/>
          <w:sz w:val="28"/>
          <w:szCs w:val="28"/>
          <w:lang w:eastAsia="pl-PL"/>
        </w:rPr>
        <w:t>OGŁOSZENIE KONKURSU</w:t>
      </w:r>
    </w:p>
    <w:p w14:paraId="0CBF3DE2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§ 1. Burmistrz Śremu ogłasza konkursy na stanowiska;</w:t>
      </w:r>
    </w:p>
    <w:p w14:paraId="1FB5AC32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1. Dyrektora Przedszkola z Oddziałami Integracyjnymi Nr 5 "Mali Przyrodnicy" w Śremie, ul. Tadeusza Bora Komorowskiego 4, 63-100 Śrem;</w:t>
      </w:r>
    </w:p>
    <w:p w14:paraId="179BAA45" w14:textId="08451AB9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2. Dyrektora Szkoły Podstawowej Nr 1 im. Mikołaja Kopernika</w:t>
      </w:r>
      <w:r w:rsidR="00DE4CD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1A1B3D">
        <w:rPr>
          <w:rFonts w:eastAsia="Times New Roman" w:cstheme="minorHAnsi"/>
          <w:sz w:val="28"/>
          <w:szCs w:val="28"/>
          <w:lang w:eastAsia="pl-PL"/>
        </w:rPr>
        <w:t xml:space="preserve">w Śremie, </w:t>
      </w:r>
      <w:r w:rsidRPr="00DE4CD7">
        <w:rPr>
          <w:rFonts w:eastAsia="Times New Roman" w:cstheme="minorHAnsi"/>
          <w:sz w:val="28"/>
          <w:szCs w:val="28"/>
          <w:lang w:eastAsia="pl-PL"/>
        </w:rPr>
        <w:br/>
      </w:r>
      <w:r w:rsidRPr="001A1B3D">
        <w:rPr>
          <w:rFonts w:eastAsia="Times New Roman" w:cstheme="minorHAnsi"/>
          <w:sz w:val="28"/>
          <w:szCs w:val="28"/>
          <w:lang w:eastAsia="pl-PL"/>
        </w:rPr>
        <w:t>ul. Jana Kochanowskiego 2, 63-100 Śrem;</w:t>
      </w:r>
    </w:p>
    <w:p w14:paraId="49DFE412" w14:textId="39561C69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 xml:space="preserve">3. Dyrektora Szkoły Podstawowej Nr 4 im. Marii Konopnickiej w Śremie, </w:t>
      </w:r>
      <w:r w:rsidRPr="00DE4CD7">
        <w:rPr>
          <w:rFonts w:eastAsia="Times New Roman" w:cstheme="minorHAnsi"/>
          <w:sz w:val="28"/>
          <w:szCs w:val="28"/>
          <w:lang w:eastAsia="pl-PL"/>
        </w:rPr>
        <w:br/>
      </w:r>
      <w:r w:rsidRPr="001A1B3D">
        <w:rPr>
          <w:rFonts w:eastAsia="Times New Roman" w:cstheme="minorHAnsi"/>
          <w:sz w:val="28"/>
          <w:szCs w:val="28"/>
          <w:lang w:eastAsia="pl-PL"/>
        </w:rPr>
        <w:t>ul. Stefana Grota-Roweckiego 10, 63-100 Śrem;</w:t>
      </w:r>
    </w:p>
    <w:p w14:paraId="2D3D5990" w14:textId="378CAE4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 xml:space="preserve">4. Dyrektora Szkoły Podstawowej Nr 6 im. Braci Barskich w Śremie, </w:t>
      </w:r>
      <w:r w:rsidRPr="00DE4CD7">
        <w:rPr>
          <w:rFonts w:eastAsia="Times New Roman" w:cstheme="minorHAnsi"/>
          <w:sz w:val="28"/>
          <w:szCs w:val="28"/>
          <w:lang w:eastAsia="pl-PL"/>
        </w:rPr>
        <w:br/>
      </w:r>
      <w:r w:rsidRPr="001A1B3D">
        <w:rPr>
          <w:rFonts w:eastAsia="Times New Roman" w:cstheme="minorHAnsi"/>
          <w:sz w:val="28"/>
          <w:szCs w:val="28"/>
          <w:lang w:eastAsia="pl-PL"/>
        </w:rPr>
        <w:t>ul. Ignacego Paderewskiego 4, 63-100 Śrem;</w:t>
      </w:r>
    </w:p>
    <w:p w14:paraId="25A1A6AE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5. Dyrektora Szkoły Podstawowej im. Władysława Reymonta w Krzyżanowie, Krzyżanowo 44, 63-100 Śrem.</w:t>
      </w:r>
    </w:p>
    <w:p w14:paraId="458431FC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§ 2. Do konkursu może przystąpić osoba, która spełnia łącznie wymagania określone w pkt 1 lub w pkt 2 lub w pkt 3:</w:t>
      </w:r>
    </w:p>
    <w:p w14:paraId="7B7E630A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1) jest nauczycielem mianowanym lub dyplomowanym oraz:</w:t>
      </w:r>
    </w:p>
    <w:p w14:paraId="3AAA7650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a) posiada wykształcenie wyższe i tytuł zawodowy magister, magister inżynier lub równorzędny, oraz przygotowanie pedagogiczne i kwalifikacje do zajmowania stanowiska nauczyciela w danym przedszkolu, szkole, bądź posiada wykształcenie wyższe i tytuł zawodowy licencjat, inżynier lub równorzędny, oraz przygotowanie pedagogiczne i kwalifikacje do zajmowania stanowiska nauczyciela w danym przedszkolu lub danej szkole,</w:t>
      </w:r>
    </w:p>
    <w:p w14:paraId="3889A252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b) ukończyła studia pierwszego stopnia, studia drugiego stopnia, jednolite studia magisterskie lub studia podyplomowe, z zakresu zarządzania albo kurs kwalifikacyjny z zakresu zarządzania oświatą, prowadzony zgodnie z przepisami w sprawie placówek doskonalenia nauczycieli,</w:t>
      </w:r>
    </w:p>
    <w:p w14:paraId="1324F3AA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c) posiada co najmniej pięcioletni staż pracy pedagogicznej na stanowisku nauczyciela lub pięcioletni staż pracy dydaktycznej na stanowisku nauczyciela akademickiego,</w:t>
      </w:r>
    </w:p>
    <w:p w14:paraId="0BA48C5D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d) uzyskała przed przystąpieniem do konkursu na stanowisko dyrektora:</w:t>
      </w:r>
    </w:p>
    <w:p w14:paraId="42A989D3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co najmniej bardzo dobrą ocenę pracy w okresie ostatnich pięciu lat pracy lub</w:t>
      </w:r>
    </w:p>
    <w:p w14:paraId="7D194CC6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pozytywną ocenę dorobku zawodowego w okresie ostatniego roku albo</w:t>
      </w:r>
    </w:p>
    <w:p w14:paraId="4EA34210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lastRenderedPageBreak/>
        <w:t>- w przypadku nauczyciela akademickiego - pozytywną ocenę pracy</w:t>
      </w:r>
      <w:r w:rsidRPr="001A1B3D">
        <w:rPr>
          <w:rFonts w:eastAsia="Times New Roman" w:cstheme="minorHAnsi"/>
          <w:sz w:val="28"/>
          <w:szCs w:val="28"/>
          <w:lang w:eastAsia="pl-PL"/>
        </w:rPr>
        <w:br/>
        <w:t>w okresie ostatnich czterech lat pracy w uczelni,</w:t>
      </w:r>
    </w:p>
    <w:p w14:paraId="682A3CA6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e) spełnia warunki zdrowotne niezbędne do wykonywania pracy na stanowisku kierowniczym,</w:t>
      </w:r>
    </w:p>
    <w:p w14:paraId="3765882B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f) ma pełną zdolność do czynności prawnych i korzysta z pełni praw publicznych,</w:t>
      </w:r>
    </w:p>
    <w:p w14:paraId="4D25A79F" w14:textId="09D57313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g) nie była prawomocnie ukarana karą dyscyplinarną, o której mowa w art. 76 ust. 1 ustawy z dnia 26 stycznia 1982 r. - Karta Nauczyciela (Dz. U. z 2019 r. poz. 2215 oraz z 2021 r. poz</w:t>
      </w:r>
      <w:r w:rsidR="00DE4CD7" w:rsidRPr="00DE4CD7">
        <w:rPr>
          <w:rFonts w:eastAsia="Times New Roman" w:cstheme="minorHAnsi"/>
          <w:sz w:val="28"/>
          <w:szCs w:val="28"/>
          <w:lang w:eastAsia="pl-PL"/>
        </w:rPr>
        <w:t>.</w:t>
      </w:r>
      <w:r w:rsidRPr="001A1B3D">
        <w:rPr>
          <w:rFonts w:eastAsia="Times New Roman" w:cstheme="minorHAnsi"/>
          <w:sz w:val="28"/>
          <w:szCs w:val="28"/>
          <w:lang w:eastAsia="pl-PL"/>
        </w:rPr>
        <w:t xml:space="preserve"> 4), a w przypadku nauczyciela akademickiego - karą dyscyplinarną, o której mowa w art. 276 ust. 1 ustawy z dnia 20 lipca 2018 r. - Prawo o szkolnictwie wyższym i nauce (Dz. U. 2021r. poz. 478 i 619), lub karą dyscyplinarną, o której mowa w art. 140 ust. 1 ustawy z dnia 27 lipca 2005 r. - Prawo o szkolnictwie wyższym (Dz. U. z 2017 r. poz. 2183, z późn. zm.) oraz nie toczy się przeciwko niej postępowanie dyscyplinarne,</w:t>
      </w:r>
    </w:p>
    <w:p w14:paraId="389C5BF9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h) nie była skazana prawomocnym wyrokiem za umyślne przestępstwo lub umyślne przestępstwo skarbowe,</w:t>
      </w:r>
    </w:p>
    <w:p w14:paraId="618137CC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i) nie toczy się przeciwko niej postępowanie o przestępstwo ścigane</w:t>
      </w:r>
      <w:r w:rsidRPr="001A1B3D">
        <w:rPr>
          <w:rFonts w:eastAsia="Times New Roman" w:cstheme="minorHAnsi"/>
          <w:sz w:val="28"/>
          <w:szCs w:val="28"/>
          <w:lang w:eastAsia="pl-PL"/>
        </w:rPr>
        <w:br/>
        <w:t>z oskarżenia publicznego,</w:t>
      </w:r>
    </w:p>
    <w:p w14:paraId="35466CDE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j) nie była karana zakazem pełnienia funkcji związanych z dysponowaniem środkami publicznymi, o którym mowa w art. 31 ust. 1 pkt 4 ustawy z dnia 17 grudnia 2004 r. o odpowiedzialności za naruszenie dyscypliny finansów publicznych (Dz. U. z 2021 r. poz. 289),</w:t>
      </w:r>
    </w:p>
    <w:p w14:paraId="6F13ED5F" w14:textId="62B90114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k) w przypadku cudzoziemca - posiada znajomość języka polskiego poświadczoną na zasadach określonych w ustawie z dnia 7 października 1999 r. o języku polskim (Dz. U. z 2021 r. poz. 672), ukończył studia pierwszego stopnia, studia drugiego stopnia lub jednolite studia magisterskie, na kierunku filologia polska, lub jest tłumaczem przysięgłym języka polskiego;</w:t>
      </w:r>
    </w:p>
    <w:p w14:paraId="3A247608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2) jest nauczycielem mianowanym lub dyplomowanym:</w:t>
      </w:r>
    </w:p>
    <w:p w14:paraId="23D0D65E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a) zatrudnionym na stanowisku wymagającym kwalifikacji pedagogicznych w urzędzie organu administracji rządowej, kuratorium oświaty, Centrum Edukacji Artystycznej, Centralnej Komisji Egzaminacyjnej i okręgowych komisjach egzaminacyjnych, lub</w:t>
      </w:r>
    </w:p>
    <w:p w14:paraId="1DBC963D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lastRenderedPageBreak/>
        <w:t>b) zatrudnionym na stanowisku innym niż określone w ppkt a, na którym są realizowane zadania z zakresu oświaty, w urzędzie organu administracji rządowej, kuratorium oświaty, Centrum Edukacji Artystycznej, Centralnej Komisji Egzaminacyjnej i okręgowych komisjach egzaminacyjnych, lub na stanowisku, na którym są realizowane zadania z zakresu oświaty w urzędzie organu administracji samorządowej lub</w:t>
      </w:r>
    </w:p>
    <w:p w14:paraId="3B3D1E7D" w14:textId="6E6B4B9B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c) urlopowanym lub zwolnionym z obowiązku świadczenia pracy na podstawie przepisów ustawy z dnia 23 maja 1991 r. o związkach zawodowych (Dz. U. z 2015 r. poz. 1881), spełniającym określone w pkt 1 wymogi, z wyjątkiem wymogu posiadania co najmniej bardzo dobrej oceny pracy albo pozytywnej oceny dorobku zawodowego,</w:t>
      </w:r>
    </w:p>
    <w:p w14:paraId="2EFED22E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3) nie jest nauczycielem, lecz spełnia łącznie następujące wymagania:</w:t>
      </w:r>
    </w:p>
    <w:p w14:paraId="00D1F945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a) posiada obywatelstwo polskie, z tym że wymóg ten nie dotyczy obywateli państw członkowskich Unii Europejskiej, państw członkowskich Europejskiego Porozumienia o Wolnym Handlu (EFTA) – stron umowy o Europejskim Obszarze Gospodarczym oraz Konfederacji Szwajcarskiej,</w:t>
      </w:r>
    </w:p>
    <w:p w14:paraId="12547548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b) posiada wykształcenie wyższe i tytuł zawodowy magister, magister inżynier lub równorzędny,</w:t>
      </w:r>
    </w:p>
    <w:p w14:paraId="4D23FAE3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c) posiada co najmniej pięcioletni staż pracy, w tym co najmniej dwuletni staż pracy na stanowisku kierowniczym,</w:t>
      </w:r>
    </w:p>
    <w:p w14:paraId="785CB07D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d) nie toczy się przeciwko niej postępowanie o przestępstwo ścigane</w:t>
      </w:r>
      <w:r w:rsidRPr="001A1B3D">
        <w:rPr>
          <w:rFonts w:eastAsia="Times New Roman" w:cstheme="minorHAnsi"/>
          <w:sz w:val="28"/>
          <w:szCs w:val="28"/>
          <w:lang w:eastAsia="pl-PL"/>
        </w:rPr>
        <w:br/>
        <w:t>z oskarżenia publicznego lub postępowanie dyscyplinarne,</w:t>
      </w:r>
    </w:p>
    <w:p w14:paraId="56F97AF2" w14:textId="2540765E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e) spełnia wymagania określone w pkt 1 lit. b, e, f, h, j, k.</w:t>
      </w:r>
    </w:p>
    <w:p w14:paraId="68A5290E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§ 3. 1. Oferty osób przystępujących do konkursu powinny zawierać:</w:t>
      </w:r>
    </w:p>
    <w:p w14:paraId="15161ADA" w14:textId="094E0F46" w:rsidR="001A1B3D" w:rsidRPr="00DE4CD7" w:rsidRDefault="001A1B3D" w:rsidP="00DE4C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uzasadnienie przystąpienia do konkursu oraz koncepcję funkcjonowania i rozwoju publicznego przedszkola lub publicznej szkoły podstawowej w okresie kolejnych 5 lat szkolnych,</w:t>
      </w:r>
    </w:p>
    <w:p w14:paraId="5B28667B" w14:textId="6CBE9082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2)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życiorys z opisem przebiegu pracy zawodowej, zawierający</w:t>
      </w:r>
      <w:r w:rsidR="00DE4CD7"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w szczególności informację o:</w:t>
      </w:r>
    </w:p>
    <w:p w14:paraId="37F05134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stażu pracy pedagogicznej – w przypadku nauczyciela albo:</w:t>
      </w:r>
    </w:p>
    <w:p w14:paraId="19680D89" w14:textId="6CAB13B9" w:rsid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stażu pracy dydaktycznej – w przypadku nauczyciela akademickiego, albo:</w:t>
      </w:r>
    </w:p>
    <w:p w14:paraId="7A208F3F" w14:textId="4E246B95" w:rsidR="00133240" w:rsidRDefault="00133240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66400B2B" w14:textId="41F95ADF" w:rsidR="00133240" w:rsidRDefault="00133240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161FE638" w14:textId="77777777" w:rsidR="00133240" w:rsidRPr="001A1B3D" w:rsidRDefault="00133240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21A4325B" w14:textId="0F27D0D9" w:rsidR="00DE4CD7" w:rsidRPr="001A1B3D" w:rsidRDefault="001A1B3D" w:rsidP="00133240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lastRenderedPageBreak/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stażu pracy, w tym stażu pracy na stanowisku kierowniczym –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br/>
        <w:t>w przypadku osoby niebędącej nauczycielem,</w:t>
      </w:r>
    </w:p>
    <w:p w14:paraId="5FBF5DD2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3)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 zawierające następujące dane osobowe kandydata:</w:t>
      </w:r>
    </w:p>
    <w:p w14:paraId="4B7F20E6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imię (imiona) i nazwisko,</w:t>
      </w:r>
    </w:p>
    <w:p w14:paraId="671DE8B3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datę i miejsce urodzenia,</w:t>
      </w:r>
    </w:p>
    <w:p w14:paraId="0175105F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obywatelstwo,</w:t>
      </w:r>
    </w:p>
    <w:p w14:paraId="0301AADD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miejsce zamieszkania (adres do korespondencji),</w:t>
      </w:r>
    </w:p>
    <w:p w14:paraId="7204830D" w14:textId="05AB3ADA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4)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poświadczone przez kandydata za zgodność z oryginałem kopie dokumentów potwierdzające posiadanie wymaganego stażu pracy,</w:t>
      </w: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 którym mowa w pkt 2: świadectw pracy, zaświadczeń o zatrudnieniu lub innych dokumentów potwierdzających okres zatrudnienia,</w:t>
      </w:r>
    </w:p>
    <w:p w14:paraId="322479DA" w14:textId="598D8B84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5)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poświadczone przez kandydata za zgodność z oryginałem kopie dokumentów potwierdzające posiadanie wymaganego wykształcenia,</w:t>
      </w: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w tym dyplomu ukończenia studiów pierwszego stopnia, studiów drugiego stopnia, jednolitych studiów magisterskich lub świadectwa ukończenia studiów podyplomowych z zakresu zarządzania albo świadectwa ukończenia kursu kwalifikacyjnego z zakresu zarządzania oświatą,</w:t>
      </w:r>
    </w:p>
    <w:p w14:paraId="3C636F8B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6)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w przypadku cudzoziemca - poświadczoną przez kandydata za zgodność z oryginałem kopię:</w:t>
      </w:r>
    </w:p>
    <w:p w14:paraId="4DBB0F0C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dokumentu potwierdzającą znajomość języka polskiego, o którym mowa w ustawie z dnia 7 października 1999 r. o języku polskim (Dz. U. z 2021 r. poz. 672), lub</w:t>
      </w:r>
    </w:p>
    <w:p w14:paraId="572AA9B0" w14:textId="332C8495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dyplomu ukończenia studiów pierwszego stopnia, studiów drugiego stopnia lub jednolitych studiów magisterskich, na kierunku filologia polska, lub</w:t>
      </w:r>
    </w:p>
    <w:p w14:paraId="3EBEEF17" w14:textId="1ABC9F8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-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dokumentu potwierdzającego prawo do wykonywania zawodu tłumacza przysięgłego języka polskiego,</w:t>
      </w:r>
    </w:p>
    <w:p w14:paraId="714EC762" w14:textId="0583C8C3" w:rsid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7)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poświadczoną przez kandydata za zgodność z oryginałem kopię zaświadczenia lekarskiego o braku przeciwwskazań zdrowotnych do wykonywania pracy na stanowisku kierowniczym,</w:t>
      </w:r>
    </w:p>
    <w:p w14:paraId="2BB98F99" w14:textId="08C6A140" w:rsidR="00133240" w:rsidRDefault="00133240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4724BE5C" w14:textId="67A7AC68" w:rsidR="00133240" w:rsidRDefault="00133240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268DFB95" w14:textId="77777777" w:rsidR="00133240" w:rsidRPr="001A1B3D" w:rsidRDefault="00133240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0AAF829B" w14:textId="2FF948E3" w:rsidR="00DE4CD7" w:rsidRPr="001A1B3D" w:rsidRDefault="001A1B3D" w:rsidP="0013324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lastRenderedPageBreak/>
        <w:t>8)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oświadczenie, że przeciwko kandydatowi nie toczy się postępowanie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br/>
        <w:t>o przestępstwo ścigane z oskarżenia publicznego lub postępowanie dyscyplinarne,</w:t>
      </w:r>
    </w:p>
    <w:p w14:paraId="34BBF389" w14:textId="0A322D42" w:rsidR="00DE4CD7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9)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oświadczenie, że kandydat nie był skazany prawomocnym wyrokiem za umyślne przestępstwo lub umyślne przestępstwo skarbowe,</w:t>
      </w:r>
    </w:p>
    <w:p w14:paraId="57F8AFBF" w14:textId="3D5F450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10)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oświadczenie, że kandydat nie był karany zakazem pełnienia funkcji związanych z dysponowaniem środkami publicznymi, o którym mowa w art. 31 ust. 1 pkt 4 ustawy z dnia 17 grudnia 2004 r. o odpowiedzialności za naruszenie dyscypliny finansów publicznych</w:t>
      </w: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(Dz. U. z 2021 r. poz.289),</w:t>
      </w:r>
    </w:p>
    <w:p w14:paraId="7A7B0A59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11)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 o dopełnieniu obowiązku, o którym mowa w art. 7 ust. 1 i 3a ustawy z dnia 18 października 2006 r. o ujawnianiu informacji o dokumentach organów bezpieczeństwa państwa z lat 1944-1990 oraz treści tych dokumentów (Dz. U. z 2020 r. poz. 2141 oraz z 2021 r. poz. 255 i 464) - w przypadku kandydata na dyrektora publicznej szkoły urodzonego przed 1 sierpnia 1972 r.,</w:t>
      </w:r>
    </w:p>
    <w:p w14:paraId="5D4901F9" w14:textId="77777777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12)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poświadczoną przez kandydata za zgodność z oryginałem kopię aktu nadania stopnia nauczyciela mianowanego lub dyplomowanego –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br/>
        <w:t>w przypadku nauczyciela,</w:t>
      </w:r>
    </w:p>
    <w:p w14:paraId="54DDA138" w14:textId="2A99177C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13)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poświadczoną przez kandydata za zgodność z oryginałem kopię karty oceny pracy lub oceny dorobku zawodowego – w przypadku nauczyciela</w:t>
      </w:r>
      <w:r w:rsid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i nauczyciela akademickiego,</w:t>
      </w:r>
    </w:p>
    <w:p w14:paraId="37F3BF6A" w14:textId="5BCC5A20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14)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w przypadku nauczyciela i nauczyciela akademickiego - oświadczenie, że kandydat nie był prawomocnie ukarany karą dyscyplinarną, o której mowa w art. 76 ust. 1 ustawy z dnia 26 stycznia 1982 r. - Karta Nauczyciela (Dz. U. z 2019 r. poz. 2215 oraz z 2021 r. poz. 4), lub karą dyscyplinarną, o której mowa w art. 276 ust. 1 ustawy z dnia 20 lipca 2018 r. - Prawo o szkolnictwie wyższym i nauce (Dz. U. z 2021 r. poz.478 i 619), lub karą dyscyplinarną, o której mowa w art. 140 ust. 1 ustawy z dnia 27 lipca 2005 r. - Prawo o szkolnictwie wyższym (Dz. U. z 2017 r. poz. 2183, z późn. zm.</w:t>
      </w:r>
      <w:r w:rsidRPr="001A1B3D">
        <w:rPr>
          <w:rFonts w:eastAsia="Times New Roman" w:cstheme="minorHAnsi"/>
          <w:sz w:val="28"/>
          <w:szCs w:val="28"/>
          <w:lang w:eastAsia="pl-PL"/>
        </w:rPr>
        <w:t>),</w:t>
      </w:r>
    </w:p>
    <w:p w14:paraId="7D8601B6" w14:textId="57A3ACC9" w:rsidR="001A1B3D" w:rsidRP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</w:t>
      </w:r>
      <w:r w:rsidR="00DE4CD7">
        <w:rPr>
          <w:rFonts w:eastAsia="Times New Roman" w:cstheme="minorHAnsi"/>
          <w:sz w:val="28"/>
          <w:szCs w:val="28"/>
          <w:lang w:eastAsia="pl-PL"/>
        </w:rPr>
        <w:t>5</w:t>
      </w:r>
      <w:r w:rsidRPr="001A1B3D">
        <w:rPr>
          <w:rFonts w:eastAsia="Times New Roman" w:cstheme="minorHAnsi"/>
          <w:sz w:val="28"/>
          <w:szCs w:val="28"/>
          <w:lang w:eastAsia="pl-PL"/>
        </w:rPr>
        <w:t>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oświadczenie, że kandydat ma pełną zdolność do czynności prawnych i korzysta z pełni praw publicznych,</w:t>
      </w:r>
    </w:p>
    <w:p w14:paraId="18FCA63F" w14:textId="096E0A6E" w:rsidR="001A1B3D" w:rsidRDefault="001A1B3D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1</w:t>
      </w:r>
      <w:r w:rsidR="00DE4CD7">
        <w:rPr>
          <w:rFonts w:eastAsia="Times New Roman" w:cstheme="minorHAnsi"/>
          <w:sz w:val="28"/>
          <w:szCs w:val="28"/>
          <w:lang w:eastAsia="pl-PL"/>
        </w:rPr>
        <w:t>6</w:t>
      </w:r>
      <w:r w:rsidRPr="001A1B3D">
        <w:rPr>
          <w:rFonts w:eastAsia="Times New Roman" w:cstheme="minorHAnsi"/>
          <w:sz w:val="28"/>
          <w:szCs w:val="28"/>
          <w:lang w:eastAsia="pl-PL"/>
        </w:rPr>
        <w:t>)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oświadczenie, że kandydat wyraża dobrowolną zgodę na przetwarzanie danych osobowych udostępnionych w złożonych dokumentach w ofercie na stanowisko dyrektora dla potrzeb niezbędnych do realizacji konkursu.</w:t>
      </w:r>
    </w:p>
    <w:p w14:paraId="5D92C8E5" w14:textId="6331D61A" w:rsidR="00133240" w:rsidRDefault="00133240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09EF8648" w14:textId="77777777" w:rsidR="00133240" w:rsidRPr="001A1B3D" w:rsidRDefault="00133240" w:rsidP="00DE4CD7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</w:p>
    <w:p w14:paraId="6CA060B5" w14:textId="44FF1BAC" w:rsidR="00DE4CD7" w:rsidRPr="001A1B3D" w:rsidRDefault="001A1B3D" w:rsidP="0013324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lastRenderedPageBreak/>
        <w:t>2. 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Na żądanie organu prowadzącego kandydaci obowiązani są przedstawić oryginały dokumentów, o których mowa w ust. 1 pkt 4-7, 12 i 13.</w:t>
      </w:r>
    </w:p>
    <w:p w14:paraId="39B233BC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§ 4. 1.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Oferty należy składać w zamkniętych kopertach z podanym adresem zwrotnym i dopiskiem „Konkurs na stanowisko Dyrektora ......”, w Zespole Obsługi Klienta Urzędu Miejskiego w Śremie (pok. 01),  Pl. 20 Października 1, 63-100 Śrem, w terminie do 25 lutego 2022 r. </w:t>
      </w:r>
    </w:p>
    <w:p w14:paraId="047787E5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2. 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Dopuszcza się składanie ofert za pośrednictwem Elektronicznej Skrzynki Podawczej ePUAP w terminie określonym w pkt. 1. W tym przypadku oferta powinna być opatrzona kwalifikowanym podpisem elektronicznym albo podpisem potwierdzonym profilem zaufanym ePUAP i zawierać elektroniczne kopie dokumentów wymaganych jako załączniki do oferty.</w:t>
      </w:r>
    </w:p>
    <w:p w14:paraId="78A51270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3. 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W przypadku przesłania oferty za pośrednictwem operatora pocztowego lub złożenia w inny sposób, za termin skutecznego złożenia oferty przyjmuje się zachowanie terminu wpływu do Urzędu Miejskiego, ujętego w ust. 1.</w:t>
      </w:r>
    </w:p>
    <w:p w14:paraId="6FC14001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4. 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Oferty, które wpłyną do Urzędu Miejskiego po upływie wyżej określonego terminu nie będą rozpatrywane. Liczy się data wpływu oferty do Urzędu.</w:t>
      </w:r>
    </w:p>
    <w:p w14:paraId="63C1672A" w14:textId="77777777" w:rsidR="001A1B3D" w:rsidRPr="001A1B3D" w:rsidRDefault="001A1B3D" w:rsidP="00DE4CD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1A1B3D">
        <w:rPr>
          <w:rFonts w:eastAsia="Times New Roman" w:cstheme="minorHAnsi"/>
          <w:sz w:val="28"/>
          <w:szCs w:val="28"/>
          <w:lang w:eastAsia="pl-PL"/>
        </w:rPr>
        <w:t>5. </w:t>
      </w:r>
      <w:r w:rsidRPr="001A1B3D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Konkurs przeprowadzi komisja konkursowa powołana przez Burmistrza Śremu.</w:t>
      </w:r>
    </w:p>
    <w:p w14:paraId="5895DDCC" w14:textId="3AC612CF" w:rsidR="00053E5A" w:rsidRPr="00DE4CD7" w:rsidRDefault="001A1B3D" w:rsidP="00DE4CD7">
      <w:pPr>
        <w:spacing w:line="240" w:lineRule="auto"/>
        <w:ind w:firstLine="340"/>
        <w:jc w:val="both"/>
        <w:rPr>
          <w:rFonts w:cstheme="minorHAnsi"/>
          <w:sz w:val="28"/>
          <w:szCs w:val="28"/>
        </w:rPr>
      </w:pPr>
      <w:r w:rsidRPr="00DE4CD7">
        <w:rPr>
          <w:rFonts w:eastAsia="Times New Roman" w:cstheme="minorHAnsi"/>
          <w:sz w:val="28"/>
          <w:szCs w:val="28"/>
          <w:lang w:eastAsia="pl-PL"/>
        </w:rPr>
        <w:t>6. </w:t>
      </w: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O terminie</w:t>
      </w:r>
      <w:r w:rsid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</w:t>
      </w:r>
      <w:r w:rsidRPr="00DE4CD7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i miejscu przeprowadzenia postępowań konkursowych, kandydaci zostaną powiadomieni indywidualnie.</w:t>
      </w:r>
    </w:p>
    <w:p w14:paraId="2F9DADA9" w14:textId="2F68E326" w:rsidR="00053E5A" w:rsidRDefault="000B64B8" w:rsidP="000B64B8">
      <w:pPr>
        <w:spacing w:line="240" w:lineRule="auto"/>
        <w:ind w:left="5664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7ACAB3A9" w14:textId="7CDFFA0D" w:rsidR="000B64B8" w:rsidRDefault="000B64B8" w:rsidP="000B64B8">
      <w:pPr>
        <w:spacing w:line="240" w:lineRule="auto"/>
        <w:ind w:left="566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Adam Lewandowski</w:t>
      </w:r>
    </w:p>
    <w:p w14:paraId="43DD9AD8" w14:textId="7BA27D91" w:rsidR="000B64B8" w:rsidRPr="00DE4CD7" w:rsidRDefault="000B64B8" w:rsidP="000B64B8">
      <w:pPr>
        <w:spacing w:line="240" w:lineRule="auto"/>
        <w:jc w:val="both"/>
        <w:rPr>
          <w:rFonts w:cstheme="minorHAnsi"/>
          <w:sz w:val="28"/>
          <w:szCs w:val="28"/>
        </w:rPr>
      </w:pPr>
      <w:r>
        <w:rPr>
          <w:color w:val="000000"/>
          <w:u w:color="000000"/>
        </w:rPr>
        <w:t>Informacja: zgodnie z art. 13 ust. 1 i ust. 2 ogólnego rozporządzenia o ochronie danych osobowych z dnia 27 kwietnia 2016 r.: Administratorem Pani/Pana danych osobowych jest Burmistrz Śremu reprezentujący Urząd Miejski w Śremie z siedzibą ul. Plac. 20 Października 1, 63-100 Śrem; inspektorem ochrony danych Urzędu Miejskiego w Śremie jest Adrian Marcinkowski, e-mail: iod@srem.pl; dane osobowe przetwarzane będą celem realizacji konkursu; odbiorcą danych osobowych będą podmioty uprawnione na podstawie przepisów prawa lub odrębnych umów; dane osobowe nie będą przekazywane do  państwa trzeciego ani organizacji międzynarodowej; dane osobowe będą przetwarzane przez okres niezbędny do realizacji celów przetwarzania, lecz nie 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 będą przetwarzane w sposób zautomatyzowany, w tym również w formie profilowania.</w:t>
      </w:r>
    </w:p>
    <w:sectPr w:rsidR="000B64B8" w:rsidRPr="00DE4CD7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B2587" w14:textId="77777777" w:rsidR="003150DF" w:rsidRDefault="003150DF" w:rsidP="00053E5A">
      <w:pPr>
        <w:spacing w:after="0" w:line="240" w:lineRule="auto"/>
      </w:pPr>
      <w:r>
        <w:separator/>
      </w:r>
    </w:p>
  </w:endnote>
  <w:endnote w:type="continuationSeparator" w:id="0">
    <w:p w14:paraId="1CD1BC44" w14:textId="77777777" w:rsidR="003150DF" w:rsidRDefault="003150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E727" w14:textId="77777777" w:rsidR="003150DF" w:rsidRDefault="003150DF" w:rsidP="00053E5A">
      <w:pPr>
        <w:spacing w:after="0" w:line="240" w:lineRule="auto"/>
      </w:pPr>
      <w:r>
        <w:separator/>
      </w:r>
    </w:p>
  </w:footnote>
  <w:footnote w:type="continuationSeparator" w:id="0">
    <w:p w14:paraId="63DB7624" w14:textId="77777777" w:rsidR="003150DF" w:rsidRDefault="003150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E5825"/>
    <w:multiLevelType w:val="hybridMultilevel"/>
    <w:tmpl w:val="651404D4"/>
    <w:lvl w:ilvl="0" w:tplc="ED766718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B64B8"/>
    <w:rsid w:val="00132927"/>
    <w:rsid w:val="00133240"/>
    <w:rsid w:val="001A1B3D"/>
    <w:rsid w:val="00250690"/>
    <w:rsid w:val="003150DF"/>
    <w:rsid w:val="004519AC"/>
    <w:rsid w:val="0048459B"/>
    <w:rsid w:val="00525346"/>
    <w:rsid w:val="0053500E"/>
    <w:rsid w:val="005E5887"/>
    <w:rsid w:val="005F048F"/>
    <w:rsid w:val="006A6F3E"/>
    <w:rsid w:val="007362FC"/>
    <w:rsid w:val="007C6800"/>
    <w:rsid w:val="0081559F"/>
    <w:rsid w:val="00917C21"/>
    <w:rsid w:val="009614DC"/>
    <w:rsid w:val="00B91287"/>
    <w:rsid w:val="00B9594C"/>
    <w:rsid w:val="00DB7013"/>
    <w:rsid w:val="00DE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991FEA9-4B55-4CBF-BB34-514C66F8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rsid w:val="001A1B3D"/>
    <w:rPr>
      <w:rFonts w:ascii="Times New Roman" w:hAnsi="Times New Roman" w:cs="Times New Roman"/>
      <w:color w:val="0000FF"/>
      <w:sz w:val="20"/>
      <w:szCs w:val="20"/>
      <w:u w:val="single"/>
    </w:rPr>
  </w:style>
  <w:style w:type="paragraph" w:styleId="Akapitzlist">
    <w:name w:val="List Paragraph"/>
    <w:basedOn w:val="Normalny"/>
    <w:uiPriority w:val="34"/>
    <w:qFormat/>
    <w:rsid w:val="001A1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1727</Words>
  <Characters>10364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Ewelina Springer-Kobus</cp:lastModifiedBy>
  <cp:revision>5</cp:revision>
  <cp:lastPrinted>2020-02-11T13:09:00Z</cp:lastPrinted>
  <dcterms:created xsi:type="dcterms:W3CDTF">2022-02-01T10:54:00Z</dcterms:created>
  <dcterms:modified xsi:type="dcterms:W3CDTF">2022-02-01T11:08:00Z</dcterms:modified>
</cp:coreProperties>
</file>