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95B08" w14:textId="77777777" w:rsidR="005A07CF" w:rsidRPr="005A07CF" w:rsidRDefault="005A07CF" w:rsidP="005A07CF">
      <w:pPr>
        <w:spacing w:after="12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4BEB593F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B633D0">
        <w:rPr>
          <w:rFonts w:eastAsia="Calibri" w:cstheme="minorHAnsi"/>
          <w:sz w:val="28"/>
          <w:szCs w:val="28"/>
        </w:rPr>
        <w:t>07</w:t>
      </w:r>
      <w:r w:rsidR="003F7DDD">
        <w:rPr>
          <w:rFonts w:eastAsia="Calibri" w:cstheme="minorHAnsi"/>
          <w:sz w:val="28"/>
          <w:szCs w:val="28"/>
        </w:rPr>
        <w:t xml:space="preserve"> lutego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358E80CE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PPSOŚ.6220.</w:t>
      </w:r>
      <w:r w:rsidR="00534A2A">
        <w:rPr>
          <w:rFonts w:eastAsia="Calibri" w:cstheme="minorHAnsi"/>
          <w:sz w:val="28"/>
          <w:szCs w:val="28"/>
        </w:rPr>
        <w:t>31</w:t>
      </w:r>
      <w:r w:rsidRPr="005A07CF">
        <w:rPr>
          <w:rFonts w:eastAsia="Calibri" w:cstheme="minorHAnsi"/>
          <w:sz w:val="28"/>
          <w:szCs w:val="28"/>
        </w:rPr>
        <w:t>.2021.BM</w:t>
      </w:r>
    </w:p>
    <w:p w14:paraId="381957A0" w14:textId="77777777" w:rsidR="005A07CF" w:rsidRPr="005A07CF" w:rsidRDefault="005A07CF" w:rsidP="005A07C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</w:p>
    <w:p w14:paraId="3F435F61" w14:textId="77777777" w:rsidR="005A07CF" w:rsidRPr="005A07CF" w:rsidRDefault="005A07CF" w:rsidP="005A07CF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 możliwości zapoznania się i wypowiedzenia co do materiałów zgromadzonych w sprawie wydania decyzji o środowiskowych uwarunkowaniach</w:t>
      </w:r>
    </w:p>
    <w:p w14:paraId="7A2B1EBB" w14:textId="45240075" w:rsidR="003F7DDD" w:rsidRDefault="005A07CF" w:rsidP="003F7DDD">
      <w:pPr>
        <w:spacing w:after="120" w:line="240" w:lineRule="auto"/>
        <w:ind w:firstLine="708"/>
        <w:jc w:val="both"/>
        <w:rPr>
          <w:rFonts w:cstheme="minorHAnsi"/>
          <w:bCs/>
          <w:sz w:val="28"/>
          <w:szCs w:val="28"/>
        </w:rPr>
      </w:pPr>
      <w:r w:rsidRPr="005A07CF">
        <w:rPr>
          <w:rFonts w:cstheme="minorHAnsi"/>
          <w:sz w:val="28"/>
          <w:szCs w:val="28"/>
        </w:rPr>
        <w:t xml:space="preserve">Na podstawie art. 10 i art. 49 </w:t>
      </w:r>
      <w:bookmarkStart w:id="0" w:name="_Hlk95122900"/>
      <w:r w:rsidRPr="005A07CF">
        <w:rPr>
          <w:rFonts w:cstheme="minorHAnsi"/>
          <w:sz w:val="28"/>
          <w:szCs w:val="28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5A07CF">
          <w:rPr>
            <w:rFonts w:cstheme="minorHAnsi"/>
            <w:sz w:val="28"/>
            <w:szCs w:val="28"/>
          </w:rPr>
          <w:t>14 czerwca 19</w:t>
        </w:r>
      </w:smartTag>
      <w:r w:rsidRPr="005A07CF">
        <w:rPr>
          <w:rFonts w:cstheme="minorHAnsi"/>
          <w:sz w:val="28"/>
          <w:szCs w:val="28"/>
        </w:rPr>
        <w:t xml:space="preserve">60 r. - Kodeks postępowania administracyjnego </w:t>
      </w:r>
      <w:bookmarkEnd w:id="0"/>
      <w:r w:rsidRPr="005A07CF">
        <w:rPr>
          <w:rFonts w:cstheme="minorHAnsi"/>
          <w:sz w:val="28"/>
          <w:szCs w:val="28"/>
        </w:rPr>
        <w:t xml:space="preserve">(Dz. U. z 2021 r. poz. 735, z późn. zm.), w związku z art. 73 ust. 1 i art. 74 ust. 3 ustawy z dnia 3 października 2008 r. o udostępnianiu informacji o środowisku i jego ochronie, udziale społeczeństwa w ochronie środowiska oraz o ocenach oddziaływania na środowisko (Dz. U. z 2021 r. poz. 2373 i 2389), zawiadamiam strony postępowania </w:t>
      </w:r>
      <w:r w:rsidRPr="005A07CF">
        <w:rPr>
          <w:rFonts w:cstheme="minorHAnsi"/>
          <w:bCs/>
          <w:sz w:val="28"/>
          <w:szCs w:val="28"/>
        </w:rPr>
        <w:t>o możliwości zapoznania się i wypowiedzenia co do materiałów zgromadzonych w sprawie</w:t>
      </w:r>
      <w:r w:rsidRPr="005A07CF">
        <w:rPr>
          <w:rFonts w:cstheme="minorHAnsi"/>
          <w:sz w:val="28"/>
          <w:szCs w:val="28"/>
        </w:rPr>
        <w:t xml:space="preserve"> wydania decyzji o środowiskowych uwarunkowaniach dla planowanego przedsięwzięcia </w:t>
      </w:r>
      <w:r w:rsidR="003F7DDD" w:rsidRPr="00F755BA">
        <w:rPr>
          <w:rFonts w:cstheme="minorHAnsi"/>
          <w:sz w:val="28"/>
          <w:szCs w:val="28"/>
        </w:rPr>
        <w:t>OZE Development Polska</w:t>
      </w:r>
      <w:r w:rsidR="00195544">
        <w:rPr>
          <w:rFonts w:cstheme="minorHAnsi"/>
          <w:sz w:val="28"/>
          <w:szCs w:val="28"/>
        </w:rPr>
        <w:t> </w:t>
      </w:r>
      <w:r w:rsidR="003F7DDD">
        <w:rPr>
          <w:rFonts w:cstheme="minorHAnsi"/>
          <w:sz w:val="28"/>
          <w:szCs w:val="28"/>
        </w:rPr>
        <w:t>Spółki z ograniczoną odpowiedzialnością z siedzibą w Nacławie</w:t>
      </w:r>
      <w:r w:rsidR="003F7DDD" w:rsidRPr="00F755BA">
        <w:rPr>
          <w:rFonts w:cstheme="minorHAnsi"/>
          <w:sz w:val="28"/>
          <w:szCs w:val="28"/>
        </w:rPr>
        <w:t>, Nacław</w:t>
      </w:r>
      <w:r w:rsidR="00195544">
        <w:rPr>
          <w:rFonts w:cstheme="minorHAnsi"/>
          <w:sz w:val="28"/>
          <w:szCs w:val="28"/>
        </w:rPr>
        <w:t> </w:t>
      </w:r>
      <w:r w:rsidR="003F7DDD" w:rsidRPr="00F755BA">
        <w:rPr>
          <w:rFonts w:cstheme="minorHAnsi"/>
          <w:sz w:val="28"/>
          <w:szCs w:val="28"/>
        </w:rPr>
        <w:t>25, 64-000 Kościan</w:t>
      </w:r>
      <w:r w:rsidR="003F7DDD">
        <w:rPr>
          <w:rFonts w:cstheme="minorHAnsi"/>
          <w:sz w:val="28"/>
          <w:szCs w:val="28"/>
        </w:rPr>
        <w:t>,</w:t>
      </w:r>
      <w:r w:rsidR="003F7DDD" w:rsidRPr="005A07CF">
        <w:rPr>
          <w:rFonts w:cstheme="minorHAnsi"/>
          <w:sz w:val="28"/>
          <w:szCs w:val="28"/>
        </w:rPr>
        <w:t xml:space="preserve"> </w:t>
      </w:r>
      <w:r w:rsidRPr="005A07CF">
        <w:rPr>
          <w:rFonts w:cstheme="minorHAnsi"/>
          <w:sz w:val="28"/>
          <w:szCs w:val="28"/>
        </w:rPr>
        <w:t xml:space="preserve">polegającego na </w:t>
      </w:r>
      <w:r w:rsidR="00534A2A" w:rsidRPr="00F755BA">
        <w:rPr>
          <w:rFonts w:cstheme="minorHAnsi"/>
          <w:sz w:val="28"/>
          <w:szCs w:val="28"/>
        </w:rPr>
        <w:t>budowie elektrowni fotowoltaicznej PV Pysząca o mocy do 5,0 MW wraz z</w:t>
      </w:r>
      <w:r w:rsidR="00534A2A">
        <w:rPr>
          <w:rFonts w:cstheme="minorHAnsi"/>
          <w:sz w:val="28"/>
          <w:szCs w:val="28"/>
        </w:rPr>
        <w:t> </w:t>
      </w:r>
      <w:r w:rsidR="00534A2A" w:rsidRPr="00F755BA">
        <w:rPr>
          <w:rFonts w:cstheme="minorHAnsi"/>
          <w:sz w:val="28"/>
          <w:szCs w:val="28"/>
        </w:rPr>
        <w:t xml:space="preserve">infrastrukturą towarzyszącą, na działce </w:t>
      </w:r>
      <w:r w:rsidR="00534A2A">
        <w:rPr>
          <w:rFonts w:cstheme="minorHAnsi"/>
          <w:sz w:val="28"/>
          <w:szCs w:val="28"/>
        </w:rPr>
        <w:t>o numerze ewidencyjnym</w:t>
      </w:r>
      <w:r w:rsidR="00534A2A" w:rsidRPr="00F755BA">
        <w:rPr>
          <w:rFonts w:cstheme="minorHAnsi"/>
          <w:sz w:val="28"/>
          <w:szCs w:val="28"/>
        </w:rPr>
        <w:t xml:space="preserve"> 2505, obręb Śrem</w:t>
      </w:r>
      <w:r w:rsidRPr="005A07CF">
        <w:rPr>
          <w:rFonts w:cstheme="minorHAnsi"/>
          <w:bCs/>
          <w:sz w:val="28"/>
          <w:szCs w:val="28"/>
        </w:rPr>
        <w:t>,</w:t>
      </w:r>
      <w:r w:rsidRPr="005A07CF">
        <w:rPr>
          <w:rFonts w:cstheme="minorHAnsi"/>
          <w:b/>
          <w:sz w:val="28"/>
          <w:szCs w:val="28"/>
        </w:rPr>
        <w:t xml:space="preserve"> </w:t>
      </w:r>
      <w:r w:rsidRPr="005A07CF">
        <w:rPr>
          <w:rFonts w:cstheme="minorHAnsi"/>
          <w:bCs/>
          <w:sz w:val="28"/>
          <w:szCs w:val="28"/>
        </w:rPr>
        <w:t>w terminie 5 dni od dnia dokonania niniejszego zawiadomienia,</w:t>
      </w:r>
      <w:r w:rsidRPr="005A07CF">
        <w:rPr>
          <w:rFonts w:cstheme="minorHAnsi"/>
          <w:sz w:val="28"/>
          <w:szCs w:val="28"/>
        </w:rPr>
        <w:t xml:space="preserve"> w</w:t>
      </w:r>
      <w:r w:rsidR="009937A8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siedzibie Urzędu Miejskiego w Śremie (ul. Plac 20 Października 1), w</w:t>
      </w:r>
      <w:r w:rsidR="009937A8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godzinach od 7:00 do 15:00</w:t>
      </w:r>
      <w:r w:rsidR="003625F3">
        <w:rPr>
          <w:rFonts w:cstheme="minorHAnsi"/>
          <w:sz w:val="28"/>
          <w:szCs w:val="28"/>
        </w:rPr>
        <w:t xml:space="preserve">, </w:t>
      </w:r>
      <w:r w:rsidR="003625F3" w:rsidRPr="003625F3">
        <w:rPr>
          <w:rFonts w:cstheme="minorHAnsi"/>
          <w:sz w:val="28"/>
          <w:szCs w:val="28"/>
        </w:rPr>
        <w:t xml:space="preserve">po wcześniejszym uzgodnieniu pod </w:t>
      </w:r>
      <w:r w:rsidR="003625F3">
        <w:rPr>
          <w:rFonts w:cstheme="minorHAnsi"/>
          <w:sz w:val="28"/>
          <w:szCs w:val="28"/>
        </w:rPr>
        <w:t>numerem telefonu</w:t>
      </w:r>
      <w:r w:rsidR="003625F3" w:rsidRPr="003625F3">
        <w:rPr>
          <w:rFonts w:cstheme="minorHAnsi"/>
          <w:sz w:val="28"/>
          <w:szCs w:val="28"/>
        </w:rPr>
        <w:t xml:space="preserve"> 61 28 47 140.</w:t>
      </w:r>
      <w:r w:rsidRPr="005A07CF">
        <w:rPr>
          <w:rFonts w:cstheme="minorHAnsi"/>
          <w:sz w:val="28"/>
          <w:szCs w:val="28"/>
        </w:rPr>
        <w:t xml:space="preserve"> W przypadku wizyty w Urzędzie, strona zobowiązana jest do zakrywania ust i nosa przy pomocy maseczki. </w:t>
      </w:r>
    </w:p>
    <w:p w14:paraId="4C8C3DCB" w14:textId="2CF74339" w:rsidR="003F7DDD" w:rsidRPr="003F7DDD" w:rsidRDefault="005A07CF" w:rsidP="003F7DD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t>Zawiadomienie przez obwieszczenie uważa się za dokonane po 14 dniach od dnia publicznego ogłoszenia stosownie do art. 49 </w:t>
      </w:r>
      <w:r w:rsidR="003F7DDD" w:rsidRPr="005A07CF">
        <w:rPr>
          <w:rFonts w:cstheme="minorHAnsi"/>
          <w:sz w:val="28"/>
          <w:szCs w:val="28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="003F7DDD" w:rsidRPr="005A07CF">
          <w:rPr>
            <w:rFonts w:cstheme="minorHAnsi"/>
            <w:sz w:val="28"/>
            <w:szCs w:val="28"/>
          </w:rPr>
          <w:t>14 czerwca 19</w:t>
        </w:r>
      </w:smartTag>
      <w:r w:rsidR="003F7DDD" w:rsidRPr="005A07CF">
        <w:rPr>
          <w:rFonts w:cstheme="minorHAnsi"/>
          <w:sz w:val="28"/>
          <w:szCs w:val="28"/>
        </w:rPr>
        <w:t>60 r. - Kodeks postępowania administracyjnego</w:t>
      </w:r>
      <w:r w:rsidRPr="005A07CF">
        <w:rPr>
          <w:rFonts w:cstheme="minorHAnsi"/>
          <w:sz w:val="28"/>
          <w:szCs w:val="28"/>
        </w:rPr>
        <w:t>.</w:t>
      </w:r>
    </w:p>
    <w:p w14:paraId="677A00A9" w14:textId="77777777" w:rsidR="005A07CF" w:rsidRPr="005A07CF" w:rsidRDefault="005A07CF" w:rsidP="003F7DDD">
      <w:pPr>
        <w:spacing w:after="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4BBD32A" w14:textId="3EF3E078" w:rsidR="003F7DDD" w:rsidRPr="003F7DDD" w:rsidRDefault="005A07CF" w:rsidP="003F7DDD">
      <w:pPr>
        <w:spacing w:after="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B8FF1DE" w14:textId="6D087166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3F7DDD">
        <w:rPr>
          <w:rFonts w:eastAsia="Times New Roman" w:cstheme="minorHAnsi"/>
          <w:sz w:val="28"/>
          <w:szCs w:val="28"/>
          <w:lang w:eastAsia="pl-PL"/>
        </w:rPr>
        <w:t>07.02.2022 r.</w:t>
      </w:r>
    </w:p>
    <w:p w14:paraId="0C3EB023" w14:textId="77777777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</w:p>
    <w:sectPr w:rsidR="005A07CF" w:rsidRPr="005A07CF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088C3" w14:textId="77777777" w:rsidR="00C620B2" w:rsidRDefault="00C620B2" w:rsidP="00053E5A">
      <w:pPr>
        <w:spacing w:after="0" w:line="240" w:lineRule="auto"/>
      </w:pPr>
      <w:r>
        <w:separator/>
      </w:r>
    </w:p>
  </w:endnote>
  <w:endnote w:type="continuationSeparator" w:id="0">
    <w:p w14:paraId="2BEB2741" w14:textId="77777777" w:rsidR="00C620B2" w:rsidRDefault="00C620B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C620B2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49C36" w14:textId="77777777" w:rsidR="00C620B2" w:rsidRDefault="00C620B2" w:rsidP="00053E5A">
      <w:pPr>
        <w:spacing w:after="0" w:line="240" w:lineRule="auto"/>
      </w:pPr>
      <w:r>
        <w:separator/>
      </w:r>
    </w:p>
  </w:footnote>
  <w:footnote w:type="continuationSeparator" w:id="0">
    <w:p w14:paraId="0D96DD52" w14:textId="77777777" w:rsidR="00C620B2" w:rsidRDefault="00C620B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C0935"/>
    <w:rsid w:val="00100318"/>
    <w:rsid w:val="00195544"/>
    <w:rsid w:val="001E45F7"/>
    <w:rsid w:val="00250690"/>
    <w:rsid w:val="003625F3"/>
    <w:rsid w:val="003F7DDD"/>
    <w:rsid w:val="004519AC"/>
    <w:rsid w:val="0048459B"/>
    <w:rsid w:val="00525346"/>
    <w:rsid w:val="00534A2A"/>
    <w:rsid w:val="00575C7A"/>
    <w:rsid w:val="00582CAF"/>
    <w:rsid w:val="005A07CF"/>
    <w:rsid w:val="005E5887"/>
    <w:rsid w:val="006A6F3E"/>
    <w:rsid w:val="00722E64"/>
    <w:rsid w:val="00775A53"/>
    <w:rsid w:val="00801B47"/>
    <w:rsid w:val="0081559F"/>
    <w:rsid w:val="00825443"/>
    <w:rsid w:val="00917C21"/>
    <w:rsid w:val="009614DC"/>
    <w:rsid w:val="009937A8"/>
    <w:rsid w:val="00B633D0"/>
    <w:rsid w:val="00C03432"/>
    <w:rsid w:val="00C35A75"/>
    <w:rsid w:val="00C620B2"/>
    <w:rsid w:val="00C74A10"/>
    <w:rsid w:val="00D91D83"/>
    <w:rsid w:val="00F11BA4"/>
    <w:rsid w:val="00F6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7</cp:revision>
  <cp:lastPrinted>2020-02-11T13:09:00Z</cp:lastPrinted>
  <dcterms:created xsi:type="dcterms:W3CDTF">2022-01-20T09:45:00Z</dcterms:created>
  <dcterms:modified xsi:type="dcterms:W3CDTF">2022-02-07T10:41:00Z</dcterms:modified>
</cp:coreProperties>
</file>