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F258A" w14:textId="6100831B" w:rsidR="00407196" w:rsidRPr="008A74F1" w:rsidRDefault="00407196" w:rsidP="00407196">
      <w:pPr>
        <w:ind w:firstLine="142"/>
        <w:jc w:val="center"/>
        <w:rPr>
          <w:rFonts w:ascii="Calibri" w:hAnsi="Calibri" w:cs="Calibri"/>
          <w:sz w:val="28"/>
          <w:szCs w:val="28"/>
        </w:rPr>
      </w:pPr>
      <w:r w:rsidRPr="008A74F1">
        <w:rPr>
          <w:rFonts w:ascii="Calibri" w:hAnsi="Calibri" w:cs="Calibri"/>
          <w:noProof/>
        </w:rPr>
        <w:drawing>
          <wp:anchor distT="0" distB="0" distL="114300" distR="114300" simplePos="0" relativeHeight="251660288" behindDoc="0" locked="0" layoutInCell="1" allowOverlap="1" wp14:anchorId="0DEDEA2C" wp14:editId="36792801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956310" cy="1047750"/>
            <wp:effectExtent l="0" t="0" r="0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4F1">
        <w:rPr>
          <w:rFonts w:ascii="Calibri" w:hAnsi="Calibri" w:cs="Calibr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2A5012F9" w14:textId="77777777" w:rsidR="00407196" w:rsidRPr="008A74F1" w:rsidRDefault="00407196" w:rsidP="00407196">
      <w:pPr>
        <w:ind w:firstLine="142"/>
        <w:jc w:val="center"/>
        <w:rPr>
          <w:rFonts w:ascii="Calibri" w:hAnsi="Calibri" w:cs="Calibri"/>
          <w:sz w:val="28"/>
          <w:szCs w:val="28"/>
        </w:rPr>
      </w:pPr>
      <w:r w:rsidRPr="008A74F1">
        <w:rPr>
          <w:rFonts w:ascii="Calibri" w:hAnsi="Calibri" w:cs="Calibri"/>
          <w:b/>
          <w:color w:val="FF0000"/>
          <w:spacing w:val="20"/>
          <w:sz w:val="16"/>
          <w:szCs w:val="16"/>
        </w:rPr>
        <w:t>tel. 612835225; mail: umiejski@srem.pl</w:t>
      </w:r>
    </w:p>
    <w:p w14:paraId="5CF4AD67" w14:textId="77777777" w:rsidR="00407196" w:rsidRPr="008A74F1" w:rsidRDefault="00407196" w:rsidP="00407196">
      <w:pPr>
        <w:rPr>
          <w:rFonts w:ascii="Calibri" w:hAnsi="Calibri" w:cs="Calibri"/>
          <w:b/>
          <w:sz w:val="16"/>
          <w:szCs w:val="16"/>
        </w:rPr>
      </w:pPr>
    </w:p>
    <w:p w14:paraId="31AD252E" w14:textId="368527D3" w:rsidR="00407196" w:rsidRDefault="00407196" w:rsidP="00407196">
      <w:pPr>
        <w:jc w:val="center"/>
        <w:rPr>
          <w:rFonts w:ascii="Calibri" w:hAnsi="Calibri" w:cs="Calibri"/>
          <w:b/>
          <w:sz w:val="32"/>
          <w:szCs w:val="32"/>
        </w:rPr>
      </w:pPr>
      <w:r w:rsidRPr="008A74F1">
        <w:rPr>
          <w:rFonts w:ascii="Calibri" w:hAnsi="Calibri" w:cs="Calibri"/>
          <w:b/>
          <w:sz w:val="32"/>
          <w:szCs w:val="32"/>
        </w:rPr>
        <w:t>OGŁOSZENIE O PRZETARGU</w:t>
      </w:r>
    </w:p>
    <w:p w14:paraId="2D559DCC" w14:textId="4D211DEE" w:rsidR="00407196" w:rsidRPr="008A74F1" w:rsidRDefault="00407196" w:rsidP="00407196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SPROSTOWANIE</w:t>
      </w:r>
    </w:p>
    <w:p w14:paraId="5A782A9A" w14:textId="77777777" w:rsidR="00407196" w:rsidRPr="008A74F1" w:rsidRDefault="00407196" w:rsidP="00407196">
      <w:pPr>
        <w:spacing w:before="60"/>
        <w:rPr>
          <w:rFonts w:ascii="Calibri" w:hAnsi="Calibri" w:cs="Calibri"/>
          <w:b/>
          <w:sz w:val="16"/>
          <w:szCs w:val="16"/>
        </w:rPr>
      </w:pPr>
    </w:p>
    <w:p w14:paraId="4F074E6E" w14:textId="77777777" w:rsidR="00407196" w:rsidRPr="008A74F1" w:rsidRDefault="00407196" w:rsidP="00407196">
      <w:pPr>
        <w:ind w:left="1418" w:hanging="1843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Procedura przetargowa oraz sprzedaż są realizowane w oparciu o</w:t>
      </w:r>
      <w:r w:rsidRPr="008A74F1">
        <w:rPr>
          <w:rFonts w:ascii="Calibri" w:hAnsi="Calibri" w:cs="Calibri"/>
          <w:bCs/>
          <w:sz w:val="20"/>
          <w:szCs w:val="20"/>
        </w:rPr>
        <w:t xml:space="preserve"> art. 38 ust. 1 i 2 ustawy z dnia 21</w:t>
      </w:r>
      <w:r>
        <w:rPr>
          <w:rFonts w:ascii="Calibri" w:hAnsi="Calibri" w:cs="Calibri"/>
          <w:bCs/>
          <w:sz w:val="20"/>
          <w:szCs w:val="20"/>
        </w:rPr>
        <w:t> </w:t>
      </w:r>
      <w:r w:rsidRPr="008A74F1">
        <w:rPr>
          <w:rFonts w:ascii="Calibri" w:hAnsi="Calibri" w:cs="Calibri"/>
          <w:bCs/>
          <w:sz w:val="20"/>
          <w:szCs w:val="20"/>
        </w:rPr>
        <w:t>sierpnia 1997 r. o gospodarce nieruchomościami (Dz. U. z 202</w:t>
      </w:r>
      <w:r>
        <w:rPr>
          <w:rFonts w:ascii="Calibri" w:hAnsi="Calibri" w:cs="Calibri"/>
          <w:bCs/>
          <w:sz w:val="20"/>
          <w:szCs w:val="20"/>
        </w:rPr>
        <w:t>1</w:t>
      </w:r>
      <w:r w:rsidRPr="008A74F1">
        <w:rPr>
          <w:rFonts w:ascii="Calibri" w:hAnsi="Calibri" w:cs="Calibri"/>
          <w:bCs/>
          <w:sz w:val="20"/>
          <w:szCs w:val="20"/>
        </w:rPr>
        <w:t xml:space="preserve"> r. poz. </w:t>
      </w:r>
      <w:r>
        <w:rPr>
          <w:rFonts w:ascii="Calibri" w:hAnsi="Calibri" w:cs="Calibri"/>
          <w:bCs/>
          <w:sz w:val="20"/>
          <w:szCs w:val="20"/>
        </w:rPr>
        <w:t>1899</w:t>
      </w:r>
      <w:r w:rsidRPr="008A74F1">
        <w:rPr>
          <w:rFonts w:ascii="Calibri" w:hAnsi="Calibri" w:cs="Calibri"/>
          <w:bCs/>
          <w:sz w:val="20"/>
          <w:szCs w:val="20"/>
        </w:rPr>
        <w:t xml:space="preserve"> ze zm.), oraz Rozporządzeni</w:t>
      </w:r>
      <w:r>
        <w:rPr>
          <w:rFonts w:ascii="Calibri" w:hAnsi="Calibri" w:cs="Calibri"/>
          <w:bCs/>
          <w:sz w:val="20"/>
          <w:szCs w:val="20"/>
        </w:rPr>
        <w:t>e</w:t>
      </w:r>
      <w:r w:rsidRPr="008A74F1">
        <w:rPr>
          <w:rFonts w:ascii="Calibri" w:hAnsi="Calibri" w:cs="Calibri"/>
          <w:bCs/>
          <w:sz w:val="20"/>
          <w:szCs w:val="20"/>
        </w:rPr>
        <w:t xml:space="preserve"> Rady Ministrów z 14 września 2004 r. w</w:t>
      </w:r>
      <w:r>
        <w:rPr>
          <w:rFonts w:ascii="Calibri" w:hAnsi="Calibri" w:cs="Calibri"/>
          <w:bCs/>
          <w:sz w:val="20"/>
          <w:szCs w:val="20"/>
        </w:rPr>
        <w:t> </w:t>
      </w:r>
      <w:r w:rsidRPr="008A74F1">
        <w:rPr>
          <w:rFonts w:ascii="Calibri" w:hAnsi="Calibri" w:cs="Calibri"/>
          <w:bCs/>
          <w:sz w:val="20"/>
          <w:szCs w:val="20"/>
        </w:rPr>
        <w:t>sprawie sposobu i trybu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8A74F1">
        <w:rPr>
          <w:rFonts w:ascii="Calibri" w:hAnsi="Calibri" w:cs="Calibri"/>
          <w:bCs/>
          <w:sz w:val="20"/>
          <w:szCs w:val="20"/>
        </w:rPr>
        <w:t>przeprowadzania przetargów oraz rokowań na zbycie nieruchomości (tj. Dz. U. z 2014 r. poz. 1490).</w:t>
      </w:r>
    </w:p>
    <w:p w14:paraId="6658AECC" w14:textId="77777777" w:rsidR="00407196" w:rsidRPr="008A74F1" w:rsidRDefault="00407196" w:rsidP="00407196">
      <w:pPr>
        <w:jc w:val="both"/>
        <w:rPr>
          <w:rFonts w:ascii="Calibri" w:hAnsi="Calibri" w:cs="Calibri"/>
          <w:bCs/>
        </w:rPr>
      </w:pPr>
    </w:p>
    <w:p w14:paraId="7336A3F8" w14:textId="77777777" w:rsidR="00407196" w:rsidRPr="008A74F1" w:rsidRDefault="00407196" w:rsidP="00407196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/>
          <w:sz w:val="32"/>
          <w:szCs w:val="32"/>
        </w:rPr>
      </w:pPr>
      <w:r w:rsidRPr="008A74F1">
        <w:rPr>
          <w:rFonts w:ascii="Calibri" w:hAnsi="Calibri" w:cs="Calibri"/>
          <w:b/>
          <w:sz w:val="32"/>
          <w:szCs w:val="32"/>
        </w:rPr>
        <w:t>BURMISTRZ ŚREMU OGŁASZA</w:t>
      </w:r>
    </w:p>
    <w:p w14:paraId="123D5576" w14:textId="77777777" w:rsidR="00407196" w:rsidRPr="008A74F1" w:rsidRDefault="00407196" w:rsidP="00407196">
      <w:pPr>
        <w:jc w:val="center"/>
        <w:rPr>
          <w:rFonts w:ascii="Calibri" w:hAnsi="Calibri" w:cs="Calibri"/>
          <w:b/>
          <w:spacing w:val="20"/>
          <w:sz w:val="16"/>
          <w:szCs w:val="16"/>
        </w:rPr>
      </w:pPr>
    </w:p>
    <w:p w14:paraId="560446CA" w14:textId="748F55D3" w:rsidR="00407196" w:rsidRDefault="00407196" w:rsidP="00407196">
      <w:pPr>
        <w:pStyle w:val="Tekstpodstawowy"/>
        <w:rPr>
          <w:rFonts w:ascii="Calibri" w:hAnsi="Calibri" w:cs="Calibri"/>
          <w:b w:val="0"/>
        </w:rPr>
      </w:pPr>
      <w:r>
        <w:rPr>
          <w:rFonts w:ascii="Calibri" w:hAnsi="Calibri" w:cs="Calibri"/>
          <w:b w:val="0"/>
        </w:rPr>
        <w:t xml:space="preserve">sprostowanie treści </w:t>
      </w:r>
      <w:r w:rsidRPr="008A74F1">
        <w:rPr>
          <w:rFonts w:ascii="Calibri" w:hAnsi="Calibri" w:cs="Calibri"/>
          <w:b w:val="0"/>
        </w:rPr>
        <w:t>pierwsz</w:t>
      </w:r>
      <w:r>
        <w:rPr>
          <w:rFonts w:ascii="Calibri" w:hAnsi="Calibri" w:cs="Calibri"/>
          <w:b w:val="0"/>
        </w:rPr>
        <w:t>ego</w:t>
      </w:r>
      <w:r w:rsidRPr="008A74F1">
        <w:rPr>
          <w:rFonts w:ascii="Calibri" w:hAnsi="Calibri" w:cs="Calibri"/>
          <w:b w:val="0"/>
        </w:rPr>
        <w:t xml:space="preserve"> publiczn</w:t>
      </w:r>
      <w:r>
        <w:rPr>
          <w:rFonts w:ascii="Calibri" w:hAnsi="Calibri" w:cs="Calibri"/>
          <w:b w:val="0"/>
        </w:rPr>
        <w:t>ego</w:t>
      </w:r>
      <w:r w:rsidRPr="008A74F1">
        <w:rPr>
          <w:rFonts w:ascii="Calibri" w:hAnsi="Calibri" w:cs="Calibri"/>
          <w:b w:val="0"/>
        </w:rPr>
        <w:t xml:space="preserve"> nieograniczon</w:t>
      </w:r>
      <w:r>
        <w:rPr>
          <w:rFonts w:ascii="Calibri" w:hAnsi="Calibri" w:cs="Calibri"/>
          <w:b w:val="0"/>
        </w:rPr>
        <w:t>ego</w:t>
      </w:r>
      <w:r w:rsidRPr="008A74F1">
        <w:rPr>
          <w:rFonts w:ascii="Calibri" w:hAnsi="Calibri" w:cs="Calibri"/>
          <w:b w:val="0"/>
        </w:rPr>
        <w:t xml:space="preserve"> przetarg</w:t>
      </w:r>
      <w:r>
        <w:rPr>
          <w:rFonts w:ascii="Calibri" w:hAnsi="Calibri" w:cs="Calibri"/>
          <w:b w:val="0"/>
        </w:rPr>
        <w:t>u</w:t>
      </w:r>
      <w:r w:rsidRPr="008A74F1">
        <w:rPr>
          <w:rFonts w:ascii="Calibri" w:hAnsi="Calibri" w:cs="Calibri"/>
          <w:b w:val="0"/>
        </w:rPr>
        <w:t xml:space="preserve"> ustn</w:t>
      </w:r>
      <w:r>
        <w:rPr>
          <w:rFonts w:ascii="Calibri" w:hAnsi="Calibri" w:cs="Calibri"/>
          <w:b w:val="0"/>
        </w:rPr>
        <w:t>ego</w:t>
      </w:r>
      <w:r w:rsidRPr="008A74F1">
        <w:rPr>
          <w:rFonts w:ascii="Calibri" w:hAnsi="Calibri" w:cs="Calibri"/>
          <w:b w:val="0"/>
        </w:rPr>
        <w:t xml:space="preserve"> na sprzedaż spółdzielczego własnościowego prawa do lokalu mieszkalnego położonego w Poznaniu na Os. Przyjaźni 16 lokal nr 163</w:t>
      </w:r>
    </w:p>
    <w:p w14:paraId="2AEB0457" w14:textId="77777777" w:rsidR="00407196" w:rsidRDefault="00407196" w:rsidP="00407196">
      <w:pPr>
        <w:pStyle w:val="Tekstpodstawowy"/>
        <w:jc w:val="both"/>
        <w:rPr>
          <w:rFonts w:ascii="Calibri" w:hAnsi="Calibri" w:cs="Calibri"/>
          <w:b w:val="0"/>
        </w:rPr>
      </w:pPr>
    </w:p>
    <w:p w14:paraId="743BDA7C" w14:textId="5C677FBA" w:rsidR="000A49AA" w:rsidRDefault="00407196" w:rsidP="00407196">
      <w:pPr>
        <w:pStyle w:val="Tekstpodstawowy"/>
        <w:jc w:val="both"/>
        <w:rPr>
          <w:rFonts w:ascii="Calibri" w:hAnsi="Calibri" w:cs="Calibri"/>
          <w:b w:val="0"/>
        </w:rPr>
      </w:pPr>
      <w:r>
        <w:rPr>
          <w:rFonts w:ascii="Calibri" w:hAnsi="Calibri" w:cs="Calibri"/>
          <w:b w:val="0"/>
        </w:rPr>
        <w:t xml:space="preserve">Sprostowanie dotyczy oczywistej omyłki jaka pojawiła się w ogłoszeniu przetargowym </w:t>
      </w:r>
      <w:r w:rsidR="000A49AA">
        <w:rPr>
          <w:rFonts w:ascii="Calibri" w:hAnsi="Calibri" w:cs="Calibri"/>
          <w:b w:val="0"/>
        </w:rPr>
        <w:t xml:space="preserve">w odniesieniu do ceny wywoławczej. </w:t>
      </w:r>
      <w:r>
        <w:rPr>
          <w:rFonts w:ascii="Calibri" w:hAnsi="Calibri" w:cs="Calibri"/>
          <w:b w:val="0"/>
        </w:rPr>
        <w:t>Właściwa cena wywoławcza</w:t>
      </w:r>
      <w:r w:rsidR="003B648F">
        <w:rPr>
          <w:rFonts w:ascii="Calibri" w:hAnsi="Calibri" w:cs="Calibri"/>
          <w:b w:val="0"/>
        </w:rPr>
        <w:t xml:space="preserve"> </w:t>
      </w:r>
      <w:r>
        <w:rPr>
          <w:rFonts w:ascii="Calibri" w:hAnsi="Calibri" w:cs="Calibri"/>
          <w:b w:val="0"/>
        </w:rPr>
        <w:t>w</w:t>
      </w:r>
      <w:r w:rsidR="000A49AA">
        <w:rPr>
          <w:rFonts w:ascii="Calibri" w:hAnsi="Calibri" w:cs="Calibri"/>
          <w:b w:val="0"/>
        </w:rPr>
        <w:t> </w:t>
      </w:r>
      <w:r>
        <w:rPr>
          <w:rFonts w:ascii="Calibri" w:hAnsi="Calibri" w:cs="Calibri"/>
          <w:b w:val="0"/>
        </w:rPr>
        <w:t>pierwszym publicznym nieograniczonym przetargu ustnym na sprzedaż spółdzielczego własnościowego prawa do lokalu mieszalnego położonego w</w:t>
      </w:r>
      <w:r w:rsidR="000A49AA">
        <w:rPr>
          <w:rFonts w:ascii="Calibri" w:hAnsi="Calibri" w:cs="Calibri"/>
          <w:b w:val="0"/>
        </w:rPr>
        <w:t> </w:t>
      </w:r>
      <w:r>
        <w:rPr>
          <w:rFonts w:ascii="Calibri" w:hAnsi="Calibri" w:cs="Calibri"/>
          <w:b w:val="0"/>
        </w:rPr>
        <w:t xml:space="preserve">Poznaniu na Os. Przyjaźni 16 lokal nr 163 </w:t>
      </w:r>
      <w:r w:rsidR="000A49AA">
        <w:rPr>
          <w:rFonts w:ascii="Calibri" w:hAnsi="Calibri" w:cs="Calibri"/>
          <w:b w:val="0"/>
        </w:rPr>
        <w:t xml:space="preserve">wynosi </w:t>
      </w:r>
      <w:r w:rsidR="000A49AA" w:rsidRPr="000A49AA">
        <w:rPr>
          <w:rFonts w:ascii="Calibri" w:hAnsi="Calibri" w:cs="Calibri"/>
          <w:bCs w:val="0"/>
        </w:rPr>
        <w:t>195 900,00 zł</w:t>
      </w:r>
      <w:r w:rsidR="000A49AA">
        <w:rPr>
          <w:rFonts w:ascii="Calibri" w:hAnsi="Calibri" w:cs="Calibri"/>
          <w:bCs w:val="0"/>
        </w:rPr>
        <w:t xml:space="preserve"> </w:t>
      </w:r>
      <w:r w:rsidR="000A49AA">
        <w:rPr>
          <w:rFonts w:ascii="Calibri" w:hAnsi="Calibri" w:cs="Calibri"/>
          <w:b w:val="0"/>
        </w:rPr>
        <w:t xml:space="preserve">(sto dziewięćdziesiąt pięć tysięcy dziewięćset złotych 00/100), która </w:t>
      </w:r>
      <w:r>
        <w:rPr>
          <w:rFonts w:ascii="Calibri" w:hAnsi="Calibri" w:cs="Calibri"/>
          <w:b w:val="0"/>
        </w:rPr>
        <w:t>zgodna jest z</w:t>
      </w:r>
      <w:r w:rsidR="000A49AA">
        <w:rPr>
          <w:rFonts w:ascii="Calibri" w:hAnsi="Calibri" w:cs="Calibri"/>
          <w:b w:val="0"/>
        </w:rPr>
        <w:t> </w:t>
      </w:r>
      <w:r>
        <w:rPr>
          <w:rFonts w:ascii="Calibri" w:hAnsi="Calibri" w:cs="Calibri"/>
          <w:b w:val="0"/>
        </w:rPr>
        <w:t xml:space="preserve">operatem szacunkowym, zarządzeniem Burmistrza Śremu oraz wykazem. </w:t>
      </w:r>
    </w:p>
    <w:p w14:paraId="39DC7331" w14:textId="3427C1A0" w:rsidR="00407196" w:rsidRPr="008A74F1" w:rsidRDefault="00407196" w:rsidP="00407196">
      <w:pPr>
        <w:pStyle w:val="Tekstpodstawowy"/>
        <w:jc w:val="both"/>
        <w:rPr>
          <w:rFonts w:ascii="Calibri" w:hAnsi="Calibri" w:cs="Calibri"/>
          <w:b w:val="0"/>
        </w:rPr>
      </w:pPr>
      <w:r>
        <w:rPr>
          <w:rFonts w:ascii="Calibri" w:hAnsi="Calibri" w:cs="Calibri"/>
          <w:b w:val="0"/>
        </w:rPr>
        <w:t>Pozostała treść ogłoszenia pozostaje bez zmian.</w:t>
      </w:r>
    </w:p>
    <w:p w14:paraId="7D1C92B0" w14:textId="77777777" w:rsidR="00407196" w:rsidRPr="008A74F1" w:rsidRDefault="00407196" w:rsidP="00407196">
      <w:pPr>
        <w:pStyle w:val="Tekstpodstawowy"/>
        <w:rPr>
          <w:rFonts w:ascii="Calibri" w:hAnsi="Calibri" w:cs="Calibri"/>
          <w:sz w:val="16"/>
          <w:szCs w:val="16"/>
        </w:rPr>
      </w:pPr>
    </w:p>
    <w:p w14:paraId="73250AE4" w14:textId="7D1E695A" w:rsidR="00407196" w:rsidRDefault="00407196" w:rsidP="00407196">
      <w:pPr>
        <w:rPr>
          <w:rFonts w:ascii="Calibri" w:hAnsi="Calibri" w:cs="Calibri"/>
          <w:sz w:val="28"/>
          <w:szCs w:val="28"/>
        </w:rPr>
      </w:pPr>
    </w:p>
    <w:p w14:paraId="12BC8FB1" w14:textId="66E145A7" w:rsidR="000A49AA" w:rsidRDefault="000A49AA" w:rsidP="00407196">
      <w:pPr>
        <w:rPr>
          <w:rFonts w:ascii="Calibri" w:hAnsi="Calibri" w:cs="Calibri"/>
          <w:sz w:val="28"/>
          <w:szCs w:val="28"/>
        </w:rPr>
      </w:pPr>
    </w:p>
    <w:p w14:paraId="6B39F507" w14:textId="77777777" w:rsidR="000A49AA" w:rsidRPr="008A74F1" w:rsidRDefault="000A49AA" w:rsidP="00407196">
      <w:pPr>
        <w:rPr>
          <w:rFonts w:ascii="Calibri" w:hAnsi="Calibri" w:cs="Calibri"/>
          <w:sz w:val="28"/>
          <w:szCs w:val="28"/>
        </w:rPr>
      </w:pPr>
    </w:p>
    <w:p w14:paraId="6F1FBB6B" w14:textId="0AC3303E" w:rsidR="00407196" w:rsidRPr="008A74F1" w:rsidRDefault="00407196" w:rsidP="00407196">
      <w:pPr>
        <w:rPr>
          <w:rFonts w:ascii="Calibri" w:hAnsi="Calibri" w:cs="Calibri"/>
          <w:sz w:val="20"/>
          <w:szCs w:val="20"/>
        </w:rPr>
      </w:pPr>
      <w:r w:rsidRPr="008A74F1">
        <w:rPr>
          <w:rFonts w:ascii="Calibri" w:hAnsi="Calibri" w:cs="Calibri"/>
          <w:sz w:val="20"/>
          <w:szCs w:val="20"/>
        </w:rPr>
        <w:t xml:space="preserve">Ogłoszenie wywieszono dnia .... </w:t>
      </w:r>
      <w:r w:rsidR="000A49AA">
        <w:rPr>
          <w:rFonts w:ascii="Calibri" w:hAnsi="Calibri" w:cs="Calibri"/>
          <w:sz w:val="20"/>
          <w:szCs w:val="20"/>
        </w:rPr>
        <w:t>lutego</w:t>
      </w:r>
      <w:r w:rsidRPr="008A74F1">
        <w:rPr>
          <w:rFonts w:ascii="Calibri" w:hAnsi="Calibri" w:cs="Calibri"/>
          <w:sz w:val="20"/>
          <w:szCs w:val="20"/>
        </w:rPr>
        <w:t xml:space="preserve"> 202</w:t>
      </w:r>
      <w:r>
        <w:rPr>
          <w:rFonts w:ascii="Calibri" w:hAnsi="Calibri" w:cs="Calibri"/>
          <w:sz w:val="20"/>
          <w:szCs w:val="20"/>
        </w:rPr>
        <w:t>2</w:t>
      </w:r>
      <w:r w:rsidRPr="008A74F1">
        <w:rPr>
          <w:rFonts w:ascii="Calibri" w:hAnsi="Calibri" w:cs="Calibri"/>
          <w:sz w:val="20"/>
          <w:szCs w:val="20"/>
        </w:rPr>
        <w:t xml:space="preserve"> r. </w:t>
      </w:r>
    </w:p>
    <w:p w14:paraId="2F65FBF9" w14:textId="77777777" w:rsidR="00407196" w:rsidRPr="008A74F1" w:rsidRDefault="00407196" w:rsidP="00407196">
      <w:pPr>
        <w:rPr>
          <w:rFonts w:ascii="Calibri" w:hAnsi="Calibri" w:cs="Calibri"/>
          <w:sz w:val="20"/>
          <w:szCs w:val="20"/>
        </w:rPr>
      </w:pPr>
    </w:p>
    <w:p w14:paraId="76803BEC" w14:textId="567487FB" w:rsidR="00407196" w:rsidRPr="008A74F1" w:rsidRDefault="00407196" w:rsidP="00407196">
      <w:pPr>
        <w:rPr>
          <w:rFonts w:ascii="Calibri" w:hAnsi="Calibri" w:cs="Calibri"/>
          <w:sz w:val="20"/>
          <w:szCs w:val="20"/>
        </w:rPr>
      </w:pPr>
      <w:r w:rsidRPr="008A74F1"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B3D4FEE" wp14:editId="7B85C8C8">
            <wp:simplePos x="0" y="0"/>
            <wp:positionH relativeFrom="column">
              <wp:posOffset>-74295</wp:posOffset>
            </wp:positionH>
            <wp:positionV relativeFrom="paragraph">
              <wp:posOffset>244475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4F1">
        <w:rPr>
          <w:rFonts w:ascii="Calibri" w:hAnsi="Calibri" w:cs="Calibri"/>
          <w:sz w:val="20"/>
          <w:szCs w:val="20"/>
        </w:rPr>
        <w:t xml:space="preserve">Ogłoszenie zdjęto dnia ..... </w:t>
      </w:r>
      <w:r>
        <w:rPr>
          <w:rFonts w:ascii="Calibri" w:hAnsi="Calibri" w:cs="Calibri"/>
          <w:sz w:val="20"/>
          <w:szCs w:val="20"/>
        </w:rPr>
        <w:t>………………</w:t>
      </w:r>
      <w:r w:rsidRPr="008A74F1">
        <w:rPr>
          <w:rFonts w:ascii="Calibri" w:hAnsi="Calibri" w:cs="Calibri"/>
          <w:sz w:val="20"/>
          <w:szCs w:val="20"/>
        </w:rPr>
        <w:t xml:space="preserve"> 202</w:t>
      </w:r>
      <w:r>
        <w:rPr>
          <w:rFonts w:ascii="Calibri" w:hAnsi="Calibri" w:cs="Calibri"/>
          <w:sz w:val="20"/>
          <w:szCs w:val="20"/>
        </w:rPr>
        <w:t>2</w:t>
      </w:r>
      <w:r w:rsidRPr="008A74F1">
        <w:rPr>
          <w:rFonts w:ascii="Calibri" w:hAnsi="Calibri" w:cs="Calibri"/>
          <w:sz w:val="20"/>
          <w:szCs w:val="20"/>
        </w:rPr>
        <w:t xml:space="preserve"> r.</w:t>
      </w:r>
    </w:p>
    <w:p w14:paraId="2771F694" w14:textId="77777777" w:rsidR="00C46231" w:rsidRDefault="00C46231"/>
    <w:sectPr w:rsidR="00C46231" w:rsidSect="00253150">
      <w:pgSz w:w="11906" w:h="16838"/>
      <w:pgMar w:top="1276" w:right="1133" w:bottom="1135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54082"/>
    <w:multiLevelType w:val="hybridMultilevel"/>
    <w:tmpl w:val="32764F8C"/>
    <w:lvl w:ilvl="0" w:tplc="D9E85B90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907D5"/>
    <w:multiLevelType w:val="hybridMultilevel"/>
    <w:tmpl w:val="546AFEE2"/>
    <w:lvl w:ilvl="0" w:tplc="69A692E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54DD3"/>
    <w:multiLevelType w:val="hybridMultilevel"/>
    <w:tmpl w:val="7592C8C8"/>
    <w:lvl w:ilvl="0" w:tplc="8AC06A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2F0844"/>
    <w:multiLevelType w:val="hybridMultilevel"/>
    <w:tmpl w:val="0A4A2908"/>
    <w:lvl w:ilvl="0" w:tplc="137AA5A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EE2"/>
    <w:rsid w:val="000A49AA"/>
    <w:rsid w:val="000C4EE2"/>
    <w:rsid w:val="003B648F"/>
    <w:rsid w:val="00407196"/>
    <w:rsid w:val="007E3748"/>
    <w:rsid w:val="00846EF0"/>
    <w:rsid w:val="00C46231"/>
    <w:rsid w:val="00F2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3CFA"/>
  <w15:chartTrackingRefBased/>
  <w15:docId w15:val="{D3E1F558-E1E8-4ABE-A1A2-31285E9EF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196"/>
    <w:pPr>
      <w:spacing w:after="0"/>
      <w:ind w:firstLine="0"/>
      <w:jc w:val="left"/>
    </w:pPr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7196"/>
    <w:pPr>
      <w:jc w:val="center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07196"/>
    <w:rPr>
      <w:rFonts w:eastAsia="Times New Roman" w:cs="Times New Roman"/>
      <w:b/>
      <w:bCs/>
      <w:szCs w:val="24"/>
      <w:lang w:eastAsia="pl-PL"/>
    </w:rPr>
  </w:style>
  <w:style w:type="character" w:styleId="Hipercze">
    <w:name w:val="Hyperlink"/>
    <w:uiPriority w:val="99"/>
    <w:unhideWhenUsed/>
    <w:rsid w:val="004071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2022-02-14T09:29:00Z</dcterms:created>
  <dcterms:modified xsi:type="dcterms:W3CDTF">2022-02-14T10:45:00Z</dcterms:modified>
</cp:coreProperties>
</file>