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95B08" w14:textId="77777777" w:rsidR="005A07CF" w:rsidRPr="00C96A61" w:rsidRDefault="005A07CF" w:rsidP="005A07CF">
      <w:pPr>
        <w:spacing w:after="120" w:line="240" w:lineRule="auto"/>
        <w:ind w:right="6095"/>
        <w:jc w:val="center"/>
        <w:rPr>
          <w:rFonts w:eastAsia="Calibri" w:cstheme="minorHAnsi"/>
          <w:sz w:val="20"/>
          <w:szCs w:val="20"/>
        </w:rPr>
      </w:pPr>
    </w:p>
    <w:p w14:paraId="633614B3" w14:textId="77777777" w:rsidR="005A07CF" w:rsidRPr="005A07CF" w:rsidRDefault="005A07CF" w:rsidP="00E37AC0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5A07CF" w:rsidRDefault="005A07CF" w:rsidP="005A07CF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5A07CF" w:rsidRDefault="005A07CF" w:rsidP="00E37AC0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56517795" w14:textId="71D492C0" w:rsidR="00E37AC0" w:rsidRPr="009A044F" w:rsidRDefault="00E37AC0" w:rsidP="00C96A61">
      <w:pPr>
        <w:spacing w:after="120" w:line="240" w:lineRule="auto"/>
        <w:jc w:val="right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 xml:space="preserve">Śrem, </w:t>
      </w:r>
      <w:r w:rsidR="00FC5FD7">
        <w:rPr>
          <w:rFonts w:ascii="Calibri" w:eastAsia="Calibri" w:hAnsi="Calibri" w:cs="Calibri"/>
          <w:sz w:val="28"/>
          <w:szCs w:val="28"/>
        </w:rPr>
        <w:t>21</w:t>
      </w:r>
      <w:r>
        <w:rPr>
          <w:rFonts w:ascii="Calibri" w:eastAsia="Calibri" w:hAnsi="Calibri" w:cs="Calibri"/>
          <w:sz w:val="28"/>
          <w:szCs w:val="28"/>
        </w:rPr>
        <w:t xml:space="preserve"> lutego</w:t>
      </w:r>
      <w:r w:rsidRPr="009A044F">
        <w:rPr>
          <w:rFonts w:ascii="Calibri" w:eastAsia="Calibri" w:hAnsi="Calibri" w:cs="Calibri"/>
          <w:sz w:val="28"/>
          <w:szCs w:val="28"/>
        </w:rPr>
        <w:t xml:space="preserve"> 2022 roku</w:t>
      </w:r>
    </w:p>
    <w:p w14:paraId="0E657B8E" w14:textId="77777777" w:rsidR="00E37AC0" w:rsidRPr="009A044F" w:rsidRDefault="00E37AC0" w:rsidP="00C96A61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>PPSOŚ.6220.42.2021.BM</w:t>
      </w:r>
    </w:p>
    <w:p w14:paraId="6641A3B1" w14:textId="77777777" w:rsidR="00E37AC0" w:rsidRPr="009A044F" w:rsidRDefault="00E37AC0" w:rsidP="00C96A61">
      <w:pPr>
        <w:keepNext/>
        <w:spacing w:after="120" w:line="240" w:lineRule="auto"/>
        <w:jc w:val="center"/>
        <w:outlineLvl w:val="0"/>
        <w:rPr>
          <w:rFonts w:ascii="Calibri" w:eastAsia="Times New Roman" w:hAnsi="Calibri" w:cs="Calibri"/>
          <w:kern w:val="32"/>
          <w:sz w:val="28"/>
          <w:szCs w:val="28"/>
        </w:rPr>
      </w:pPr>
      <w:r w:rsidRPr="009A044F">
        <w:rPr>
          <w:rFonts w:ascii="Calibri" w:eastAsia="Times New Roman" w:hAnsi="Calibri" w:cs="Calibri"/>
          <w:kern w:val="32"/>
          <w:sz w:val="28"/>
          <w:szCs w:val="28"/>
        </w:rPr>
        <w:t>Obwieszczenie</w:t>
      </w:r>
    </w:p>
    <w:p w14:paraId="7F31A479" w14:textId="77777777" w:rsidR="00E37AC0" w:rsidRPr="009A044F" w:rsidRDefault="00E37AC0" w:rsidP="00C96A61">
      <w:pPr>
        <w:keepNext/>
        <w:spacing w:after="120" w:line="240" w:lineRule="auto"/>
        <w:jc w:val="center"/>
        <w:outlineLvl w:val="0"/>
        <w:rPr>
          <w:rFonts w:ascii="Calibri" w:eastAsia="Times New Roman" w:hAnsi="Calibri" w:cs="Calibri"/>
          <w:kern w:val="32"/>
          <w:sz w:val="28"/>
          <w:szCs w:val="28"/>
        </w:rPr>
      </w:pPr>
      <w:r w:rsidRPr="009A044F">
        <w:rPr>
          <w:rFonts w:ascii="Calibri" w:eastAsia="Times New Roman" w:hAnsi="Calibri" w:cs="Calibri"/>
          <w:kern w:val="32"/>
          <w:sz w:val="28"/>
          <w:szCs w:val="28"/>
        </w:rPr>
        <w:t>o wyznaczeniu nowego terminu załatwienia sprawy w przedmiocie wydania decyzji o środowiskowych uwarunkowaniach</w:t>
      </w:r>
    </w:p>
    <w:p w14:paraId="2E7FBABB" w14:textId="7D939155" w:rsidR="00E37AC0" w:rsidRPr="009A044F" w:rsidRDefault="00E37AC0" w:rsidP="00C96A61">
      <w:pPr>
        <w:spacing w:after="120" w:line="240" w:lineRule="auto"/>
        <w:ind w:firstLine="709"/>
        <w:jc w:val="both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>Na podstawie art. 73 ust. 1 i art. 74 ust. 3 ustawy z dnia 3 października 2008 r. o udostępnianiu informacji o środowisku i jego ochronie, udziale społeczeństwa w ochronie środowiska oraz o ocenach oddziaływania na środowisko (Dz. U. z 2021 r. poz. 2373 i 2389), w związku z</w:t>
      </w:r>
      <w:r w:rsidR="00C96A61">
        <w:rPr>
          <w:rFonts w:ascii="Calibri" w:eastAsia="Calibri" w:hAnsi="Calibri" w:cs="Calibri"/>
          <w:sz w:val="28"/>
          <w:szCs w:val="28"/>
        </w:rPr>
        <w:t> </w:t>
      </w:r>
      <w:r w:rsidRPr="009A044F">
        <w:rPr>
          <w:rFonts w:ascii="Calibri" w:eastAsia="Calibri" w:hAnsi="Calibri" w:cs="Calibri"/>
          <w:sz w:val="28"/>
          <w:szCs w:val="28"/>
        </w:rPr>
        <w:t xml:space="preserve">art. 36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ustawy z dnia 14 czerwca 1960 r. - Kodeks postępowania administracyjnego (Dz. U. z 2021 r. poz. 735, z późn. zm.),</w:t>
      </w:r>
      <w:r w:rsidRPr="009A044F">
        <w:rPr>
          <w:rFonts w:ascii="Calibri" w:eastAsia="Calibri" w:hAnsi="Calibri" w:cs="Calibri"/>
          <w:sz w:val="28"/>
          <w:szCs w:val="28"/>
        </w:rPr>
        <w:t xml:space="preserve"> zawiadamiam strony postępowania o wyznaczeniu nowego terminu załatwienia sprawy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w przedmiocie wydania decyzji o środowiskowych uwarunkowaniach dla planowanego </w:t>
      </w:r>
      <w:r w:rsidRPr="009A044F">
        <w:rPr>
          <w:rFonts w:ascii="Calibri" w:eastAsia="Calibri" w:hAnsi="Calibri" w:cs="Calibri"/>
          <w:sz w:val="28"/>
          <w:szCs w:val="28"/>
        </w:rPr>
        <w:t xml:space="preserve">przedsięwzięcia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polegającego na eksploatacji piasków ze złoża kruszywa naturalnego „LUCINY V” w granicy działek o numerach ewidencyjnych 223/2 i 223/4, obręb Luciny, do 20 </w:t>
      </w:r>
      <w:r>
        <w:rPr>
          <w:rFonts w:ascii="Calibri" w:eastAsia="Times New Roman" w:hAnsi="Calibri" w:cs="Calibri"/>
          <w:sz w:val="28"/>
          <w:szCs w:val="28"/>
          <w:lang w:eastAsia="pl-PL"/>
        </w:rPr>
        <w:t>marca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 2022 r., przy czym termin ten nie jest ostateczny i może ulec zmianie. Przedmiotowa sprawa nie może zostać załatwiona w ustawowym terminie, </w:t>
      </w:r>
      <w:r w:rsidRPr="009A044F">
        <w:rPr>
          <w:rFonts w:ascii="Calibri" w:eastAsia="Calibri" w:hAnsi="Calibri" w:cs="Calibri"/>
          <w:sz w:val="28"/>
          <w:szCs w:val="28"/>
        </w:rPr>
        <w:t>ze względu na konieczność zajęcia stanowiska przez organ współdziałający i dokonania określonych czynności przewidzianych w przepisach prawa.</w:t>
      </w:r>
    </w:p>
    <w:p w14:paraId="752B6CAD" w14:textId="77777777" w:rsidR="00E37AC0" w:rsidRPr="009A044F" w:rsidRDefault="00E37AC0" w:rsidP="00C96A61">
      <w:pPr>
        <w:spacing w:after="12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Calibri" w:hAnsi="Calibri" w:cs="Calibri"/>
          <w:sz w:val="28"/>
          <w:szCs w:val="28"/>
        </w:rPr>
        <w:t xml:space="preserve">Stosownie do art. 37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9A044F">
          <w:rPr>
            <w:rFonts w:ascii="Calibri" w:eastAsia="Times New Roman" w:hAnsi="Calibri" w:cs="Calibri"/>
            <w:sz w:val="28"/>
            <w:szCs w:val="28"/>
            <w:lang w:eastAsia="pl-PL"/>
          </w:rPr>
          <w:t>14 czerwca 19</w:t>
        </w:r>
      </w:smartTag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60 r. - Kodeks postępowania administracyjnego</w:t>
      </w:r>
      <w:r w:rsidRPr="009A044F">
        <w:rPr>
          <w:rFonts w:ascii="Calibri" w:eastAsia="Calibri" w:hAnsi="Calibri" w:cs="Calibri"/>
          <w:sz w:val="28"/>
          <w:szCs w:val="28"/>
        </w:rPr>
        <w:t xml:space="preserve"> stronie służy prawo do wniesienia ponaglenia do Samorządowego Kolegium Odwoławczego w Poznaniu, za moim pośrednictwem.</w:t>
      </w:r>
    </w:p>
    <w:p w14:paraId="1DF51366" w14:textId="77777777" w:rsidR="00E37AC0" w:rsidRDefault="00E37AC0" w:rsidP="00C96A61">
      <w:pPr>
        <w:spacing w:after="12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Zawiadomienie przez obwieszczenie uważa się za dokonane po 14 dniach od dnia publicznego ogłoszenia stosownie do art. 49 przywołanej ustawy.</w:t>
      </w:r>
    </w:p>
    <w:p w14:paraId="5DF5EEEB" w14:textId="77777777" w:rsidR="00E37AC0" w:rsidRPr="009A044F" w:rsidRDefault="00E37AC0" w:rsidP="00E37AC0">
      <w:pPr>
        <w:spacing w:before="120" w:after="120" w:line="240" w:lineRule="auto"/>
        <w:ind w:left="4394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Adam Lewandowski</w:t>
      </w:r>
    </w:p>
    <w:p w14:paraId="3EDB966C" w14:textId="77777777" w:rsidR="00E37AC0" w:rsidRPr="009A044F" w:rsidRDefault="00E37AC0" w:rsidP="00E37AC0">
      <w:pPr>
        <w:spacing w:after="120" w:line="240" w:lineRule="auto"/>
        <w:ind w:left="4395"/>
        <w:jc w:val="center"/>
        <w:rPr>
          <w:rFonts w:ascii="Calibri" w:eastAsia="Times New Roman" w:hAnsi="Calibri" w:cs="Calibri"/>
          <w:i/>
          <w:sz w:val="28"/>
          <w:szCs w:val="28"/>
          <w:lang w:eastAsia="pl-PL"/>
        </w:rPr>
      </w:pP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Burmistrz Śremu</w:t>
      </w:r>
    </w:p>
    <w:p w14:paraId="09267A0A" w14:textId="52143054" w:rsidR="00E37AC0" w:rsidRPr="009A044F" w:rsidRDefault="00E37AC0" w:rsidP="00E37AC0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Wywieszono: </w:t>
      </w:r>
      <w:r>
        <w:rPr>
          <w:rFonts w:ascii="Calibri" w:eastAsia="Times New Roman" w:hAnsi="Calibri" w:cs="Calibri"/>
          <w:sz w:val="28"/>
          <w:szCs w:val="28"/>
          <w:lang w:eastAsia="pl-PL"/>
        </w:rPr>
        <w:t>21.02.2022 r.</w:t>
      </w:r>
    </w:p>
    <w:p w14:paraId="24248C14" w14:textId="77777777" w:rsidR="00E37AC0" w:rsidRPr="009A044F" w:rsidRDefault="00E37AC0" w:rsidP="00E37AC0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>Zdjęto:</w:t>
      </w:r>
    </w:p>
    <w:sectPr w:rsidR="00E37AC0" w:rsidRPr="009A044F" w:rsidSect="00722E6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608827" w14:textId="77777777" w:rsidR="008158DC" w:rsidRDefault="008158DC" w:rsidP="00053E5A">
      <w:pPr>
        <w:spacing w:after="0" w:line="240" w:lineRule="auto"/>
      </w:pPr>
      <w:r>
        <w:separator/>
      </w:r>
    </w:p>
  </w:endnote>
  <w:endnote w:type="continuationSeparator" w:id="0">
    <w:p w14:paraId="4470FC2B" w14:textId="77777777" w:rsidR="008158DC" w:rsidRDefault="008158DC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8158DC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104F1C" w14:textId="77777777" w:rsidR="008158DC" w:rsidRDefault="008158DC" w:rsidP="00053E5A">
      <w:pPr>
        <w:spacing w:after="0" w:line="240" w:lineRule="auto"/>
      </w:pPr>
      <w:r>
        <w:separator/>
      </w:r>
    </w:p>
  </w:footnote>
  <w:footnote w:type="continuationSeparator" w:id="0">
    <w:p w14:paraId="1CE8961F" w14:textId="77777777" w:rsidR="008158DC" w:rsidRDefault="008158DC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5906"/>
    <w:rsid w:val="00053E5A"/>
    <w:rsid w:val="000C0935"/>
    <w:rsid w:val="00100318"/>
    <w:rsid w:val="001E45F7"/>
    <w:rsid w:val="00250690"/>
    <w:rsid w:val="003625F3"/>
    <w:rsid w:val="004519AC"/>
    <w:rsid w:val="0048459B"/>
    <w:rsid w:val="00525346"/>
    <w:rsid w:val="00575C7A"/>
    <w:rsid w:val="00582CAF"/>
    <w:rsid w:val="005A07CF"/>
    <w:rsid w:val="005E5887"/>
    <w:rsid w:val="006A6F3E"/>
    <w:rsid w:val="00722E64"/>
    <w:rsid w:val="00775A53"/>
    <w:rsid w:val="00801B47"/>
    <w:rsid w:val="0081559F"/>
    <w:rsid w:val="008158DC"/>
    <w:rsid w:val="00825443"/>
    <w:rsid w:val="00917C21"/>
    <w:rsid w:val="009614DC"/>
    <w:rsid w:val="009937A8"/>
    <w:rsid w:val="00C35A75"/>
    <w:rsid w:val="00C74A10"/>
    <w:rsid w:val="00C96A61"/>
    <w:rsid w:val="00D91D83"/>
    <w:rsid w:val="00E37AC0"/>
    <w:rsid w:val="00F11BA4"/>
    <w:rsid w:val="00F67592"/>
    <w:rsid w:val="00F97F88"/>
    <w:rsid w:val="00FC5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238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9</cp:revision>
  <cp:lastPrinted>2020-02-11T13:09:00Z</cp:lastPrinted>
  <dcterms:created xsi:type="dcterms:W3CDTF">2022-01-20T09:45:00Z</dcterms:created>
  <dcterms:modified xsi:type="dcterms:W3CDTF">2022-02-21T11:00:00Z</dcterms:modified>
</cp:coreProperties>
</file>