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E3109" w14:textId="77777777" w:rsidR="00DE40B0" w:rsidRPr="00DE40B0" w:rsidRDefault="00DE40B0" w:rsidP="00DE40B0"/>
    <w:p w14:paraId="07EC04C2" w14:textId="77777777" w:rsidR="00DE40B0" w:rsidRPr="00DE40B0" w:rsidRDefault="00DE40B0" w:rsidP="00DE40B0">
      <w:r w:rsidRPr="00DE40B0">
        <w:t>Wałbrzyska Specjalna Strefa Ekonomiczna "INVEST-PARK" wspólnie z </w:t>
      </w:r>
      <w:r w:rsidRPr="00DE40B0">
        <w:rPr>
          <w:b/>
          <w:bCs/>
        </w:rPr>
        <w:t xml:space="preserve"> Talent Development </w:t>
      </w:r>
      <w:proofErr w:type="spellStart"/>
      <w:r w:rsidRPr="00DE40B0">
        <w:rPr>
          <w:b/>
          <w:bCs/>
        </w:rPr>
        <w:t>Institute</w:t>
      </w:r>
      <w:proofErr w:type="spellEnd"/>
      <w:r w:rsidRPr="00DE40B0">
        <w:rPr>
          <w:b/>
          <w:bCs/>
        </w:rPr>
        <w:t xml:space="preserve"> </w:t>
      </w:r>
      <w:r w:rsidRPr="00DE40B0">
        <w:t>zaprasza na bezpłatne webinarium:</w:t>
      </w:r>
      <w:r w:rsidRPr="00DE40B0">
        <w:rPr>
          <w:b/>
          <w:bCs/>
        </w:rPr>
        <w:t xml:space="preserve"> Jak stawiać inspirujące cele, aby budować zaangażowanie ludzi?</w:t>
      </w:r>
    </w:p>
    <w:p w14:paraId="047F3BD4" w14:textId="77777777" w:rsidR="00DE40B0" w:rsidRPr="00DE40B0" w:rsidRDefault="00DE40B0" w:rsidP="00DE40B0">
      <w:pPr>
        <w:rPr>
          <w:b/>
          <w:bCs/>
        </w:rPr>
      </w:pPr>
      <w:r w:rsidRPr="00DE40B0">
        <w:t xml:space="preserve">Wydarzenie odbędzie się </w:t>
      </w:r>
      <w:r w:rsidRPr="00DE40B0">
        <w:rPr>
          <w:b/>
          <w:bCs/>
        </w:rPr>
        <w:t> 1 marca br. o godzinie 10:00.</w:t>
      </w:r>
    </w:p>
    <w:p w14:paraId="2026F415" w14:textId="77777777" w:rsidR="00DE40B0" w:rsidRPr="00DE40B0" w:rsidRDefault="00DE40B0" w:rsidP="00DE40B0"/>
    <w:p w14:paraId="116E88B9" w14:textId="77777777" w:rsidR="00DE40B0" w:rsidRPr="00DE40B0" w:rsidRDefault="00DE40B0" w:rsidP="00DE40B0">
      <w:pPr>
        <w:spacing w:after="240"/>
      </w:pPr>
      <w:proofErr w:type="spellStart"/>
      <w:r w:rsidRPr="00DE40B0">
        <w:rPr>
          <w:rStyle w:val="Pogrubienie"/>
        </w:rPr>
        <w:t>Webinar</w:t>
      </w:r>
      <w:proofErr w:type="spellEnd"/>
      <w:r w:rsidRPr="00DE40B0">
        <w:rPr>
          <w:rStyle w:val="Pogrubienie"/>
        </w:rPr>
        <w:t xml:space="preserve"> dla menedżerów oraz osób w rolach HR.</w:t>
      </w:r>
    </w:p>
    <w:p w14:paraId="587FD26F" w14:textId="77777777" w:rsidR="00DE40B0" w:rsidRPr="00DE40B0" w:rsidRDefault="00DE40B0" w:rsidP="00DE40B0">
      <w:r w:rsidRPr="00DE40B0">
        <w:rPr>
          <w:b/>
          <w:bCs/>
          <w:u w:val="single"/>
        </w:rPr>
        <w:t>Agenda webinarium:</w:t>
      </w:r>
      <w:r w:rsidRPr="00DE40B0">
        <w:rPr>
          <w:b/>
          <w:bCs/>
        </w:rPr>
        <w:t xml:space="preserve"> </w:t>
      </w:r>
      <w:r w:rsidRPr="00DE40B0">
        <w:br/>
        <w:t>• Motywować czy inspirować? Czy jest jakaś różnica?</w:t>
      </w:r>
      <w:r w:rsidRPr="00DE40B0">
        <w:br/>
        <w:t>• Czym różnią się “tradycyjne” cele od INSPIRUJĄCYCH?</w:t>
      </w:r>
      <w:r w:rsidRPr="00DE40B0">
        <w:br/>
        <w:t>• Jakie cele inspirują i pobudzają do niesamowite zaangażowania?</w:t>
      </w:r>
      <w:r w:rsidRPr="00DE40B0">
        <w:br/>
        <w:t>• Jak odkryć, jakie cele będą inspirujące dla naszego zespołu?</w:t>
      </w:r>
      <w:r w:rsidRPr="00DE40B0">
        <w:br/>
        <w:t>• Jeden najważniejszy błąd, jaki popełniamy przy stawianiu celów pracownikom.</w:t>
      </w:r>
    </w:p>
    <w:p w14:paraId="3AB8D320" w14:textId="77777777" w:rsidR="00DE40B0" w:rsidRPr="00DE40B0" w:rsidRDefault="00DE40B0" w:rsidP="00DE40B0"/>
    <w:p w14:paraId="5F88548E" w14:textId="77777777" w:rsidR="00DE40B0" w:rsidRPr="00DE40B0" w:rsidRDefault="00DE40B0" w:rsidP="00DE40B0">
      <w:r w:rsidRPr="00DE40B0">
        <w:rPr>
          <w:b/>
          <w:bCs/>
          <w:u w:val="single"/>
        </w:rPr>
        <w:t>Spotkanie poprowadzi dla Państwa</w:t>
      </w:r>
    </w:p>
    <w:p w14:paraId="0C20B4F0" w14:textId="77777777" w:rsidR="00DE40B0" w:rsidRPr="00DE40B0" w:rsidRDefault="00DE40B0" w:rsidP="00DE40B0">
      <w:pPr>
        <w:rPr>
          <w:b/>
          <w:bCs/>
        </w:rPr>
      </w:pPr>
      <w:r w:rsidRPr="00DE40B0">
        <w:rPr>
          <w:b/>
          <w:bCs/>
        </w:rPr>
        <w:t xml:space="preserve">Elżbieta Krokosz - Dyrektor Zarządzająca Talent Development </w:t>
      </w:r>
      <w:proofErr w:type="spellStart"/>
      <w:r w:rsidRPr="00DE40B0">
        <w:rPr>
          <w:b/>
          <w:bCs/>
        </w:rPr>
        <w:t>Institute</w:t>
      </w:r>
      <w:proofErr w:type="spellEnd"/>
      <w:r w:rsidRPr="00DE40B0">
        <w:rPr>
          <w:b/>
          <w:bCs/>
        </w:rPr>
        <w:t xml:space="preserve">. Master </w:t>
      </w:r>
      <w:proofErr w:type="spellStart"/>
      <w:r w:rsidRPr="00DE40B0">
        <w:rPr>
          <w:b/>
          <w:bCs/>
        </w:rPr>
        <w:t>Coach</w:t>
      </w:r>
      <w:proofErr w:type="spellEnd"/>
      <w:r w:rsidRPr="00DE40B0">
        <w:rPr>
          <w:b/>
          <w:bCs/>
        </w:rPr>
        <w:t>, Trenerka</w:t>
      </w:r>
    </w:p>
    <w:p w14:paraId="5DCA1D7F" w14:textId="77777777" w:rsidR="00DE40B0" w:rsidRPr="00DE40B0" w:rsidRDefault="00DE40B0" w:rsidP="00DE40B0">
      <w:pPr>
        <w:rPr>
          <w:lang w:val="en-US"/>
        </w:rPr>
      </w:pPr>
      <w:r w:rsidRPr="00DE40B0">
        <w:t xml:space="preserve">Ekspertka od talentów oraz zarządzania talentem. Mówczyni </w:t>
      </w:r>
      <w:proofErr w:type="spellStart"/>
      <w:r w:rsidRPr="00DE40B0">
        <w:t>TEDx</w:t>
      </w:r>
      <w:proofErr w:type="spellEnd"/>
      <w:r w:rsidRPr="00DE40B0">
        <w:t xml:space="preserve">, Autorka książki pt. „Ty też to masz! Odkryj swoje talenty i zacznij robić w życiu to, co lubisz i potrafisz najlepszej” oraz podcastów: „O rozwoju ludzi profesjonalnie” i „TDI – School of Coaching”. </w:t>
      </w:r>
      <w:r w:rsidRPr="00DE40B0">
        <w:br/>
        <w:t>Od ponad 20 lat zajmuje się rozwojem potencjału. Doświadczenie zdobywała pracując i ucząc się w Polsce i zagranicą. Jest pierwszym polskim Learning &amp; Development Managerem w Irlandii, w największym irlandzkim banku, wdrażając strategię rozwoju dla 8500 pracowników.</w:t>
      </w:r>
      <w:r w:rsidRPr="00DE40B0">
        <w:br/>
        <w:t>Talent Consultant w Wiedniu dla OMV Austria -budowała programy rozwojowe dla globalnych talentów największej austriackiej firmy paliwowej.</w:t>
      </w:r>
      <w:r w:rsidRPr="00DE40B0">
        <w:br/>
        <w:t xml:space="preserve">Rozwijała ludzi w organizacjach m.in.: Molson </w:t>
      </w:r>
      <w:proofErr w:type="spellStart"/>
      <w:r w:rsidRPr="00DE40B0">
        <w:t>Coors</w:t>
      </w:r>
      <w:proofErr w:type="spellEnd"/>
      <w:r w:rsidRPr="00DE40B0">
        <w:t xml:space="preserve">, Avon, Procter &amp; Gamble, Atos, Fortum, Mars, Wrigley, Play, BP Polska, Carlsberg </w:t>
      </w:r>
      <w:proofErr w:type="spellStart"/>
      <w:r w:rsidRPr="00DE40B0">
        <w:t>Shared</w:t>
      </w:r>
      <w:proofErr w:type="spellEnd"/>
      <w:r w:rsidRPr="00DE40B0">
        <w:t xml:space="preserve"> Services, Żywiec Zdrój, Hewlett Packard, UBS.</w:t>
      </w:r>
      <w:r w:rsidRPr="00DE40B0">
        <w:br/>
        <w:t xml:space="preserve">Jest wykładowczynią w ramach </w:t>
      </w:r>
      <w:proofErr w:type="spellStart"/>
      <w:r w:rsidRPr="00DE40B0">
        <w:t>Executive</w:t>
      </w:r>
      <w:proofErr w:type="spellEnd"/>
      <w:r w:rsidRPr="00DE40B0">
        <w:t xml:space="preserve"> MBA w WSB we Wrocławiu, gdzie prowadzi zajęcia Talent Management i otrzymała tytuł Najlepszego Wykładowcy. </w:t>
      </w:r>
      <w:r w:rsidRPr="00DE40B0">
        <w:br/>
        <w:t xml:space="preserve">Studiowała w USA na </w:t>
      </w:r>
      <w:proofErr w:type="spellStart"/>
      <w:r w:rsidRPr="00DE40B0">
        <w:t>Lehigh</w:t>
      </w:r>
      <w:proofErr w:type="spellEnd"/>
      <w:r w:rsidRPr="00DE40B0">
        <w:t xml:space="preserve"> University, w Belgii na Hasselt University i na UE we Wrocławiu. </w:t>
      </w:r>
      <w:proofErr w:type="spellStart"/>
      <w:r w:rsidRPr="00DE40B0">
        <w:rPr>
          <w:lang w:val="en-US"/>
        </w:rPr>
        <w:t>Stypendystka</w:t>
      </w:r>
      <w:proofErr w:type="spellEnd"/>
      <w:r w:rsidRPr="00DE40B0">
        <w:rPr>
          <w:lang w:val="en-US"/>
        </w:rPr>
        <w:t xml:space="preserve"> </w:t>
      </w:r>
      <w:proofErr w:type="spellStart"/>
      <w:r w:rsidRPr="00DE40B0">
        <w:rPr>
          <w:lang w:val="en-US"/>
        </w:rPr>
        <w:t>elitarnego</w:t>
      </w:r>
      <w:proofErr w:type="spellEnd"/>
      <w:r w:rsidRPr="00DE40B0">
        <w:rPr>
          <w:lang w:val="en-US"/>
        </w:rPr>
        <w:t xml:space="preserve"> </w:t>
      </w:r>
      <w:proofErr w:type="spellStart"/>
      <w:r w:rsidRPr="00DE40B0">
        <w:rPr>
          <w:lang w:val="en-US"/>
        </w:rPr>
        <w:t>programu</w:t>
      </w:r>
      <w:proofErr w:type="spellEnd"/>
      <w:r w:rsidRPr="00DE40B0">
        <w:rPr>
          <w:lang w:val="en-US"/>
        </w:rPr>
        <w:t xml:space="preserve"> The Global Village for Future Leaders in Business &amp; Industry w USA.</w:t>
      </w:r>
    </w:p>
    <w:p w14:paraId="2DDA87D3" w14:textId="77777777" w:rsidR="00DE40B0" w:rsidRPr="00DE40B0" w:rsidRDefault="00DE40B0" w:rsidP="00DE40B0">
      <w:pPr>
        <w:rPr>
          <w:lang w:val="en-US"/>
        </w:rPr>
      </w:pPr>
    </w:p>
    <w:p w14:paraId="339978B4" w14:textId="77777777" w:rsidR="00DE40B0" w:rsidRPr="00DE40B0" w:rsidRDefault="00DE40B0" w:rsidP="00DE40B0">
      <w:pPr>
        <w:rPr>
          <w:lang w:val="en-US"/>
        </w:rPr>
      </w:pPr>
    </w:p>
    <w:p w14:paraId="3229E012" w14:textId="77777777" w:rsidR="0001176F" w:rsidRDefault="0001176F" w:rsidP="0001176F">
      <w:pPr>
        <w:rPr>
          <w:b/>
          <w:bCs/>
        </w:rPr>
      </w:pPr>
      <w:r>
        <w:rPr>
          <w:b/>
          <w:bCs/>
        </w:rPr>
        <w:t>link do rejestracji:</w:t>
      </w:r>
    </w:p>
    <w:p w14:paraId="0B85ED22" w14:textId="77777777" w:rsidR="0001176F" w:rsidRDefault="0001176F" w:rsidP="0001176F">
      <w:hyperlink r:id="rId5" w:history="1">
        <w:r>
          <w:rPr>
            <w:rStyle w:val="Hipercze"/>
          </w:rPr>
          <w:t>https://wsseinvestpark.clickmeeting.com/jak-stawiac-inspirujace-cele-aby-budowac-zaangazowanie-ludzi-/register?_ga=2.56841262.583355171.1644925783-793848588.1600691460</w:t>
        </w:r>
      </w:hyperlink>
    </w:p>
    <w:p w14:paraId="392A05C1" w14:textId="406C0D2E" w:rsidR="00C325C2" w:rsidRPr="00DE40B0" w:rsidRDefault="00C325C2" w:rsidP="00C325C2">
      <w:pPr>
        <w:rPr>
          <w:rFonts w:cs="Arial"/>
          <w:lang w:val="en-US"/>
        </w:rPr>
      </w:pPr>
    </w:p>
    <w:sectPr w:rsidR="00C325C2" w:rsidRPr="00DE40B0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5"/>
    <w:rsid w:val="0001176F"/>
    <w:rsid w:val="001B4D6A"/>
    <w:rsid w:val="002674E5"/>
    <w:rsid w:val="00305F62"/>
    <w:rsid w:val="00336F31"/>
    <w:rsid w:val="00360D57"/>
    <w:rsid w:val="00464807"/>
    <w:rsid w:val="00503595"/>
    <w:rsid w:val="00511C3D"/>
    <w:rsid w:val="0054317D"/>
    <w:rsid w:val="00623465"/>
    <w:rsid w:val="009B3A35"/>
    <w:rsid w:val="00A807ED"/>
    <w:rsid w:val="00A850EE"/>
    <w:rsid w:val="00C325C2"/>
    <w:rsid w:val="00C32ED7"/>
    <w:rsid w:val="00CE7501"/>
    <w:rsid w:val="00D24907"/>
    <w:rsid w:val="00DE40B0"/>
    <w:rsid w:val="00E21885"/>
    <w:rsid w:val="00E72B07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449B9"/>
  <w15:chartTrackingRefBased/>
  <w15:docId w15:val="{F262BD76-226C-4D45-B359-334928656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40B0"/>
    <w:pPr>
      <w:jc w:val="left"/>
    </w:pPr>
    <w:rPr>
      <w:rFonts w:ascii="Calibri" w:hAnsi="Calibri" w:cs="Calibri"/>
      <w:sz w:val="22"/>
    </w:rPr>
  </w:style>
  <w:style w:type="paragraph" w:styleId="Nagwek1">
    <w:name w:val="heading 1"/>
    <w:basedOn w:val="Normalny"/>
    <w:link w:val="Nagwek1Znak"/>
    <w:uiPriority w:val="9"/>
    <w:qFormat/>
    <w:rsid w:val="00A850EE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32ED7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2ED7"/>
    <w:rPr>
      <w:rFonts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2ED7"/>
    <w:rPr>
      <w:rFonts w:ascii="Calibri" w:hAnsi="Calibri"/>
      <w:sz w:val="22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A850EE"/>
    <w:rPr>
      <w:rFonts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50E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50EE"/>
    <w:pPr>
      <w:ind w:left="720"/>
      <w:contextualSpacing/>
    </w:pPr>
  </w:style>
  <w:style w:type="character" w:customStyle="1" w:styleId="markedcontent">
    <w:name w:val="markedcontent"/>
    <w:basedOn w:val="Domylnaczcionkaakapitu"/>
    <w:rsid w:val="00A850EE"/>
  </w:style>
  <w:style w:type="character" w:styleId="Pogrubienie">
    <w:name w:val="Strong"/>
    <w:basedOn w:val="Domylnaczcionkaakapitu"/>
    <w:uiPriority w:val="22"/>
    <w:qFormat/>
    <w:rsid w:val="00E218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76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jak-stawiac-inspirujace-cele-aby-budowac-zaangazowanie-ludzi-/register?_ga=2.56841262.583355171.1644925783-793848588.16006914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2022-02-22T10:47:00Z</dcterms:created>
  <dcterms:modified xsi:type="dcterms:W3CDTF">2022-02-22T10:47:00Z</dcterms:modified>
</cp:coreProperties>
</file>