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u</w:t>
      </w:r>
      <w:r w:rsidRPr="003A76C5">
        <w:rPr>
          <w:rFonts w:cstheme="minorHAnsi"/>
          <w:bCs/>
          <w:sz w:val="28"/>
          <w:szCs w:val="28"/>
        </w:rPr>
        <w:t>l. Plac 20 Października 1</w:t>
      </w:r>
    </w:p>
    <w:p w14:paraId="351E604D" w14:textId="77777777" w:rsidR="004922DB" w:rsidRPr="003A76C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3A76C5">
        <w:rPr>
          <w:rFonts w:cstheme="minorHAnsi"/>
          <w:bCs/>
          <w:sz w:val="28"/>
          <w:szCs w:val="28"/>
        </w:rPr>
        <w:t>63-100 Śrem</w:t>
      </w:r>
    </w:p>
    <w:p w14:paraId="69612C35" w14:textId="2FFD5459" w:rsidR="004922DB" w:rsidRPr="003A76C5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 xml:space="preserve">Śrem, </w:t>
      </w:r>
      <w:r w:rsidR="00E005BB">
        <w:rPr>
          <w:rFonts w:cstheme="minorHAnsi"/>
          <w:sz w:val="28"/>
          <w:szCs w:val="28"/>
        </w:rPr>
        <w:t>15</w:t>
      </w:r>
      <w:r>
        <w:rPr>
          <w:rFonts w:cstheme="minorHAnsi"/>
          <w:sz w:val="28"/>
          <w:szCs w:val="28"/>
        </w:rPr>
        <w:t xml:space="preserve"> </w:t>
      </w:r>
      <w:r w:rsidR="004266A8">
        <w:rPr>
          <w:rFonts w:cstheme="minorHAnsi"/>
          <w:sz w:val="28"/>
          <w:szCs w:val="28"/>
        </w:rPr>
        <w:t>marca</w:t>
      </w:r>
      <w:r>
        <w:rPr>
          <w:rFonts w:cstheme="minorHAnsi"/>
          <w:sz w:val="28"/>
          <w:szCs w:val="28"/>
        </w:rPr>
        <w:t xml:space="preserve"> 2022</w:t>
      </w:r>
      <w:r w:rsidRPr="003A76C5">
        <w:rPr>
          <w:rFonts w:cstheme="minorHAnsi"/>
          <w:sz w:val="28"/>
          <w:szCs w:val="28"/>
        </w:rPr>
        <w:t xml:space="preserve"> roku</w:t>
      </w:r>
    </w:p>
    <w:p w14:paraId="4FE9DCF9" w14:textId="3927F6A6" w:rsidR="004922DB" w:rsidRPr="003A76C5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3A76C5">
        <w:rPr>
          <w:rFonts w:cstheme="minorHAnsi"/>
          <w:sz w:val="28"/>
          <w:szCs w:val="28"/>
        </w:rPr>
        <w:t>PPSOŚ.6220.</w:t>
      </w:r>
      <w:r w:rsidR="004266A8">
        <w:rPr>
          <w:rFonts w:cstheme="minorHAnsi"/>
          <w:sz w:val="28"/>
          <w:szCs w:val="28"/>
        </w:rPr>
        <w:t>2.2022</w:t>
      </w:r>
      <w:r w:rsidRPr="003A76C5">
        <w:rPr>
          <w:rFonts w:cstheme="minorHAnsi"/>
          <w:sz w:val="28"/>
          <w:szCs w:val="28"/>
        </w:rPr>
        <w:t>.BM</w:t>
      </w:r>
    </w:p>
    <w:p w14:paraId="59CF0FA0" w14:textId="77777777" w:rsidR="004922DB" w:rsidRPr="003A76C5" w:rsidRDefault="004922DB" w:rsidP="0088356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>Obwieszczenie</w:t>
      </w:r>
    </w:p>
    <w:p w14:paraId="77975ECA" w14:textId="1BBA2351" w:rsidR="004922DB" w:rsidRPr="003A76C5" w:rsidRDefault="004922DB" w:rsidP="0088356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3A76C5">
        <w:rPr>
          <w:rFonts w:eastAsia="Times New Roman" w:cstheme="minorHAnsi"/>
          <w:sz w:val="28"/>
          <w:szCs w:val="28"/>
        </w:rPr>
        <w:t xml:space="preserve">o wydaniu decyzji o </w:t>
      </w:r>
      <w:r w:rsidR="004266A8">
        <w:rPr>
          <w:rFonts w:eastAsia="Times New Roman" w:cstheme="minorHAnsi"/>
          <w:sz w:val="28"/>
          <w:szCs w:val="28"/>
        </w:rPr>
        <w:t>umorzeniu postępowania administracyjnego</w:t>
      </w:r>
    </w:p>
    <w:p w14:paraId="59F8C2BD" w14:textId="51B39B07" w:rsidR="0031777D" w:rsidRPr="0031777D" w:rsidRDefault="0031777D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31777D">
        <w:rPr>
          <w:rFonts w:eastAsia="Times New Roman" w:cstheme="minorHAnsi"/>
          <w:sz w:val="28"/>
          <w:szCs w:val="28"/>
          <w:lang w:eastAsia="pl-PL"/>
        </w:rPr>
        <w:t>Na podstawie art. 73 ust. 1 i art. 74 ust. 3 ustawy z dnia 3</w:t>
      </w:r>
      <w:r w:rsidR="00020EF4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października</w:t>
      </w:r>
      <w:r w:rsidR="004266A8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2008 r. o udostępnianiu informacji o środowisku i jego ochronie, udziale społeczeństwa w ochronie środowiska oraz o ocenach oddziaływania na środowisko (Dz. U. z 2021 r. poz. 2373 i 2389), zawiadamiam strony postępowania, że Burmistrz Śremu</w:t>
      </w:r>
      <w:r w:rsidR="004266A8">
        <w:rPr>
          <w:rFonts w:eastAsia="Times New Roman" w:cstheme="minorHAnsi"/>
          <w:sz w:val="28"/>
          <w:szCs w:val="28"/>
          <w:lang w:eastAsia="pl-PL"/>
        </w:rPr>
        <w:t>,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266A8">
        <w:rPr>
          <w:rFonts w:eastAsia="Times New Roman" w:cstheme="minorHAnsi"/>
          <w:sz w:val="28"/>
          <w:szCs w:val="28"/>
          <w:lang w:eastAsia="pl-PL"/>
        </w:rPr>
        <w:t>na mocy decyzji z 14.03.2022 </w:t>
      </w:r>
      <w:r w:rsidR="004266A8" w:rsidRPr="0031777D">
        <w:rPr>
          <w:rFonts w:eastAsia="Times New Roman" w:cstheme="minorHAnsi"/>
          <w:sz w:val="28"/>
          <w:szCs w:val="28"/>
          <w:lang w:eastAsia="pl-PL"/>
        </w:rPr>
        <w:t>r.</w:t>
      </w:r>
      <w:r w:rsidR="004266A8">
        <w:rPr>
          <w:rFonts w:eastAsia="Times New Roman" w:cstheme="minorHAnsi"/>
          <w:sz w:val="28"/>
          <w:szCs w:val="28"/>
          <w:lang w:eastAsia="pl-PL"/>
        </w:rPr>
        <w:t>,</w:t>
      </w:r>
      <w:r w:rsidR="004266A8" w:rsidRPr="0031777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266A8">
        <w:rPr>
          <w:rFonts w:eastAsia="Times New Roman" w:cstheme="minorHAnsi"/>
          <w:sz w:val="28"/>
          <w:szCs w:val="28"/>
          <w:lang w:eastAsia="pl-PL"/>
        </w:rPr>
        <w:t>umorzył w całości postępowanie administracyjne w przedmiocie wydania</w:t>
      </w:r>
      <w:r w:rsidR="00D96D0F">
        <w:rPr>
          <w:rFonts w:eastAsia="Times New Roman" w:cstheme="minorHAnsi"/>
          <w:sz w:val="28"/>
          <w:szCs w:val="28"/>
          <w:lang w:eastAsia="pl-PL"/>
        </w:rPr>
        <w:t xml:space="preserve"> na rzecz</w:t>
      </w:r>
      <w:r w:rsidR="004266A8">
        <w:rPr>
          <w:rFonts w:eastAsia="Times New Roman" w:cstheme="minorHAnsi"/>
          <w:sz w:val="28"/>
          <w:szCs w:val="28"/>
          <w:lang w:eastAsia="pl-PL"/>
        </w:rPr>
        <w:t xml:space="preserve"> Pani</w:t>
      </w:r>
      <w:r w:rsidR="004266A8" w:rsidRPr="004266A8">
        <w:t xml:space="preserve"> </w:t>
      </w:r>
      <w:r w:rsidR="00D96D0F">
        <w:rPr>
          <w:rFonts w:eastAsia="Times New Roman" w:cstheme="minorHAnsi"/>
          <w:sz w:val="28"/>
          <w:szCs w:val="28"/>
          <w:lang w:eastAsia="pl-PL"/>
        </w:rPr>
        <w:t>Marzeny</w:t>
      </w:r>
      <w:r w:rsidR="004266A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266A8" w:rsidRPr="004266A8">
        <w:rPr>
          <w:rFonts w:eastAsia="Times New Roman" w:cstheme="minorHAnsi"/>
          <w:sz w:val="28"/>
          <w:szCs w:val="28"/>
          <w:lang w:eastAsia="pl-PL"/>
        </w:rPr>
        <w:t>Narazińskiej, prowadzącej działalność gospodarczą pod nazwą ADMA Marzena Narazińska, Pełczyn 15C, 63-100 Śrem</w:t>
      </w:r>
      <w:r w:rsidR="004266A8">
        <w:rPr>
          <w:rFonts w:eastAsia="Times New Roman" w:cstheme="minorHAnsi"/>
          <w:sz w:val="28"/>
          <w:szCs w:val="28"/>
          <w:lang w:eastAsia="pl-PL"/>
        </w:rPr>
        <w:t>,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 decyzj</w:t>
      </w:r>
      <w:r w:rsidR="004266A8">
        <w:rPr>
          <w:rFonts w:eastAsia="Times New Roman" w:cstheme="minorHAnsi"/>
          <w:sz w:val="28"/>
          <w:szCs w:val="28"/>
          <w:lang w:eastAsia="pl-PL"/>
        </w:rPr>
        <w:t>i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 o</w:t>
      </w:r>
      <w:r w:rsidR="00D96D0F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środowiskowych uwarunkowaniach dla planowanego przedsięwzięcia </w:t>
      </w:r>
      <w:r w:rsidR="004266A8" w:rsidRPr="004266A8">
        <w:rPr>
          <w:rFonts w:eastAsia="Times New Roman" w:cstheme="minorHAnsi"/>
          <w:sz w:val="28"/>
          <w:szCs w:val="28"/>
          <w:lang w:eastAsia="pl-PL"/>
        </w:rPr>
        <w:t>polegającego na utworzeniu punktu zbierania odpadów na części działek o</w:t>
      </w:r>
      <w:r w:rsidR="00D96D0F">
        <w:rPr>
          <w:rFonts w:eastAsia="Times New Roman" w:cstheme="minorHAnsi"/>
          <w:sz w:val="28"/>
          <w:szCs w:val="28"/>
          <w:lang w:eastAsia="pl-PL"/>
        </w:rPr>
        <w:t> </w:t>
      </w:r>
      <w:r w:rsidR="004266A8" w:rsidRPr="004266A8">
        <w:rPr>
          <w:rFonts w:eastAsia="Times New Roman" w:cstheme="minorHAnsi"/>
          <w:sz w:val="28"/>
          <w:szCs w:val="28"/>
          <w:lang w:eastAsia="pl-PL"/>
        </w:rPr>
        <w:t>numerach ewidencyjnych 62/17 i 63/6, obręb Zbrudzewo</w:t>
      </w:r>
      <w:r w:rsidRPr="0031777D">
        <w:rPr>
          <w:rFonts w:eastAsia="Times New Roman" w:cstheme="minorHAnsi"/>
          <w:sz w:val="28"/>
          <w:szCs w:val="28"/>
          <w:lang w:eastAsia="pl-PL"/>
        </w:rPr>
        <w:t>. Od decyzji służy stronie prawo wniesienia odwołania do Samorządowego Kolegium Odwoławczego w</w:t>
      </w:r>
      <w:r w:rsidR="00E81680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Poznaniu, za pośrednictwem Burmistrza Śremu, w terminie 14 dni od dnia doręczenia. W trakcie biegu terminu do wniesienia odwołania strona może, na podstawie art. 127a § 1 </w:t>
      </w:r>
      <w:r w:rsidR="004266A8" w:rsidRPr="0031777D">
        <w:rPr>
          <w:rFonts w:eastAsia="Times New Roman" w:cstheme="minorHAnsi"/>
          <w:sz w:val="28"/>
          <w:szCs w:val="28"/>
          <w:lang w:eastAsia="pl-PL"/>
        </w:rPr>
        <w:t>ustawy z dnia 14 czerwca 1960 r. - Kodeks postępowania administracyjnego (Dz. U. z 2021 r. poz. 735, z</w:t>
      </w:r>
      <w:r w:rsidR="00677A8F">
        <w:rPr>
          <w:rFonts w:eastAsia="Times New Roman" w:cstheme="minorHAnsi"/>
          <w:sz w:val="28"/>
          <w:szCs w:val="28"/>
          <w:lang w:eastAsia="pl-PL"/>
        </w:rPr>
        <w:t> </w:t>
      </w:r>
      <w:r w:rsidR="004266A8" w:rsidRPr="0031777D">
        <w:rPr>
          <w:rFonts w:eastAsia="Times New Roman" w:cstheme="minorHAnsi"/>
          <w:sz w:val="28"/>
          <w:szCs w:val="28"/>
          <w:lang w:eastAsia="pl-PL"/>
        </w:rPr>
        <w:t>późn.</w:t>
      </w:r>
      <w:r w:rsidR="00677A8F">
        <w:rPr>
          <w:rFonts w:eastAsia="Times New Roman" w:cstheme="minorHAnsi"/>
          <w:sz w:val="28"/>
          <w:szCs w:val="28"/>
          <w:lang w:eastAsia="pl-PL"/>
        </w:rPr>
        <w:t> </w:t>
      </w:r>
      <w:r w:rsidR="004266A8" w:rsidRPr="0031777D">
        <w:rPr>
          <w:rFonts w:eastAsia="Times New Roman" w:cstheme="minorHAnsi"/>
          <w:sz w:val="28"/>
          <w:szCs w:val="28"/>
          <w:lang w:eastAsia="pl-PL"/>
        </w:rPr>
        <w:t>zm.)</w:t>
      </w:r>
      <w:r w:rsidRPr="0031777D">
        <w:rPr>
          <w:rFonts w:eastAsia="Times New Roman" w:cstheme="minorHAnsi"/>
          <w:sz w:val="28"/>
          <w:szCs w:val="28"/>
          <w:lang w:eastAsia="pl-PL"/>
        </w:rPr>
        <w:t>,</w:t>
      </w:r>
      <w:r w:rsidR="00E81680">
        <w:rPr>
          <w:rFonts w:eastAsia="Times New Roman" w:cstheme="minorHAnsi"/>
          <w:sz w:val="28"/>
          <w:szCs w:val="28"/>
          <w:lang w:eastAsia="pl-PL"/>
        </w:rPr>
        <w:t xml:space="preserve"> zwanej dalej K.p.a.,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 Doręczenie przez obwieszczenie uważa się za dokonane po 14</w:t>
      </w:r>
      <w:r w:rsidR="00E81680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dniach od dnia publicznego ogłoszenia stosownie do art.</w:t>
      </w:r>
      <w:r w:rsidR="00677A8F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 xml:space="preserve">49 K.p.a. </w:t>
      </w:r>
    </w:p>
    <w:p w14:paraId="5C010D83" w14:textId="0721118C" w:rsidR="00A80570" w:rsidRDefault="00E81680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 xml:space="preserve"> treścią decyzji oraz z dokumentacją sprawy można zapoznać się w</w:t>
      </w:r>
      <w:r w:rsidR="00D96D0F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Urzędzie Miejskim w</w:t>
      </w:r>
      <w:r w:rsidR="00020EF4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Śremie (ul. Plac 20 Października 1</w:t>
      </w:r>
      <w:r w:rsidR="00D96D0F">
        <w:rPr>
          <w:rFonts w:eastAsia="Times New Roman" w:cstheme="minorHAnsi"/>
          <w:sz w:val="28"/>
          <w:szCs w:val="28"/>
          <w:lang w:eastAsia="pl-PL"/>
        </w:rPr>
        <w:t>, pok. 33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), w</w:t>
      </w:r>
      <w:r w:rsidR="00D96D0F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godzinach od 7:00 do 15:00</w:t>
      </w:r>
      <w:r w:rsidR="00D96D0F">
        <w:rPr>
          <w:rFonts w:eastAsia="Times New Roman" w:cstheme="minorHAnsi"/>
          <w:sz w:val="28"/>
          <w:szCs w:val="28"/>
          <w:lang w:eastAsia="pl-PL"/>
        </w:rPr>
        <w:t xml:space="preserve">. 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W</w:t>
      </w:r>
      <w:r w:rsidR="00020EF4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31777D">
        <w:rPr>
          <w:rFonts w:eastAsia="Times New Roman" w:cstheme="minorHAnsi"/>
          <w:sz w:val="28"/>
          <w:szCs w:val="28"/>
          <w:lang w:eastAsia="pl-PL"/>
        </w:rPr>
        <w:t>przypadku wizyty w Urzędzie, zainteresowany zobowiązany jest do zakrywania ust i nosa przy pomocy maseczki.</w:t>
      </w:r>
    </w:p>
    <w:p w14:paraId="0277E505" w14:textId="77777777" w:rsidR="00A80570" w:rsidRDefault="00A80570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087CA7C1" w14:textId="16DD7DA6" w:rsidR="00E43A7B" w:rsidRPr="003A76C5" w:rsidRDefault="0031777D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31777D">
        <w:rPr>
          <w:rFonts w:eastAsia="Times New Roman" w:cstheme="minorHAnsi"/>
          <w:sz w:val="28"/>
          <w:szCs w:val="28"/>
          <w:lang w:eastAsia="pl-PL"/>
        </w:rPr>
        <w:lastRenderedPageBreak/>
        <w:t>Z treścią decyzji można zapoznać się również w</w:t>
      </w:r>
      <w:r w:rsidR="00A80570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Biuletynie</w:t>
      </w:r>
      <w:r w:rsidR="00A80570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Informacji</w:t>
      </w:r>
      <w:r w:rsidR="00A80570">
        <w:rPr>
          <w:rFonts w:eastAsia="Times New Roman" w:cstheme="minorHAnsi"/>
          <w:sz w:val="28"/>
          <w:szCs w:val="28"/>
          <w:lang w:eastAsia="pl-PL"/>
        </w:rPr>
        <w:t> </w:t>
      </w:r>
      <w:r w:rsidRPr="0031777D">
        <w:rPr>
          <w:rFonts w:eastAsia="Times New Roman" w:cstheme="minorHAnsi"/>
          <w:sz w:val="28"/>
          <w:szCs w:val="28"/>
          <w:lang w:eastAsia="pl-PL"/>
        </w:rPr>
        <w:t>Publicznej Urzędu Miejskiego w Śremie (</w:t>
      </w:r>
      <w:r w:rsidR="00D96D0F" w:rsidRPr="00D96D0F">
        <w:rPr>
          <w:rFonts w:eastAsia="Times New Roman" w:cstheme="minorHAnsi"/>
          <w:sz w:val="28"/>
          <w:szCs w:val="28"/>
          <w:lang w:eastAsia="pl-PL"/>
        </w:rPr>
        <w:t>http://umsrem.bip.eur.pl/public/?id=218368</w:t>
      </w:r>
      <w:r w:rsidRPr="0031777D">
        <w:rPr>
          <w:rFonts w:eastAsia="Times New Roman" w:cstheme="minorHAnsi"/>
          <w:sz w:val="28"/>
          <w:szCs w:val="28"/>
          <w:lang w:eastAsia="pl-PL"/>
        </w:rPr>
        <w:t>).</w:t>
      </w:r>
    </w:p>
    <w:p w14:paraId="4FF2F240" w14:textId="77777777" w:rsidR="00020EF4" w:rsidRDefault="00020EF4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E8E26B0" w14:textId="55D10D2A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3A76C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675A22D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96D0F">
        <w:rPr>
          <w:rFonts w:eastAsia="Times New Roman" w:cstheme="minorHAnsi"/>
          <w:sz w:val="28"/>
          <w:szCs w:val="28"/>
          <w:lang w:eastAsia="pl-PL"/>
        </w:rPr>
        <w:t>15.03</w:t>
      </w:r>
      <w:r w:rsidRPr="005A07CF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0C3EB023" w14:textId="777777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p w14:paraId="5BF7E423" w14:textId="77777777" w:rsidR="005A07CF" w:rsidRPr="005A07CF" w:rsidRDefault="005A07CF" w:rsidP="005A07CF">
      <w:pPr>
        <w:spacing w:after="120" w:line="240" w:lineRule="auto"/>
        <w:rPr>
          <w:rFonts w:cstheme="minorHAnsi"/>
          <w:sz w:val="28"/>
          <w:szCs w:val="28"/>
        </w:rPr>
      </w:pPr>
    </w:p>
    <w:p w14:paraId="4FF8001C" w14:textId="2E1C0AAF" w:rsidR="00A80570" w:rsidRDefault="00A8057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9BCFC49" w14:textId="284A3B7B" w:rsidR="00D96D0F" w:rsidRDefault="00D96D0F" w:rsidP="00D96D0F">
      <w:pPr>
        <w:spacing w:after="0" w:line="240" w:lineRule="auto"/>
        <w:ind w:right="5668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Burmistrz Śremu</w:t>
      </w:r>
    </w:p>
    <w:p w14:paraId="42D8A996" w14:textId="28F49F88" w:rsidR="00D96D0F" w:rsidRDefault="00D96D0F" w:rsidP="00D96D0F">
      <w:pPr>
        <w:spacing w:after="0" w:line="240" w:lineRule="auto"/>
        <w:ind w:right="5668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>
        <w:rPr>
          <w:rFonts w:ascii="Calibri" w:eastAsia="Times New Roman" w:hAnsi="Calibri" w:cs="Calibri"/>
          <w:bCs/>
          <w:sz w:val="28"/>
          <w:szCs w:val="28"/>
          <w:lang w:eastAsia="pl-PL"/>
        </w:rPr>
        <w:t>ul. Plac 20 Października 1</w:t>
      </w:r>
    </w:p>
    <w:p w14:paraId="33D0D964" w14:textId="78A7481B" w:rsidR="00D96D0F" w:rsidRDefault="00D96D0F" w:rsidP="00D96D0F">
      <w:pPr>
        <w:spacing w:after="0" w:line="240" w:lineRule="auto"/>
        <w:ind w:right="5668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>
        <w:rPr>
          <w:rFonts w:ascii="Calibri" w:eastAsia="Times New Roman" w:hAnsi="Calibri" w:cs="Calibri"/>
          <w:bCs/>
          <w:sz w:val="28"/>
          <w:szCs w:val="28"/>
          <w:lang w:eastAsia="pl-PL"/>
        </w:rPr>
        <w:t>63-100 Śrem</w:t>
      </w:r>
    </w:p>
    <w:p w14:paraId="1F88E7F0" w14:textId="19DBA105" w:rsidR="00D96D0F" w:rsidRPr="00D96D0F" w:rsidRDefault="00D96D0F" w:rsidP="00D96D0F">
      <w:pPr>
        <w:spacing w:after="120" w:line="240" w:lineRule="auto"/>
        <w:jc w:val="right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Śrem, 14 marca 2022 roku</w:t>
      </w:r>
    </w:p>
    <w:p w14:paraId="62369FDA" w14:textId="77777777" w:rsidR="00D96D0F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PPSOŚ.6220.2.2022.BM</w:t>
      </w:r>
    </w:p>
    <w:p w14:paraId="649F5AD7" w14:textId="77777777" w:rsidR="00D96D0F" w:rsidRPr="00D96D0F" w:rsidRDefault="00D96D0F" w:rsidP="00D96D0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506CD27B" w14:textId="77777777" w:rsidR="00D96D0F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 xml:space="preserve">Na podstawie art. 105 § 1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D96D0F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2021 r. poz. 735, z późn. zm.), w związku z art. </w:t>
      </w:r>
      <w:r w:rsidRPr="00D96D0F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D96D0F">
        <w:rPr>
          <w:rFonts w:ascii="Calibri" w:eastAsia="Calibri" w:hAnsi="Calibri" w:cs="Calibri"/>
          <w:bCs/>
          <w:sz w:val="28"/>
          <w:szCs w:val="28"/>
        </w:rPr>
        <w:t>oraz art. 75 ust. 1 pkt 4 ustawy z dnia 3 października 2008 r. o udostępnianiu informacji o środowisku i jego ochronie, udziale społeczeństwa w ochronie środowiska oraz o ocenach oddziaływania na środowisko (Dz. U. z 2021 r. poz. 2373 i 2389)</w:t>
      </w: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,</w:t>
      </w:r>
    </w:p>
    <w:p w14:paraId="79D3937E" w14:textId="77777777" w:rsidR="00D96D0F" w:rsidRPr="00D96D0F" w:rsidRDefault="00D96D0F" w:rsidP="00D96D0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umarzam</w:t>
      </w:r>
    </w:p>
    <w:p w14:paraId="44CE4EAC" w14:textId="77777777" w:rsidR="00D96D0F" w:rsidRPr="00D96D0F" w:rsidRDefault="00D96D0F" w:rsidP="00D96D0F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sz w:val="28"/>
          <w:szCs w:val="28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 całości postępowanie administracyjne wszczęte na wniosek </w:t>
      </w:r>
      <w:r w:rsidRPr="00D96D0F">
        <w:rPr>
          <w:rFonts w:ascii="Calibri" w:eastAsia="Calibri" w:hAnsi="Calibri" w:cs="Calibri"/>
          <w:sz w:val="28"/>
          <w:szCs w:val="28"/>
        </w:rPr>
        <w:t xml:space="preserve">Pani Marzeny Narazińskiej, prowadzącej działalność gospodarczą pod nazwą ADMA Marzena Narazińska, Pełczyn 15C, 63-100 Śrem, </w:t>
      </w:r>
      <w:r w:rsidRPr="00D96D0F">
        <w:rPr>
          <w:rFonts w:ascii="Calibri" w:eastAsia="Calibri" w:hAnsi="Calibri" w:cs="Calibri"/>
          <w:bCs/>
          <w:sz w:val="28"/>
          <w:szCs w:val="28"/>
        </w:rPr>
        <w:t xml:space="preserve">o wydanie decyzji o środowiskowych uwarunkowaniach dla planowanego przedsięwzięcia polegającego na </w:t>
      </w: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utworzeniu punktu zbierania odpadów na części działek o numerach ewidencyjnych 62/17 i 63/6, obręb Zbrudzewo</w:t>
      </w:r>
      <w:r w:rsidRPr="00D96D0F">
        <w:rPr>
          <w:rFonts w:ascii="Calibri" w:eastAsia="Calibri" w:hAnsi="Calibri" w:cs="Calibri"/>
          <w:bCs/>
          <w:sz w:val="28"/>
          <w:szCs w:val="28"/>
        </w:rPr>
        <w:t xml:space="preserve">. </w:t>
      </w:r>
    </w:p>
    <w:p w14:paraId="39ACE6BD" w14:textId="77777777" w:rsidR="00D96D0F" w:rsidRPr="00D96D0F" w:rsidRDefault="00D96D0F" w:rsidP="00D96D0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Uzasadnienie</w:t>
      </w:r>
    </w:p>
    <w:p w14:paraId="391CBABA" w14:textId="23C5B6D8" w:rsidR="00D96D0F" w:rsidRPr="00D96D0F" w:rsidRDefault="00D96D0F" w:rsidP="00D96D0F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sz w:val="28"/>
          <w:szCs w:val="28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13.01.2022 r. do Burmistrza Śremu wpłynął wniosek </w:t>
      </w:r>
      <w:r w:rsidRPr="00D96D0F">
        <w:rPr>
          <w:rFonts w:ascii="Calibri" w:eastAsia="Calibri" w:hAnsi="Calibri" w:cs="Calibri"/>
          <w:sz w:val="28"/>
          <w:szCs w:val="28"/>
        </w:rPr>
        <w:t xml:space="preserve">Pani Marzeny Narazińskiej, prowadzącej działalność gospodarczą pod nazwą ADMA Marzena Narazińska (NIP 667 169 42 57, REGON 386145216), Pełczyn 15C, </w:t>
      </w:r>
      <w:r>
        <w:rPr>
          <w:rFonts w:ascii="Calibri" w:eastAsia="Calibri" w:hAnsi="Calibri" w:cs="Calibri"/>
          <w:sz w:val="28"/>
          <w:szCs w:val="28"/>
        </w:rPr>
        <w:br/>
      </w:r>
      <w:r w:rsidRPr="00D96D0F">
        <w:rPr>
          <w:rFonts w:ascii="Calibri" w:eastAsia="Calibri" w:hAnsi="Calibri" w:cs="Calibri"/>
          <w:sz w:val="28"/>
          <w:szCs w:val="28"/>
        </w:rPr>
        <w:t>63-100 Śrem, działającej przez pełnomocnika Pana Macieja Augustyniaka</w:t>
      </w:r>
      <w:r w:rsidRPr="00D96D0F">
        <w:rPr>
          <w:rFonts w:ascii="Calibri" w:eastAsia="Calibri" w:hAnsi="Calibri" w:cs="Calibri"/>
          <w:bCs/>
          <w:sz w:val="28"/>
          <w:szCs w:val="28"/>
        </w:rPr>
        <w:t xml:space="preserve">, o wydanie decyzji o środowiskowych uwarunkowaniach dla planowanego przedsięwzięcia polegającego na </w:t>
      </w: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utworzeniu punktu zbierania odpadów na części działek o numerach ewidencyjnych 62/17 i 63/6, obręb Zbrudzewo</w:t>
      </w:r>
      <w:r w:rsidRPr="00D96D0F">
        <w:rPr>
          <w:rFonts w:ascii="Calibri" w:eastAsia="Calibri" w:hAnsi="Calibri" w:cs="Calibri"/>
          <w:bCs/>
          <w:sz w:val="28"/>
          <w:szCs w:val="28"/>
        </w:rPr>
        <w:t xml:space="preserve">. </w:t>
      </w:r>
    </w:p>
    <w:p w14:paraId="1E3431C9" w14:textId="77777777" w:rsidR="00D96D0F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>11.03.2022 r., do Burmistrza Śremu wpłynął wniosek Pana Macieja Augustyniaka, o wycofanie wniosku o wydanie decyzji o środowiskowych uwarunkowaniach.</w:t>
      </w:r>
    </w:p>
    <w:p w14:paraId="5366B90C" w14:textId="77777777" w:rsidR="00D96D0F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 xml:space="preserve">Zgodnie z art. 105 § 1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D96D0F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administracyjnego, </w:t>
      </w:r>
      <w:r w:rsidRPr="00D96D0F">
        <w:rPr>
          <w:rFonts w:ascii="Calibri" w:eastAsia="Calibri" w:hAnsi="Calibri" w:cs="Calibri"/>
          <w:bCs/>
          <w:sz w:val="28"/>
          <w:szCs w:val="28"/>
        </w:rPr>
        <w:t>gdy postępowanie z jakiejkolwiek przyczyny stało się bezprzedmiotowe w całości albo w części, organ administracji publicznej wydaje decyzję o umorzeniu postępowania odpowiednio w całości albo w części.</w:t>
      </w: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</w:p>
    <w:p w14:paraId="26D5D0B6" w14:textId="77777777" w:rsidR="00D96D0F" w:rsidRPr="00D96D0F" w:rsidRDefault="00D96D0F" w:rsidP="00D96D0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 związku z powyższym należało orzec jak w sentencji decyzji. </w:t>
      </w:r>
    </w:p>
    <w:p w14:paraId="721D6639" w14:textId="4B98DD93" w:rsidR="00D96D0F" w:rsidRPr="00D96D0F" w:rsidRDefault="00D96D0F" w:rsidP="00D96D0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Pouczenie</w:t>
      </w:r>
    </w:p>
    <w:p w14:paraId="6CE77F48" w14:textId="77777777" w:rsidR="00D96D0F" w:rsidRPr="00D96D0F" w:rsidRDefault="00D96D0F" w:rsidP="00D96D0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080AE0A0" w14:textId="77777777" w:rsidR="00D96D0F" w:rsidRPr="00D96D0F" w:rsidRDefault="00D96D0F" w:rsidP="00D96D0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W trakcie biegu terminu do wniesienia odwołania strona może, na podstawie art. 127a § 1 ustawy z dnia 14 czerwca 1960 r. - Kodeks postępowania administracyjnego, zrzec się prawa do wniesienia odwołania wobec organu administracji publicznej, który wydał decyzję. Z dniem doręczenia organowi administracji publicznej oświadczenia o zrzeczeniu się prawa do wniesienia odwołania przez ostatnią ze stron postępowania, decyzja staje się ostateczna i prawomocna.</w:t>
      </w:r>
    </w:p>
    <w:p w14:paraId="24580A28" w14:textId="6BF86C3F" w:rsidR="00D96D0F" w:rsidRPr="00D96D0F" w:rsidRDefault="00D96D0F" w:rsidP="00D96D0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z up. BURMISTRZA</w:t>
      </w:r>
    </w:p>
    <w:p w14:paraId="608A6491" w14:textId="77777777" w:rsidR="00D96D0F" w:rsidRPr="00D96D0F" w:rsidRDefault="00D96D0F" w:rsidP="00D96D0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Katarzyna Bednarowicz</w:t>
      </w:r>
    </w:p>
    <w:p w14:paraId="3840E5D1" w14:textId="77777777" w:rsidR="00D96D0F" w:rsidRPr="00D96D0F" w:rsidRDefault="00D96D0F" w:rsidP="00D96D0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naczelnik Pionu Gospodarowania</w:t>
      </w:r>
    </w:p>
    <w:p w14:paraId="2CBD6648" w14:textId="77777777" w:rsidR="00D96D0F" w:rsidRPr="00D96D0F" w:rsidRDefault="00D96D0F" w:rsidP="00D96D0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Przestrzenią i Środowiskiem</w:t>
      </w:r>
    </w:p>
    <w:p w14:paraId="7909AC73" w14:textId="345DA61F" w:rsidR="00D96D0F" w:rsidRPr="00D96D0F" w:rsidRDefault="00D96D0F" w:rsidP="00D96D0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03299EE2" w14:textId="77777777" w:rsidR="00D96D0F" w:rsidRPr="00D96D0F" w:rsidRDefault="00D96D0F" w:rsidP="00D96D0F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Sprawę prowadzi:</w:t>
      </w:r>
    </w:p>
    <w:p w14:paraId="6EC0F52D" w14:textId="77777777" w:rsidR="00D96D0F" w:rsidRPr="00D96D0F" w:rsidRDefault="00D96D0F" w:rsidP="00D96D0F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Małgorzata Borowska</w:t>
      </w:r>
    </w:p>
    <w:p w14:paraId="7B8ABE93" w14:textId="77777777" w:rsidR="00D96D0F" w:rsidRPr="00D96D0F" w:rsidRDefault="00D96D0F" w:rsidP="00D96D0F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inspektor</w:t>
      </w:r>
    </w:p>
    <w:p w14:paraId="14BE0EA8" w14:textId="77777777" w:rsidR="00D96D0F" w:rsidRPr="00D96D0F" w:rsidRDefault="00D96D0F" w:rsidP="00D96D0F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tel. 61 28 47 140</w:t>
      </w:r>
    </w:p>
    <w:p w14:paraId="5A45033E" w14:textId="77777777" w:rsidR="00D96D0F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Otrzymują:</w:t>
      </w:r>
    </w:p>
    <w:p w14:paraId="249A54EA" w14:textId="77777777" w:rsidR="00D96D0F" w:rsidRPr="00D96D0F" w:rsidRDefault="00D96D0F" w:rsidP="00D96D0F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4FB8645B" w14:textId="77777777" w:rsidR="00D96D0F" w:rsidRPr="00D96D0F" w:rsidRDefault="00D96D0F" w:rsidP="00D96D0F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 xml:space="preserve">Pani Marzena Narazińska, ADMA Marzena Narazińska, Pełczyn 15C, </w:t>
      </w: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br/>
        <w:t>63-100 Śrem</w:t>
      </w:r>
    </w:p>
    <w:p w14:paraId="6FEEDE9B" w14:textId="77777777" w:rsidR="00D96D0F" w:rsidRPr="00D96D0F" w:rsidRDefault="00D96D0F" w:rsidP="00D96D0F">
      <w:pPr>
        <w:spacing w:after="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pełnomocnik: Pan Maciej Augustyniak, ul. Nowa 6, 64-020 Czempiń</w:t>
      </w:r>
    </w:p>
    <w:p w14:paraId="39DEE190" w14:textId="77777777" w:rsidR="00D96D0F" w:rsidRPr="00D96D0F" w:rsidRDefault="00D96D0F" w:rsidP="00D96D0F">
      <w:pPr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 3 ustawy z dnia 3 października 2008 r. o udostępnianiu informacji o środowisku (…)</w:t>
      </w:r>
    </w:p>
    <w:p w14:paraId="36801187" w14:textId="77777777" w:rsidR="00D96D0F" w:rsidRPr="00D96D0F" w:rsidRDefault="00D96D0F" w:rsidP="00D96D0F">
      <w:pPr>
        <w:spacing w:after="120" w:line="240" w:lineRule="auto"/>
        <w:rPr>
          <w:rFonts w:ascii="Calibri" w:eastAsia="Calibri" w:hAnsi="Calibri" w:cs="Calibri"/>
          <w:bCs/>
          <w:sz w:val="28"/>
          <w:szCs w:val="28"/>
        </w:rPr>
      </w:pPr>
      <w:r w:rsidRPr="00D96D0F">
        <w:rPr>
          <w:rFonts w:ascii="Calibri" w:eastAsia="Calibri" w:hAnsi="Calibri" w:cs="Calibri"/>
          <w:bCs/>
          <w:sz w:val="28"/>
          <w:szCs w:val="28"/>
        </w:rPr>
        <w:t>Do wiadomości:</w:t>
      </w:r>
    </w:p>
    <w:p w14:paraId="6A2D3511" w14:textId="77777777" w:rsidR="00D96D0F" w:rsidRPr="00D96D0F" w:rsidRDefault="00D96D0F" w:rsidP="00D96D0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6359C2E3" w14:textId="77777777" w:rsidR="00D96D0F" w:rsidRPr="00D96D0F" w:rsidRDefault="00D96D0F" w:rsidP="00D96D0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 Gospodarstwo Wodne Wody Polskie w Poznaniu (ePUAP)</w:t>
      </w:r>
    </w:p>
    <w:p w14:paraId="05966605" w14:textId="77777777" w:rsidR="00D96D0F" w:rsidRPr="00D96D0F" w:rsidRDefault="00D96D0F" w:rsidP="00D96D0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75D48257" w14:textId="77777777" w:rsidR="00D96D0F" w:rsidRPr="00D96D0F" w:rsidRDefault="00D96D0F" w:rsidP="00D96D0F">
      <w:pPr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4BD9058B" w14:textId="07BAC935" w:rsidR="004922DB" w:rsidRPr="00D96D0F" w:rsidRDefault="00D96D0F" w:rsidP="00D96D0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D96D0F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2021 r. poz. 1923, z późn. zm.)</w:t>
      </w:r>
    </w:p>
    <w:sectPr w:rsidR="004922DB" w:rsidRPr="00D96D0F" w:rsidSect="00D066E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2741D" w14:textId="77777777" w:rsidR="00DD68D8" w:rsidRDefault="00DD68D8" w:rsidP="00053E5A">
      <w:pPr>
        <w:spacing w:after="0" w:line="240" w:lineRule="auto"/>
      </w:pPr>
      <w:r>
        <w:separator/>
      </w:r>
    </w:p>
  </w:endnote>
  <w:endnote w:type="continuationSeparator" w:id="0">
    <w:p w14:paraId="285C9AF4" w14:textId="77777777" w:rsidR="00DD68D8" w:rsidRDefault="00DD68D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DAF6" w14:textId="4CBF4462" w:rsidR="00FA372D" w:rsidRPr="00C636CE" w:rsidRDefault="00FA372D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  <w:p w14:paraId="0ADC6BAF" w14:textId="77777777" w:rsidR="00FA372D" w:rsidRDefault="00FA37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4F7C49B4" w:rsidR="00722E64" w:rsidRDefault="00722E64" w:rsidP="00722E64">
    <w:pPr>
      <w:pStyle w:val="Stopka"/>
      <w:jc w:val="center"/>
    </w:pPr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6EEA8" w14:textId="77777777" w:rsidR="00DD68D8" w:rsidRDefault="00DD68D8" w:rsidP="00053E5A">
      <w:pPr>
        <w:spacing w:after="0" w:line="240" w:lineRule="auto"/>
      </w:pPr>
      <w:r>
        <w:separator/>
      </w:r>
    </w:p>
  </w:footnote>
  <w:footnote w:type="continuationSeparator" w:id="0">
    <w:p w14:paraId="5CD04366" w14:textId="77777777" w:rsidR="00DD68D8" w:rsidRDefault="00DD68D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877E0"/>
    <w:multiLevelType w:val="hybridMultilevel"/>
    <w:tmpl w:val="59EE5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8D266D"/>
    <w:multiLevelType w:val="hybridMultilevel"/>
    <w:tmpl w:val="985A2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748FB"/>
    <w:multiLevelType w:val="hybridMultilevel"/>
    <w:tmpl w:val="386AC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9"/>
  </w:num>
  <w:num w:numId="11">
    <w:abstractNumId w:val="12"/>
  </w:num>
  <w:num w:numId="12">
    <w:abstractNumId w:val="13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EF4"/>
    <w:rsid w:val="00053E5A"/>
    <w:rsid w:val="000C0935"/>
    <w:rsid w:val="0010000E"/>
    <w:rsid w:val="001E45F7"/>
    <w:rsid w:val="00250690"/>
    <w:rsid w:val="00296D46"/>
    <w:rsid w:val="0031777D"/>
    <w:rsid w:val="003625F3"/>
    <w:rsid w:val="003650B3"/>
    <w:rsid w:val="004266A8"/>
    <w:rsid w:val="004519AC"/>
    <w:rsid w:val="0048459B"/>
    <w:rsid w:val="004922DB"/>
    <w:rsid w:val="00525346"/>
    <w:rsid w:val="00547B25"/>
    <w:rsid w:val="00575C7A"/>
    <w:rsid w:val="00582CAF"/>
    <w:rsid w:val="005A07CF"/>
    <w:rsid w:val="005B4C37"/>
    <w:rsid w:val="005E5887"/>
    <w:rsid w:val="00677A8F"/>
    <w:rsid w:val="006A6F3E"/>
    <w:rsid w:val="00722E64"/>
    <w:rsid w:val="00775A53"/>
    <w:rsid w:val="00801B47"/>
    <w:rsid w:val="0081559F"/>
    <w:rsid w:val="00825443"/>
    <w:rsid w:val="00883567"/>
    <w:rsid w:val="008A4EA9"/>
    <w:rsid w:val="00917C21"/>
    <w:rsid w:val="009614DC"/>
    <w:rsid w:val="00977946"/>
    <w:rsid w:val="009937A8"/>
    <w:rsid w:val="00A80570"/>
    <w:rsid w:val="00C636CE"/>
    <w:rsid w:val="00C74A10"/>
    <w:rsid w:val="00D066E1"/>
    <w:rsid w:val="00D91D83"/>
    <w:rsid w:val="00D96D0F"/>
    <w:rsid w:val="00DD68D8"/>
    <w:rsid w:val="00DE0591"/>
    <w:rsid w:val="00E005BB"/>
    <w:rsid w:val="00E43A7B"/>
    <w:rsid w:val="00E560F8"/>
    <w:rsid w:val="00E81680"/>
    <w:rsid w:val="00E94009"/>
    <w:rsid w:val="00F11BA4"/>
    <w:rsid w:val="00FA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11</cp:revision>
  <cp:lastPrinted>2020-02-11T13:09:00Z</cp:lastPrinted>
  <dcterms:created xsi:type="dcterms:W3CDTF">2022-01-20T09:45:00Z</dcterms:created>
  <dcterms:modified xsi:type="dcterms:W3CDTF">2022-03-15T09:16:00Z</dcterms:modified>
</cp:coreProperties>
</file>