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0261" w14:textId="77777777" w:rsidR="00100C71" w:rsidRDefault="00100C71" w:rsidP="00CB0726">
      <w:pPr>
        <w:jc w:val="center"/>
        <w:rPr>
          <w:b/>
        </w:rPr>
      </w:pPr>
    </w:p>
    <w:p w14:paraId="16A68259" w14:textId="77777777" w:rsidR="00100C71" w:rsidRDefault="00100C71" w:rsidP="00CB0726">
      <w:pPr>
        <w:jc w:val="center"/>
        <w:rPr>
          <w:b/>
        </w:rPr>
      </w:pPr>
    </w:p>
    <w:p w14:paraId="03B47CB6" w14:textId="464D1835" w:rsidR="00100C71" w:rsidRDefault="00CB0726" w:rsidP="00CB0726">
      <w:pPr>
        <w:jc w:val="center"/>
        <w:rPr>
          <w:b/>
        </w:rPr>
      </w:pPr>
      <w:r w:rsidRPr="00BC5800">
        <w:rPr>
          <w:b/>
        </w:rPr>
        <w:t>AUTOPOPRAWKI DO PROJEKTU UCHWAŁY</w:t>
      </w:r>
    </w:p>
    <w:p w14:paraId="123C4B47" w14:textId="27516952" w:rsidR="002A0C6D" w:rsidRDefault="00100C71" w:rsidP="00CB0726">
      <w:pPr>
        <w:jc w:val="center"/>
        <w:rPr>
          <w:b/>
        </w:rPr>
      </w:pPr>
      <w:r>
        <w:rPr>
          <w:b/>
        </w:rPr>
        <w:t>ZMIENIAJĄCEJ UCHWAŁĘ</w:t>
      </w:r>
      <w:r w:rsidR="00CB0726" w:rsidRPr="00BC5800">
        <w:rPr>
          <w:b/>
        </w:rPr>
        <w:t xml:space="preserve"> W SPRAWIE UCHWALENIA WIELOLETNIEJ PROGNOZY FINANSOWEJ GMINY ŚREM NA LATA 20</w:t>
      </w:r>
      <w:r w:rsidR="008E7D65" w:rsidRPr="00BC5800">
        <w:rPr>
          <w:b/>
        </w:rPr>
        <w:t>2</w:t>
      </w:r>
      <w:r w:rsidR="00AE4363">
        <w:rPr>
          <w:b/>
        </w:rPr>
        <w:t>2</w:t>
      </w:r>
      <w:r w:rsidR="001B4A62" w:rsidRPr="00BC5800">
        <w:rPr>
          <w:b/>
        </w:rPr>
        <w:t>-20</w:t>
      </w:r>
      <w:r w:rsidR="008E7D65" w:rsidRPr="00BC5800">
        <w:rPr>
          <w:b/>
        </w:rPr>
        <w:t>3</w:t>
      </w:r>
      <w:r w:rsidR="00AE4363">
        <w:rPr>
          <w:b/>
        </w:rPr>
        <w:t>3</w:t>
      </w:r>
    </w:p>
    <w:p w14:paraId="5145988B" w14:textId="75F9E8BB" w:rsidR="00100C71" w:rsidRDefault="00100C71" w:rsidP="00CB0726">
      <w:pPr>
        <w:jc w:val="center"/>
        <w:rPr>
          <w:b/>
        </w:rPr>
      </w:pPr>
    </w:p>
    <w:p w14:paraId="0F623EC7" w14:textId="77777777" w:rsidR="00100C71" w:rsidRPr="00BC5800" w:rsidRDefault="00100C71" w:rsidP="00CB0726">
      <w:pPr>
        <w:jc w:val="center"/>
        <w:rPr>
          <w:b/>
        </w:rPr>
      </w:pPr>
    </w:p>
    <w:p w14:paraId="2E20A99A" w14:textId="77777777" w:rsidR="00A673D6" w:rsidRPr="00BC5800" w:rsidRDefault="00A673D6" w:rsidP="00CB0726">
      <w:pPr>
        <w:jc w:val="center"/>
        <w:rPr>
          <w:b/>
        </w:rPr>
      </w:pPr>
    </w:p>
    <w:p w14:paraId="36174560" w14:textId="0EC42F27" w:rsidR="00997EA3" w:rsidRPr="00BC5800" w:rsidRDefault="002F665E" w:rsidP="00997EA3">
      <w:pPr>
        <w:jc w:val="both"/>
        <w:rPr>
          <w:b/>
        </w:rPr>
      </w:pPr>
      <w:r w:rsidRPr="00BC5800">
        <w:rPr>
          <w:b/>
        </w:rPr>
        <w:t xml:space="preserve">Załącznik Nr 1 </w:t>
      </w:r>
      <w:r w:rsidR="00DB2539">
        <w:rPr>
          <w:b/>
        </w:rPr>
        <w:t xml:space="preserve">- </w:t>
      </w:r>
      <w:r w:rsidR="00B1526A" w:rsidRPr="00BC5800">
        <w:rPr>
          <w:b/>
        </w:rPr>
        <w:t>zmiany wynikają ze zmian</w:t>
      </w:r>
      <w:r w:rsidR="0053563D" w:rsidRPr="00BC5800">
        <w:rPr>
          <w:b/>
        </w:rPr>
        <w:t xml:space="preserve"> wprowadzany</w:t>
      </w:r>
      <w:r w:rsidR="00B1526A" w:rsidRPr="00BC5800">
        <w:rPr>
          <w:b/>
        </w:rPr>
        <w:t>ch</w:t>
      </w:r>
      <w:r w:rsidR="0053563D" w:rsidRPr="00BC5800">
        <w:rPr>
          <w:b/>
        </w:rPr>
        <w:t xml:space="preserve"> w budżecie</w:t>
      </w:r>
      <w:r w:rsidR="00907E5A">
        <w:rPr>
          <w:b/>
        </w:rPr>
        <w:t xml:space="preserve"> i</w:t>
      </w:r>
      <w:r w:rsidR="009F6650" w:rsidRPr="00BC5800">
        <w:rPr>
          <w:b/>
        </w:rPr>
        <w:t> </w:t>
      </w:r>
      <w:r w:rsidR="00CE1103" w:rsidRPr="00BC5800">
        <w:rPr>
          <w:b/>
        </w:rPr>
        <w:t>dotyczą:</w:t>
      </w:r>
    </w:p>
    <w:p w14:paraId="35CD31D7" w14:textId="77777777" w:rsidR="00CE1103" w:rsidRPr="00BC5800" w:rsidRDefault="00CE1103" w:rsidP="00997EA3">
      <w:pPr>
        <w:jc w:val="both"/>
      </w:pPr>
    </w:p>
    <w:p w14:paraId="769DCD3A" w14:textId="77777777" w:rsidR="007E1A16" w:rsidRPr="00BC5800" w:rsidRDefault="007E1A16" w:rsidP="007E1A16">
      <w:pPr>
        <w:pStyle w:val="Akapitzlist"/>
        <w:jc w:val="both"/>
      </w:pPr>
    </w:p>
    <w:p w14:paraId="1ED72CBF" w14:textId="3E1D44FA" w:rsidR="000D29D2" w:rsidRDefault="00CE1103" w:rsidP="004C2801">
      <w:pPr>
        <w:pStyle w:val="Akapitzlist"/>
        <w:numPr>
          <w:ilvl w:val="0"/>
          <w:numId w:val="12"/>
        </w:numPr>
        <w:jc w:val="both"/>
      </w:pPr>
      <w:r w:rsidRPr="00BC5800">
        <w:t xml:space="preserve">W wierszu </w:t>
      </w:r>
      <w:r w:rsidR="00A673D6" w:rsidRPr="00BC5800">
        <w:t>2.1</w:t>
      </w:r>
      <w:r w:rsidR="000D29D2" w:rsidRPr="00BC5800">
        <w:t xml:space="preserve"> dla roku 20</w:t>
      </w:r>
      <w:r w:rsidR="0053563D" w:rsidRPr="00BC5800">
        <w:t>2</w:t>
      </w:r>
      <w:r w:rsidR="000D29D2" w:rsidRPr="00BC5800">
        <w:t xml:space="preserve"> kwotę</w:t>
      </w:r>
      <w:r w:rsidR="00A673D6" w:rsidRPr="00BC5800">
        <w:t xml:space="preserve"> wydatków</w:t>
      </w:r>
      <w:r w:rsidR="000D29D2" w:rsidRPr="00BC5800">
        <w:t xml:space="preserve"> </w:t>
      </w:r>
      <w:r w:rsidR="00AE4363">
        <w:t>bieżących</w:t>
      </w:r>
      <w:r w:rsidR="00A673D6" w:rsidRPr="00BC5800">
        <w:t xml:space="preserve"> </w:t>
      </w:r>
      <w:r w:rsidR="000542D8">
        <w:t>zmniejsza</w:t>
      </w:r>
      <w:r w:rsidR="000D29D2" w:rsidRPr="00BC5800">
        <w:t xml:space="preserve"> się do kwoty</w:t>
      </w:r>
      <w:r w:rsidR="00953311">
        <w:t xml:space="preserve"> </w:t>
      </w:r>
      <w:r w:rsidR="00AE4363">
        <w:t>185</w:t>
      </w:r>
      <w:r w:rsidR="00094834">
        <w:t> </w:t>
      </w:r>
      <w:r w:rsidR="00AE4363">
        <w:t>847</w:t>
      </w:r>
      <w:r w:rsidR="00094834">
        <w:t> </w:t>
      </w:r>
      <w:r w:rsidR="00AE4363">
        <w:t>964,96</w:t>
      </w:r>
      <w:r w:rsidR="000D29D2" w:rsidRPr="00BC5800">
        <w:t xml:space="preserve"> zł</w:t>
      </w:r>
      <w:r w:rsidR="0053563D" w:rsidRPr="00BC5800">
        <w:t>, w</w:t>
      </w:r>
      <w:r w:rsidR="00A673D6" w:rsidRPr="00BC5800">
        <w:t> związku z koniecznością dopasowania do poziomu zaplanowanego w uchwale budżetowej</w:t>
      </w:r>
      <w:r w:rsidR="00AE4363">
        <w:t>,</w:t>
      </w:r>
    </w:p>
    <w:p w14:paraId="4308488C" w14:textId="24D717F6" w:rsidR="00AE4363" w:rsidRDefault="00AE4363" w:rsidP="004C2801">
      <w:pPr>
        <w:pStyle w:val="Akapitzlist"/>
        <w:numPr>
          <w:ilvl w:val="0"/>
          <w:numId w:val="12"/>
        </w:numPr>
        <w:jc w:val="both"/>
      </w:pPr>
      <w:r>
        <w:t xml:space="preserve">W wierszu 2.2 dla roku 2022 kwotę wydatków majątkowych zwiększa się do kwoty 32 903 164,33 zł, </w:t>
      </w:r>
      <w:r w:rsidRPr="00BC5800">
        <w:t>w związku z koniecznością dopasowania do poziomu zaplanowanego w uchwale budżetowej</w:t>
      </w:r>
      <w:r>
        <w:t>,</w:t>
      </w:r>
    </w:p>
    <w:p w14:paraId="6ABF06D1" w14:textId="6E38DDDE" w:rsidR="00AE4363" w:rsidRDefault="00EC747C" w:rsidP="004C2801">
      <w:pPr>
        <w:pStyle w:val="Akapitzlist"/>
        <w:numPr>
          <w:ilvl w:val="0"/>
          <w:numId w:val="12"/>
        </w:numPr>
        <w:jc w:val="both"/>
      </w:pPr>
      <w:r>
        <w:t>W wierszu 2.2.1 dla roku 2022 kwotę na inwestycje i zakupy inwestycyjne zwiększa się do kwoty 27 479 539,33 zł,</w:t>
      </w:r>
    </w:p>
    <w:p w14:paraId="16A48337" w14:textId="5C6714EE" w:rsidR="00EC747C" w:rsidRPr="00BC5800" w:rsidRDefault="00EC747C" w:rsidP="004C2801">
      <w:pPr>
        <w:pStyle w:val="Akapitzlist"/>
        <w:numPr>
          <w:ilvl w:val="0"/>
          <w:numId w:val="12"/>
        </w:numPr>
        <w:jc w:val="both"/>
      </w:pPr>
      <w:r>
        <w:t>W wierszu 2.2.1.1. dla roku 2022 kwotę wydatków dotacyjnych na inwestycje i zakupy inwestycyjne zwiększa się do kwoty 1 624 650,00 zł.</w:t>
      </w:r>
    </w:p>
    <w:p w14:paraId="3FDC6CD6" w14:textId="77777777" w:rsidR="0053563D" w:rsidRPr="00BC5800" w:rsidRDefault="0053563D" w:rsidP="0053563D">
      <w:pPr>
        <w:pStyle w:val="Akapitzlist"/>
        <w:jc w:val="both"/>
      </w:pPr>
    </w:p>
    <w:p w14:paraId="445C1FB9" w14:textId="77777777" w:rsidR="007E1A16" w:rsidRPr="00BC5800" w:rsidRDefault="007E1A16" w:rsidP="007E1A16">
      <w:pPr>
        <w:pStyle w:val="Akapitzlist"/>
        <w:jc w:val="both"/>
      </w:pPr>
    </w:p>
    <w:p w14:paraId="2D98CB2B" w14:textId="78B6ED9F" w:rsidR="00AE4363" w:rsidRPr="00BC5800" w:rsidRDefault="00AE4363" w:rsidP="00AE4363">
      <w:pPr>
        <w:jc w:val="both"/>
        <w:rPr>
          <w:b/>
        </w:rPr>
      </w:pPr>
      <w:r w:rsidRPr="00BC5800">
        <w:rPr>
          <w:b/>
        </w:rPr>
        <w:t xml:space="preserve">Załącznik Nr </w:t>
      </w:r>
      <w:r>
        <w:rPr>
          <w:b/>
        </w:rPr>
        <w:t>2</w:t>
      </w:r>
      <w:r w:rsidRPr="00BC5800">
        <w:rPr>
          <w:b/>
        </w:rPr>
        <w:t xml:space="preserve"> </w:t>
      </w:r>
      <w:r>
        <w:rPr>
          <w:b/>
        </w:rPr>
        <w:t xml:space="preserve">- </w:t>
      </w:r>
      <w:r w:rsidRPr="00BC5800">
        <w:rPr>
          <w:b/>
        </w:rPr>
        <w:t>zmiany wynikają ze zmian wprowadzanych w budżecie</w:t>
      </w:r>
      <w:r>
        <w:rPr>
          <w:b/>
        </w:rPr>
        <w:t xml:space="preserve"> i</w:t>
      </w:r>
      <w:r w:rsidRPr="00BC5800">
        <w:rPr>
          <w:b/>
        </w:rPr>
        <w:t> dotyczą</w:t>
      </w:r>
      <w:r>
        <w:rPr>
          <w:b/>
        </w:rPr>
        <w:t xml:space="preserve"> zmiany nazwy zadania „Modernizacja ul. Kościuszki i Wyszyńskiego” na „Przebudowa </w:t>
      </w:r>
      <w:r w:rsidR="007936E3">
        <w:rPr>
          <w:b/>
        </w:rPr>
        <w:t>ul. Kościuszki i Wyszyńskiego”</w:t>
      </w:r>
    </w:p>
    <w:p w14:paraId="2C32E0F3" w14:textId="59B7085C" w:rsidR="00150507" w:rsidRPr="00907E5A" w:rsidRDefault="00150507" w:rsidP="00907E5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Times New Roman"/>
          <w:b/>
          <w:bCs/>
          <w:color w:val="FF0000"/>
          <w:szCs w:val="28"/>
        </w:rPr>
      </w:pPr>
    </w:p>
    <w:p w14:paraId="36ECA2D8" w14:textId="77777777" w:rsidR="00150507" w:rsidRDefault="00150507" w:rsidP="00150507">
      <w:pPr>
        <w:ind w:firstLine="360"/>
        <w:jc w:val="both"/>
      </w:pPr>
    </w:p>
    <w:sectPr w:rsidR="00150507" w:rsidSect="00100C71">
      <w:pgSz w:w="11906" w:h="16838"/>
      <w:pgMar w:top="1560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12"/>
  </w:num>
  <w:num w:numId="5">
    <w:abstractNumId w:val="15"/>
  </w:num>
  <w:num w:numId="6">
    <w:abstractNumId w:val="10"/>
  </w:num>
  <w:num w:numId="7">
    <w:abstractNumId w:val="3"/>
  </w:num>
  <w:num w:numId="8">
    <w:abstractNumId w:val="0"/>
  </w:num>
  <w:num w:numId="9">
    <w:abstractNumId w:val="14"/>
  </w:num>
  <w:num w:numId="10">
    <w:abstractNumId w:val="1"/>
  </w:num>
  <w:num w:numId="11">
    <w:abstractNumId w:val="9"/>
  </w:num>
  <w:num w:numId="12">
    <w:abstractNumId w:val="7"/>
  </w:num>
  <w:num w:numId="13">
    <w:abstractNumId w:val="13"/>
  </w:num>
  <w:num w:numId="14">
    <w:abstractNumId w:val="4"/>
  </w:num>
  <w:num w:numId="15">
    <w:abstractNumId w:val="6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542D8"/>
    <w:rsid w:val="0006368C"/>
    <w:rsid w:val="00094834"/>
    <w:rsid w:val="000D29D2"/>
    <w:rsid w:val="000E0468"/>
    <w:rsid w:val="00100C71"/>
    <w:rsid w:val="00150507"/>
    <w:rsid w:val="001B4A62"/>
    <w:rsid w:val="002070F1"/>
    <w:rsid w:val="002A0C6D"/>
    <w:rsid w:val="002F665E"/>
    <w:rsid w:val="003F67C7"/>
    <w:rsid w:val="00482FF6"/>
    <w:rsid w:val="004C2801"/>
    <w:rsid w:val="004D3C41"/>
    <w:rsid w:val="0053563D"/>
    <w:rsid w:val="005402CB"/>
    <w:rsid w:val="00632341"/>
    <w:rsid w:val="00706851"/>
    <w:rsid w:val="00764347"/>
    <w:rsid w:val="007936E3"/>
    <w:rsid w:val="007E1A16"/>
    <w:rsid w:val="008E5D9A"/>
    <w:rsid w:val="008E7D65"/>
    <w:rsid w:val="00904A3B"/>
    <w:rsid w:val="00907E5A"/>
    <w:rsid w:val="00953311"/>
    <w:rsid w:val="00997EA3"/>
    <w:rsid w:val="009F6650"/>
    <w:rsid w:val="00A42FA4"/>
    <w:rsid w:val="00A673D6"/>
    <w:rsid w:val="00AB1C7C"/>
    <w:rsid w:val="00AE4363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DB2539"/>
    <w:rsid w:val="00E0327E"/>
    <w:rsid w:val="00EC1AAB"/>
    <w:rsid w:val="00EC747C"/>
    <w:rsid w:val="00F33C47"/>
    <w:rsid w:val="00F400D5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8649"/>
  <w15:docId w15:val="{44CF816D-7CB9-4F7D-B57B-0C1BB0F7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36</cp:revision>
  <cp:lastPrinted>2021-06-23T11:18:00Z</cp:lastPrinted>
  <dcterms:created xsi:type="dcterms:W3CDTF">2012-12-19T06:09:00Z</dcterms:created>
  <dcterms:modified xsi:type="dcterms:W3CDTF">2022-03-24T09:53:00Z</dcterms:modified>
</cp:coreProperties>
</file>