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17CF8" w14:textId="562BE135" w:rsidR="00844556" w:rsidRPr="00844556" w:rsidRDefault="00844556" w:rsidP="00844556">
      <w:pPr>
        <w:jc w:val="both"/>
        <w:rPr>
          <w:sz w:val="28"/>
          <w:szCs w:val="28"/>
        </w:rPr>
      </w:pPr>
      <w:r w:rsidRPr="00844556">
        <w:rPr>
          <w:sz w:val="28"/>
          <w:szCs w:val="28"/>
        </w:rPr>
        <w:t xml:space="preserve">Wałbrzyska Specjalna Strefa Ekonomiczna "INVEST-PARK" wspólnie z OCRG, The Adecco </w:t>
      </w:r>
      <w:proofErr w:type="spellStart"/>
      <w:r w:rsidRPr="00844556">
        <w:rPr>
          <w:sz w:val="28"/>
          <w:szCs w:val="28"/>
        </w:rPr>
        <w:t>Group</w:t>
      </w:r>
      <w:proofErr w:type="spellEnd"/>
      <w:r w:rsidRPr="00844556">
        <w:rPr>
          <w:sz w:val="28"/>
          <w:szCs w:val="28"/>
        </w:rPr>
        <w:t xml:space="preserve"> oraz kancelarią </w:t>
      </w:r>
      <w:proofErr w:type="spellStart"/>
      <w:r w:rsidRPr="00844556">
        <w:rPr>
          <w:sz w:val="28"/>
          <w:szCs w:val="28"/>
        </w:rPr>
        <w:t>SDZLegal</w:t>
      </w:r>
      <w:proofErr w:type="spellEnd"/>
      <w:r w:rsidRPr="00844556">
        <w:rPr>
          <w:sz w:val="28"/>
          <w:szCs w:val="28"/>
        </w:rPr>
        <w:t xml:space="preserve"> </w:t>
      </w:r>
      <w:proofErr w:type="spellStart"/>
      <w:r w:rsidRPr="00844556">
        <w:rPr>
          <w:sz w:val="28"/>
          <w:szCs w:val="28"/>
        </w:rPr>
        <w:t>Schindhelm</w:t>
      </w:r>
      <w:proofErr w:type="spellEnd"/>
      <w:r>
        <w:rPr>
          <w:sz w:val="28"/>
          <w:szCs w:val="28"/>
        </w:rPr>
        <w:t xml:space="preserve"> </w:t>
      </w:r>
      <w:r w:rsidRPr="00844556">
        <w:rPr>
          <w:sz w:val="28"/>
          <w:szCs w:val="28"/>
        </w:rPr>
        <w:t>zaprasza na</w:t>
      </w:r>
      <w:r>
        <w:rPr>
          <w:sz w:val="28"/>
          <w:szCs w:val="28"/>
        </w:rPr>
        <w:t xml:space="preserve"> </w:t>
      </w:r>
      <w:r w:rsidRPr="00844556">
        <w:rPr>
          <w:sz w:val="28"/>
          <w:szCs w:val="28"/>
        </w:rPr>
        <w:t>bezpłatne spotkanie z cyklu „ Kawa HR i Prawa” pt.:</w:t>
      </w:r>
    </w:p>
    <w:p w14:paraId="54040E80" w14:textId="77777777" w:rsidR="00844556" w:rsidRPr="00844556" w:rsidRDefault="00844556" w:rsidP="00844556">
      <w:pPr>
        <w:rPr>
          <w:sz w:val="28"/>
          <w:szCs w:val="28"/>
        </w:rPr>
      </w:pPr>
    </w:p>
    <w:p w14:paraId="3AAD1BF1" w14:textId="77777777" w:rsidR="00844556" w:rsidRPr="00844556" w:rsidRDefault="00844556" w:rsidP="00844556">
      <w:pPr>
        <w:jc w:val="center"/>
        <w:rPr>
          <w:b/>
          <w:bCs/>
          <w:sz w:val="28"/>
          <w:szCs w:val="28"/>
        </w:rPr>
      </w:pPr>
    </w:p>
    <w:p w14:paraId="1E15C56B" w14:textId="77777777" w:rsidR="00844556" w:rsidRPr="00844556" w:rsidRDefault="00844556" w:rsidP="00844556">
      <w:pPr>
        <w:jc w:val="center"/>
        <w:rPr>
          <w:b/>
          <w:bCs/>
          <w:sz w:val="28"/>
          <w:szCs w:val="28"/>
        </w:rPr>
      </w:pPr>
      <w:r w:rsidRPr="00844556">
        <w:rPr>
          <w:b/>
          <w:bCs/>
          <w:sz w:val="28"/>
          <w:szCs w:val="28"/>
        </w:rPr>
        <w:t xml:space="preserve">„ Kawa HR i </w:t>
      </w:r>
      <w:proofErr w:type="spellStart"/>
      <w:r w:rsidRPr="00844556">
        <w:rPr>
          <w:b/>
          <w:bCs/>
          <w:sz w:val="28"/>
          <w:szCs w:val="28"/>
        </w:rPr>
        <w:t>Prawa_ALERT</w:t>
      </w:r>
      <w:proofErr w:type="spellEnd"/>
      <w:r w:rsidRPr="00844556">
        <w:rPr>
          <w:b/>
          <w:bCs/>
          <w:sz w:val="28"/>
          <w:szCs w:val="28"/>
        </w:rPr>
        <w:t xml:space="preserve"> Ukraina”</w:t>
      </w:r>
    </w:p>
    <w:p w14:paraId="44435DAE" w14:textId="5F86C012" w:rsidR="00844556" w:rsidRDefault="00844556" w:rsidP="00844556">
      <w:pPr>
        <w:rPr>
          <w:sz w:val="28"/>
          <w:szCs w:val="28"/>
        </w:rPr>
      </w:pPr>
    </w:p>
    <w:p w14:paraId="4F834D34" w14:textId="77777777" w:rsidR="00DE1C9C" w:rsidRPr="00844556" w:rsidRDefault="00DE1C9C" w:rsidP="00844556">
      <w:pPr>
        <w:rPr>
          <w:sz w:val="28"/>
          <w:szCs w:val="28"/>
        </w:rPr>
      </w:pPr>
    </w:p>
    <w:p w14:paraId="676DC4CF" w14:textId="77777777" w:rsidR="00844556" w:rsidRPr="00844556" w:rsidRDefault="00844556" w:rsidP="00844556">
      <w:pPr>
        <w:rPr>
          <w:sz w:val="28"/>
          <w:szCs w:val="28"/>
        </w:rPr>
      </w:pPr>
      <w:r w:rsidRPr="00844556">
        <w:rPr>
          <w:sz w:val="28"/>
          <w:szCs w:val="28"/>
        </w:rPr>
        <w:t xml:space="preserve">które odbędzie się </w:t>
      </w:r>
      <w:r w:rsidRPr="000B3D02">
        <w:rPr>
          <w:sz w:val="28"/>
          <w:szCs w:val="28"/>
        </w:rPr>
        <w:t>30 marca br. o godzinie 10:00</w:t>
      </w:r>
    </w:p>
    <w:p w14:paraId="792428EA" w14:textId="77777777" w:rsidR="00844556" w:rsidRPr="00844556" w:rsidRDefault="00844556" w:rsidP="00844556">
      <w:pPr>
        <w:rPr>
          <w:sz w:val="28"/>
          <w:szCs w:val="28"/>
        </w:rPr>
      </w:pPr>
    </w:p>
    <w:p w14:paraId="13D899F7" w14:textId="5551EB7B" w:rsidR="00262E9A" w:rsidRPr="00262E9A" w:rsidRDefault="00262E9A" w:rsidP="00DE1C9C">
      <w:pPr>
        <w:jc w:val="both"/>
        <w:rPr>
          <w:b/>
          <w:bCs/>
          <w:sz w:val="28"/>
          <w:szCs w:val="28"/>
        </w:rPr>
      </w:pPr>
      <w:r w:rsidRPr="00262E9A">
        <w:rPr>
          <w:b/>
          <w:bCs/>
          <w:sz w:val="28"/>
          <w:szCs w:val="28"/>
        </w:rPr>
        <w:t>Agenda:</w:t>
      </w:r>
    </w:p>
    <w:p w14:paraId="5942624E" w14:textId="2F33B913" w:rsidR="00022BFD" w:rsidRPr="00022BFD" w:rsidRDefault="00022BFD" w:rsidP="00022BFD">
      <w:pPr>
        <w:jc w:val="both"/>
        <w:rPr>
          <w:sz w:val="28"/>
          <w:szCs w:val="28"/>
        </w:rPr>
      </w:pPr>
      <w:r w:rsidRPr="00022BFD">
        <w:rPr>
          <w:sz w:val="28"/>
          <w:szCs w:val="28"/>
        </w:rPr>
        <w:t>Teraz kiedy tak wiele się dzieje a nasza spontaniczna pomoc jest nieoceniona, wspólnie z naszymi ekspertami i gośćmi zastanowimy się jak tę spontaniczną pomoc zamienić na długofalowe działanie systemowe. Co może zrobić pracodawca i czy chcąc pomóc musi działać wbrew planom biznesowym?</w:t>
      </w:r>
      <w:r>
        <w:rPr>
          <w:sz w:val="28"/>
          <w:szCs w:val="28"/>
        </w:rPr>
        <w:t xml:space="preserve"> </w:t>
      </w:r>
      <w:r w:rsidRPr="00022BFD">
        <w:rPr>
          <w:sz w:val="28"/>
          <w:szCs w:val="28"/>
        </w:rPr>
        <w:t xml:space="preserve">Nasi eksperci postarają się odpowiedzieć na wszystkie pytania i dylematy w tej nowej rzeczywistości, a ich goście pokażą dobre praktyki i powiedzą kilka słów o tym co się udało a gdzie wciąż widzą zagrożenia? </w:t>
      </w:r>
    </w:p>
    <w:p w14:paraId="62C22FC9" w14:textId="77777777" w:rsidR="00022BFD" w:rsidRPr="00022BFD" w:rsidRDefault="00022BFD" w:rsidP="00022BFD">
      <w:pPr>
        <w:jc w:val="both"/>
        <w:rPr>
          <w:sz w:val="28"/>
          <w:szCs w:val="28"/>
        </w:rPr>
      </w:pPr>
    </w:p>
    <w:p w14:paraId="4EB02FF9" w14:textId="77777777" w:rsidR="00022BFD" w:rsidRPr="00022BFD" w:rsidRDefault="00022BFD" w:rsidP="00022BFD">
      <w:pPr>
        <w:jc w:val="both"/>
        <w:rPr>
          <w:sz w:val="28"/>
          <w:szCs w:val="28"/>
        </w:rPr>
      </w:pPr>
      <w:r w:rsidRPr="00022BFD">
        <w:rPr>
          <w:sz w:val="28"/>
          <w:szCs w:val="28"/>
        </w:rPr>
        <w:t xml:space="preserve">Zachęcamy do zadawania pytań jeszcze przed spotkanie na adres mailowy: </w:t>
      </w:r>
      <w:hyperlink r:id="rId5" w:history="1">
        <w:r w:rsidRPr="00022BFD">
          <w:rPr>
            <w:rStyle w:val="Hipercze"/>
            <w:sz w:val="28"/>
            <w:szCs w:val="28"/>
          </w:rPr>
          <w:t>a.mazurkiewicz@invest-park.com.pl</w:t>
        </w:r>
      </w:hyperlink>
    </w:p>
    <w:p w14:paraId="6ACB0DE4" w14:textId="77777777" w:rsidR="00844556" w:rsidRPr="00DE1C9C" w:rsidRDefault="00844556" w:rsidP="00844556">
      <w:pPr>
        <w:rPr>
          <w:b/>
          <w:bCs/>
          <w:sz w:val="28"/>
          <w:szCs w:val="28"/>
        </w:rPr>
      </w:pPr>
    </w:p>
    <w:p w14:paraId="0AE0E562" w14:textId="77777777" w:rsidR="00844556" w:rsidRPr="00DE1C9C" w:rsidRDefault="00844556" w:rsidP="00DE1C9C">
      <w:pPr>
        <w:jc w:val="both"/>
        <w:rPr>
          <w:b/>
          <w:bCs/>
          <w:sz w:val="28"/>
          <w:szCs w:val="28"/>
        </w:rPr>
      </w:pPr>
      <w:r w:rsidRPr="00DE1C9C">
        <w:rPr>
          <w:b/>
          <w:bCs/>
          <w:sz w:val="28"/>
          <w:szCs w:val="28"/>
        </w:rPr>
        <w:t>Nasi eksperci:</w:t>
      </w:r>
      <w:bookmarkStart w:id="0" w:name="_Hlk34646111"/>
      <w:bookmarkEnd w:id="0"/>
    </w:p>
    <w:p w14:paraId="70CC9653" w14:textId="77777777" w:rsidR="00844556" w:rsidRPr="00DE1C9C" w:rsidRDefault="00844556" w:rsidP="00DE1C9C">
      <w:pPr>
        <w:jc w:val="both"/>
        <w:rPr>
          <w:b/>
          <w:bCs/>
          <w:sz w:val="28"/>
          <w:szCs w:val="28"/>
        </w:rPr>
      </w:pPr>
    </w:p>
    <w:p w14:paraId="290BC9AD" w14:textId="77777777" w:rsidR="00262E9A" w:rsidRDefault="00844556" w:rsidP="00DE1C9C">
      <w:pPr>
        <w:jc w:val="both"/>
        <w:rPr>
          <w:b/>
          <w:bCs/>
          <w:sz w:val="28"/>
          <w:szCs w:val="28"/>
        </w:rPr>
      </w:pPr>
      <w:r w:rsidRPr="00DE1C9C">
        <w:rPr>
          <w:b/>
          <w:bCs/>
          <w:sz w:val="28"/>
          <w:szCs w:val="28"/>
        </w:rPr>
        <w:t xml:space="preserve">Jadwiga </w:t>
      </w:r>
      <w:proofErr w:type="spellStart"/>
      <w:r w:rsidRPr="00DE1C9C">
        <w:rPr>
          <w:b/>
          <w:bCs/>
          <w:sz w:val="28"/>
          <w:szCs w:val="28"/>
        </w:rPr>
        <w:t>Miśtak</w:t>
      </w:r>
      <w:proofErr w:type="spellEnd"/>
      <w:r w:rsidR="00DE1C9C">
        <w:rPr>
          <w:b/>
          <w:bCs/>
          <w:sz w:val="28"/>
          <w:szCs w:val="28"/>
        </w:rPr>
        <w:t xml:space="preserve">- </w:t>
      </w:r>
      <w:r w:rsidRPr="00844556">
        <w:rPr>
          <w:sz w:val="28"/>
          <w:szCs w:val="28"/>
        </w:rPr>
        <w:t xml:space="preserve">HR-owiec, Menadżer Dywizji HR </w:t>
      </w:r>
      <w:proofErr w:type="spellStart"/>
      <w:r w:rsidRPr="00844556">
        <w:rPr>
          <w:sz w:val="28"/>
          <w:szCs w:val="28"/>
        </w:rPr>
        <w:t>Consultancy</w:t>
      </w:r>
      <w:proofErr w:type="spellEnd"/>
      <w:r w:rsidRPr="00844556">
        <w:rPr>
          <w:sz w:val="28"/>
          <w:szCs w:val="28"/>
        </w:rPr>
        <w:t xml:space="preserve">, buduje usługi doradcze w obszarze HR dla Klientów The </w:t>
      </w:r>
      <w:proofErr w:type="spellStart"/>
      <w:r w:rsidRPr="00844556">
        <w:rPr>
          <w:sz w:val="28"/>
          <w:szCs w:val="28"/>
        </w:rPr>
        <w:t>Addeco</w:t>
      </w:r>
      <w:proofErr w:type="spellEnd"/>
      <w:r w:rsidRPr="00844556">
        <w:rPr>
          <w:sz w:val="28"/>
          <w:szCs w:val="28"/>
        </w:rPr>
        <w:t xml:space="preserve"> </w:t>
      </w:r>
      <w:proofErr w:type="spellStart"/>
      <w:r w:rsidRPr="00844556">
        <w:rPr>
          <w:sz w:val="28"/>
          <w:szCs w:val="28"/>
        </w:rPr>
        <w:t>Group</w:t>
      </w:r>
      <w:proofErr w:type="spellEnd"/>
      <w:r w:rsidRPr="00844556">
        <w:rPr>
          <w:sz w:val="28"/>
          <w:szCs w:val="28"/>
        </w:rPr>
        <w:t xml:space="preserve">. Współautorka narzędzi do badania zaangażowania i satysfakcji, programów </w:t>
      </w:r>
      <w:proofErr w:type="spellStart"/>
      <w:r w:rsidRPr="00844556">
        <w:rPr>
          <w:sz w:val="28"/>
          <w:szCs w:val="28"/>
        </w:rPr>
        <w:t>tranzycji</w:t>
      </w:r>
      <w:proofErr w:type="spellEnd"/>
      <w:r w:rsidRPr="00844556">
        <w:rPr>
          <w:sz w:val="28"/>
          <w:szCs w:val="28"/>
        </w:rPr>
        <w:t xml:space="preserve"> kariery, a także procesów ewaluacji i rozwoju pracowników. Tworzy i rozwija metodologię oraz autorską bibliotekę zadań AC/DC wykorzystywanych zarówno w formie online jak i stacjonarnej. Na co dzień pracuje z klientami z różnorodnych branż, od produkcji, przez centra usług wspólnych, IT po spółki handlowe, realizując kompleksowe projekty budowania i rozwijania procesów i polityk HR. Prowadzi szkolenia i warsztaty, zdobywała doświadczenia zawodowe również w Parlamencie Europejskim oraz sektorze NGO, pracując z interesariuszami rozsianymi od Półwyspu Iberyjskiego, przez Bałkany, Kaukaz aż po Bliski Wschód. Współautorka książki Skuteczna Rekrutacja 2.0 oraz autorka artykułów dla czasopism i portali branżowych takich jak: Personel i Zarządzanie, Puls </w:t>
      </w:r>
      <w:proofErr w:type="spellStart"/>
      <w:r w:rsidRPr="00844556">
        <w:rPr>
          <w:sz w:val="28"/>
          <w:szCs w:val="28"/>
        </w:rPr>
        <w:t>HR.Posiada</w:t>
      </w:r>
      <w:proofErr w:type="spellEnd"/>
      <w:r w:rsidRPr="00844556">
        <w:rPr>
          <w:sz w:val="28"/>
          <w:szCs w:val="28"/>
        </w:rPr>
        <w:t xml:space="preserve"> certyfikację z zakresu testów i kwestionariuszy SHL oraz Extended Disc, gościnnie wykładała przedmiot Rozwój i ocena pracownicza na studiach MBA w </w:t>
      </w:r>
      <w:proofErr w:type="spellStart"/>
      <w:r w:rsidRPr="00844556">
        <w:rPr>
          <w:sz w:val="28"/>
          <w:szCs w:val="28"/>
        </w:rPr>
        <w:t>WSIiZ.</w:t>
      </w:r>
      <w:proofErr w:type="spellEnd"/>
    </w:p>
    <w:p w14:paraId="2B59FC9B" w14:textId="5E2ABFC5" w:rsidR="00844556" w:rsidRPr="00DE1C9C" w:rsidRDefault="00844556" w:rsidP="00DE1C9C">
      <w:pPr>
        <w:jc w:val="both"/>
        <w:rPr>
          <w:b/>
          <w:bCs/>
          <w:sz w:val="28"/>
          <w:szCs w:val="28"/>
        </w:rPr>
      </w:pPr>
      <w:r w:rsidRPr="00DE1C9C">
        <w:rPr>
          <w:b/>
          <w:bCs/>
          <w:sz w:val="28"/>
          <w:szCs w:val="28"/>
        </w:rPr>
        <w:lastRenderedPageBreak/>
        <w:t>Wojciech Zając</w:t>
      </w:r>
      <w:r w:rsidR="00DE1C9C">
        <w:rPr>
          <w:b/>
          <w:bCs/>
          <w:sz w:val="28"/>
          <w:szCs w:val="28"/>
        </w:rPr>
        <w:t xml:space="preserve">- </w:t>
      </w:r>
      <w:r w:rsidRPr="00844556">
        <w:rPr>
          <w:sz w:val="28"/>
          <w:szCs w:val="28"/>
        </w:rPr>
        <w:t xml:space="preserve">Radca prawny, partner kierujący działem prawa pracy w Kancelarii Prawnej </w:t>
      </w:r>
      <w:proofErr w:type="spellStart"/>
      <w:r w:rsidRPr="00844556">
        <w:rPr>
          <w:sz w:val="28"/>
          <w:szCs w:val="28"/>
        </w:rPr>
        <w:t>Schampera</w:t>
      </w:r>
      <w:proofErr w:type="spellEnd"/>
      <w:r w:rsidRPr="00844556">
        <w:rPr>
          <w:sz w:val="28"/>
          <w:szCs w:val="28"/>
        </w:rPr>
        <w:t xml:space="preserve">, </w:t>
      </w:r>
      <w:proofErr w:type="spellStart"/>
      <w:r w:rsidRPr="00844556">
        <w:rPr>
          <w:sz w:val="28"/>
          <w:szCs w:val="28"/>
        </w:rPr>
        <w:t>Dubis</w:t>
      </w:r>
      <w:proofErr w:type="spellEnd"/>
      <w:r w:rsidRPr="00844556">
        <w:rPr>
          <w:sz w:val="28"/>
          <w:szCs w:val="28"/>
        </w:rPr>
        <w:t xml:space="preserve">, Zając i Wspólnicy sp. k. działającej w międzynarodowej sieci </w:t>
      </w:r>
      <w:proofErr w:type="spellStart"/>
      <w:r w:rsidRPr="00844556">
        <w:rPr>
          <w:sz w:val="28"/>
          <w:szCs w:val="28"/>
        </w:rPr>
        <w:t>Schindhelm</w:t>
      </w:r>
      <w:proofErr w:type="spellEnd"/>
      <w:r w:rsidRPr="00844556">
        <w:rPr>
          <w:sz w:val="28"/>
          <w:szCs w:val="28"/>
        </w:rPr>
        <w:t xml:space="preserve">. Jest autorem szeregu artykułów, opracowań i wykładów z zakresu zbiorowego i indywidualnego prawa pracy, m.in. dotyczących tematyki elastycznych form zatrudnienia, czasu pracy, odpowiedzialności materialnej i porządkowej pracowników, problematyki związkowej, równego traktowania pracowników i </w:t>
      </w:r>
      <w:proofErr w:type="spellStart"/>
      <w:r w:rsidRPr="00844556">
        <w:rPr>
          <w:sz w:val="28"/>
          <w:szCs w:val="28"/>
        </w:rPr>
        <w:t>mobbingu</w:t>
      </w:r>
      <w:proofErr w:type="spellEnd"/>
      <w:r w:rsidRPr="00844556">
        <w:rPr>
          <w:sz w:val="28"/>
          <w:szCs w:val="28"/>
        </w:rPr>
        <w:t xml:space="preserve">. Stale współpracuje jako wykładowca z Polsko-Niemiecką Izbą Przemysłowo-Handlową, Brytyjsko Polską Izbą Handlową oraz Dolnośląskim Forum HR prowadząc wykłady z prawa pracy dla </w:t>
      </w:r>
      <w:r w:rsidRPr="00DE1C9C">
        <w:rPr>
          <w:sz w:val="28"/>
          <w:szCs w:val="28"/>
        </w:rPr>
        <w:t>przedsiębiorców. Prowadzi zajęcia na Uniwersytecie Ekonomicznym we Wrocławiu</w:t>
      </w:r>
      <w:r w:rsidR="00DE1C9C" w:rsidRPr="00DE1C9C">
        <w:rPr>
          <w:sz w:val="28"/>
          <w:szCs w:val="28"/>
        </w:rPr>
        <w:t>.</w:t>
      </w:r>
      <w:r w:rsidR="00DE1C9C">
        <w:rPr>
          <w:sz w:val="28"/>
          <w:szCs w:val="28"/>
        </w:rPr>
        <w:t xml:space="preserve"> </w:t>
      </w:r>
      <w:r w:rsidR="00DE1C9C" w:rsidRPr="00DE1C9C">
        <w:rPr>
          <w:sz w:val="28"/>
          <w:szCs w:val="28"/>
        </w:rPr>
        <w:t>W zakresie prawa pracy doradza i prowadzi działalność szkoleniową głównie dla przedsiębiorstw z udziałem kapitału zagranicznego m.in. z branży motoryzacyjnej</w:t>
      </w:r>
      <w:r w:rsidR="00DE1C9C">
        <w:rPr>
          <w:sz w:val="28"/>
          <w:szCs w:val="28"/>
        </w:rPr>
        <w:t xml:space="preserve"> </w:t>
      </w:r>
      <w:r w:rsidRPr="00DE1C9C">
        <w:rPr>
          <w:sz w:val="28"/>
          <w:szCs w:val="28"/>
        </w:rPr>
        <w:t>(produkcja autobusów, silników samochodowych, wyposażenia, podzespołów mechanicznych), budowlanej (podmioty realizujące prace budowlane, produkcja materiałów budowlanych, produkcja maszyn budowlanych), gospodarki odpadami, przemysłu elektronicznego, handlu (sieci handlowe), przemysłu spożywczego, usług medycznych, produkcji maszyn, branży IT, usług architektonicznych i nadzoru budowlanego. Wojciech Zając zastępuje swoich Klientów w sporach sądowych z zakresu prawa pracy oraz reprezentuje ich przed organami kontroli pracy, w tym Państwową Inspekcją Pracy.</w:t>
      </w:r>
    </w:p>
    <w:p w14:paraId="363C9309" w14:textId="77777777" w:rsidR="00844556" w:rsidRPr="00844556" w:rsidRDefault="00844556" w:rsidP="00DE1C9C">
      <w:pPr>
        <w:jc w:val="both"/>
        <w:rPr>
          <w:sz w:val="28"/>
          <w:szCs w:val="28"/>
        </w:rPr>
      </w:pPr>
    </w:p>
    <w:p w14:paraId="4CE19A1C" w14:textId="77777777" w:rsidR="00844556" w:rsidRPr="00DE1C9C" w:rsidRDefault="00844556" w:rsidP="00844556">
      <w:pPr>
        <w:rPr>
          <w:b/>
          <w:bCs/>
          <w:sz w:val="28"/>
          <w:szCs w:val="28"/>
        </w:rPr>
      </w:pPr>
      <w:r w:rsidRPr="00DE1C9C">
        <w:rPr>
          <w:b/>
          <w:bCs/>
          <w:sz w:val="28"/>
          <w:szCs w:val="28"/>
        </w:rPr>
        <w:t>Zaproszeni goście:</w:t>
      </w:r>
    </w:p>
    <w:p w14:paraId="05E1F5D9" w14:textId="77777777" w:rsidR="00844556" w:rsidRPr="00844556" w:rsidRDefault="00844556" w:rsidP="00844556">
      <w:pPr>
        <w:rPr>
          <w:sz w:val="28"/>
          <w:szCs w:val="28"/>
        </w:rPr>
      </w:pPr>
    </w:p>
    <w:p w14:paraId="48A138DC" w14:textId="77777777" w:rsidR="00844556" w:rsidRPr="00844556" w:rsidRDefault="00844556" w:rsidP="00DE1C9C">
      <w:pPr>
        <w:jc w:val="both"/>
        <w:rPr>
          <w:sz w:val="28"/>
          <w:szCs w:val="28"/>
        </w:rPr>
      </w:pPr>
      <w:r w:rsidRPr="00844556">
        <w:rPr>
          <w:sz w:val="28"/>
          <w:szCs w:val="28"/>
        </w:rPr>
        <w:t xml:space="preserve">Krzysztof Kwaśny – General Manager, Supply Chain, Human </w:t>
      </w:r>
      <w:proofErr w:type="spellStart"/>
      <w:r w:rsidRPr="00844556">
        <w:rPr>
          <w:sz w:val="28"/>
          <w:szCs w:val="28"/>
        </w:rPr>
        <w:t>Resources</w:t>
      </w:r>
      <w:proofErr w:type="spellEnd"/>
      <w:r w:rsidRPr="00844556">
        <w:rPr>
          <w:sz w:val="28"/>
          <w:szCs w:val="28"/>
        </w:rPr>
        <w:t xml:space="preserve"> &amp; </w:t>
      </w:r>
      <w:proofErr w:type="spellStart"/>
      <w:r w:rsidRPr="00844556">
        <w:rPr>
          <w:sz w:val="28"/>
          <w:szCs w:val="28"/>
        </w:rPr>
        <w:t>Corporate</w:t>
      </w:r>
      <w:proofErr w:type="spellEnd"/>
      <w:r w:rsidRPr="00844556">
        <w:rPr>
          <w:sz w:val="28"/>
          <w:szCs w:val="28"/>
        </w:rPr>
        <w:t xml:space="preserve"> </w:t>
      </w:r>
      <w:proofErr w:type="spellStart"/>
      <w:r w:rsidRPr="00844556">
        <w:rPr>
          <w:sz w:val="28"/>
          <w:szCs w:val="28"/>
        </w:rPr>
        <w:t>Affairs</w:t>
      </w:r>
      <w:proofErr w:type="spellEnd"/>
      <w:r w:rsidRPr="00844556">
        <w:rPr>
          <w:sz w:val="28"/>
          <w:szCs w:val="28"/>
        </w:rPr>
        <w:t xml:space="preserve"> ,Toyota Motor Manufacturing Poland Sp. z o.o.</w:t>
      </w:r>
    </w:p>
    <w:p w14:paraId="6C0F1E25" w14:textId="77777777" w:rsidR="00844556" w:rsidRPr="00844556" w:rsidRDefault="00844556" w:rsidP="00DE1C9C">
      <w:pPr>
        <w:jc w:val="both"/>
        <w:rPr>
          <w:sz w:val="28"/>
          <w:szCs w:val="28"/>
        </w:rPr>
      </w:pPr>
    </w:p>
    <w:p w14:paraId="1B04638F" w14:textId="77777777" w:rsidR="00844556" w:rsidRPr="00844556" w:rsidRDefault="00844556" w:rsidP="00DE1C9C">
      <w:pPr>
        <w:jc w:val="both"/>
        <w:rPr>
          <w:sz w:val="28"/>
          <w:szCs w:val="28"/>
        </w:rPr>
      </w:pPr>
      <w:r w:rsidRPr="00844556">
        <w:rPr>
          <w:sz w:val="28"/>
          <w:szCs w:val="28"/>
        </w:rPr>
        <w:t xml:space="preserve">Piotr </w:t>
      </w:r>
      <w:proofErr w:type="spellStart"/>
      <w:r w:rsidRPr="00844556">
        <w:rPr>
          <w:sz w:val="28"/>
          <w:szCs w:val="28"/>
        </w:rPr>
        <w:t>Kuron</w:t>
      </w:r>
      <w:proofErr w:type="spellEnd"/>
      <w:r w:rsidRPr="00844556">
        <w:rPr>
          <w:sz w:val="28"/>
          <w:szCs w:val="28"/>
        </w:rPr>
        <w:t xml:space="preserve"> - Dyrektor Operacyjny LHH Polska, Trener pracującym z zespołami w zmianie i współautor projektu wsparcia dla osób z Ukrainy jaki firma LHH wdraża w Polsce</w:t>
      </w:r>
    </w:p>
    <w:p w14:paraId="126C3101" w14:textId="77777777" w:rsidR="00844556" w:rsidRPr="00844556" w:rsidRDefault="00844556" w:rsidP="00DE1C9C">
      <w:pPr>
        <w:jc w:val="both"/>
        <w:rPr>
          <w:sz w:val="28"/>
          <w:szCs w:val="28"/>
        </w:rPr>
      </w:pPr>
    </w:p>
    <w:p w14:paraId="5BA0B4D9" w14:textId="77777777" w:rsidR="00844556" w:rsidRPr="00844556" w:rsidRDefault="00844556" w:rsidP="00DE1C9C">
      <w:pPr>
        <w:jc w:val="both"/>
        <w:rPr>
          <w:sz w:val="28"/>
          <w:szCs w:val="28"/>
        </w:rPr>
      </w:pPr>
    </w:p>
    <w:p w14:paraId="36CD6CAB" w14:textId="77777777" w:rsidR="00DE1C9C" w:rsidRDefault="00DE1C9C" w:rsidP="00DE1C9C">
      <w:pPr>
        <w:jc w:val="both"/>
        <w:rPr>
          <w:sz w:val="28"/>
          <w:szCs w:val="28"/>
        </w:rPr>
      </w:pPr>
    </w:p>
    <w:p w14:paraId="72FC2677" w14:textId="77777777" w:rsidR="00DE1C9C" w:rsidRDefault="00DE1C9C" w:rsidP="00DE1C9C">
      <w:pPr>
        <w:jc w:val="both"/>
        <w:rPr>
          <w:sz w:val="28"/>
          <w:szCs w:val="28"/>
        </w:rPr>
      </w:pPr>
    </w:p>
    <w:p w14:paraId="268F6542" w14:textId="47DAD767" w:rsidR="00DE1C9C" w:rsidRDefault="00DE1C9C" w:rsidP="00DE1C9C">
      <w:pPr>
        <w:jc w:val="both"/>
        <w:rPr>
          <w:sz w:val="28"/>
          <w:szCs w:val="28"/>
        </w:rPr>
      </w:pPr>
    </w:p>
    <w:p w14:paraId="31865FCD" w14:textId="77777777" w:rsidR="00DE1C9C" w:rsidRDefault="00DE1C9C" w:rsidP="00DE1C9C">
      <w:pPr>
        <w:jc w:val="both"/>
        <w:rPr>
          <w:sz w:val="28"/>
          <w:szCs w:val="28"/>
        </w:rPr>
      </w:pPr>
    </w:p>
    <w:p w14:paraId="271C699C" w14:textId="77777777" w:rsidR="00262E9A" w:rsidRDefault="00262E9A" w:rsidP="00DE1C9C">
      <w:pPr>
        <w:jc w:val="both"/>
        <w:rPr>
          <w:sz w:val="28"/>
          <w:szCs w:val="28"/>
        </w:rPr>
      </w:pPr>
    </w:p>
    <w:p w14:paraId="1ADD17ED" w14:textId="77777777" w:rsidR="00262E9A" w:rsidRDefault="00262E9A" w:rsidP="00DE1C9C">
      <w:pPr>
        <w:jc w:val="both"/>
        <w:rPr>
          <w:sz w:val="28"/>
          <w:szCs w:val="28"/>
        </w:rPr>
      </w:pPr>
    </w:p>
    <w:p w14:paraId="22177866" w14:textId="77777777" w:rsidR="00262E9A" w:rsidRDefault="00262E9A" w:rsidP="00DE1C9C">
      <w:pPr>
        <w:jc w:val="both"/>
        <w:rPr>
          <w:sz w:val="28"/>
          <w:szCs w:val="28"/>
        </w:rPr>
      </w:pPr>
    </w:p>
    <w:p w14:paraId="3ED25362" w14:textId="77777777" w:rsidR="00262E9A" w:rsidRDefault="00262E9A" w:rsidP="00DE1C9C">
      <w:pPr>
        <w:jc w:val="both"/>
        <w:rPr>
          <w:sz w:val="28"/>
          <w:szCs w:val="28"/>
        </w:rPr>
      </w:pPr>
    </w:p>
    <w:p w14:paraId="0B712D8E" w14:textId="6D984578" w:rsidR="00844556" w:rsidRPr="000B3D02" w:rsidRDefault="00262E9A" w:rsidP="000B3D02">
      <w:pPr>
        <w:jc w:val="both"/>
        <w:rPr>
          <w:b/>
          <w:bCs/>
          <w:sz w:val="28"/>
          <w:szCs w:val="28"/>
        </w:rPr>
      </w:pPr>
      <w:r w:rsidRPr="00262E9A">
        <w:rPr>
          <w:b/>
          <w:bCs/>
          <w:sz w:val="28"/>
          <w:szCs w:val="28"/>
        </w:rPr>
        <w:lastRenderedPageBreak/>
        <w:t>Rejestracja</w:t>
      </w:r>
      <w:r w:rsidR="000B3D02">
        <w:rPr>
          <w:b/>
          <w:bCs/>
          <w:sz w:val="28"/>
          <w:szCs w:val="28"/>
        </w:rPr>
        <w:t xml:space="preserve"> </w:t>
      </w:r>
      <w:r w:rsidR="00844556" w:rsidRPr="00262E9A">
        <w:rPr>
          <w:b/>
          <w:bCs/>
          <w:sz w:val="28"/>
          <w:szCs w:val="28"/>
        </w:rPr>
        <w:t xml:space="preserve">do wydarzenia: </w:t>
      </w:r>
      <w:hyperlink r:id="rId6" w:history="1">
        <w:r w:rsidR="00844556" w:rsidRPr="00844556">
          <w:rPr>
            <w:rStyle w:val="Hipercze"/>
            <w:sz w:val="28"/>
            <w:szCs w:val="28"/>
          </w:rPr>
          <w:t>https://wsseinvestpark.clickmeeting.com/kawa-hr-i-prawa_-alert-ukraina/register?_ga=2.116109638.1795166425.1647845229-1816579327.1585910442&amp;_gac=1.158235848.1644580443.Cj0KCQiAr5iQBhCsARIsAPcwROPxXfD2EV9rgmQKUfQyHUgEBC0Dv_RTW10FGas20G9SGTowF_ORRLoaAus5EALw_wcB</w:t>
        </w:r>
      </w:hyperlink>
    </w:p>
    <w:p w14:paraId="3581138B" w14:textId="77777777" w:rsidR="00844556" w:rsidRPr="00844556" w:rsidRDefault="00844556" w:rsidP="00844556">
      <w:pPr>
        <w:rPr>
          <w:sz w:val="28"/>
          <w:szCs w:val="28"/>
        </w:rPr>
      </w:pPr>
    </w:p>
    <w:p w14:paraId="65BF1E88" w14:textId="77777777" w:rsidR="00611A3F" w:rsidRPr="00844556" w:rsidRDefault="00611A3F" w:rsidP="00844556">
      <w:pPr>
        <w:rPr>
          <w:sz w:val="28"/>
          <w:szCs w:val="28"/>
        </w:rPr>
      </w:pPr>
    </w:p>
    <w:sectPr w:rsidR="00611A3F" w:rsidRPr="00844556" w:rsidSect="002C0723">
      <w:pgSz w:w="11906" w:h="16838"/>
      <w:pgMar w:top="1417" w:right="1417" w:bottom="1701"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01093"/>
    <w:multiLevelType w:val="hybridMultilevel"/>
    <w:tmpl w:val="FA4AAA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3F"/>
    <w:rsid w:val="00022BFD"/>
    <w:rsid w:val="000B3D02"/>
    <w:rsid w:val="00262E9A"/>
    <w:rsid w:val="002C0723"/>
    <w:rsid w:val="003F0777"/>
    <w:rsid w:val="00611A3F"/>
    <w:rsid w:val="007133C2"/>
    <w:rsid w:val="00844556"/>
    <w:rsid w:val="00DE1C9C"/>
    <w:rsid w:val="00F12BB7"/>
    <w:rsid w:val="00F16C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1C595"/>
  <w15:chartTrackingRefBased/>
  <w15:docId w15:val="{FEFE17EA-7FFC-454F-9A17-3410CDCCD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33C2"/>
    <w:rPr>
      <w:rFonts w:cs="Calibr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44556"/>
    <w:rPr>
      <w:color w:val="0563C1"/>
      <w:u w:val="single"/>
    </w:rPr>
  </w:style>
  <w:style w:type="paragraph" w:styleId="Akapitzlist">
    <w:name w:val="List Paragraph"/>
    <w:basedOn w:val="Normalny"/>
    <w:uiPriority w:val="34"/>
    <w:qFormat/>
    <w:rsid w:val="00262E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30415">
      <w:bodyDiv w:val="1"/>
      <w:marLeft w:val="0"/>
      <w:marRight w:val="0"/>
      <w:marTop w:val="0"/>
      <w:marBottom w:val="0"/>
      <w:divBdr>
        <w:top w:val="none" w:sz="0" w:space="0" w:color="auto"/>
        <w:left w:val="none" w:sz="0" w:space="0" w:color="auto"/>
        <w:bottom w:val="none" w:sz="0" w:space="0" w:color="auto"/>
        <w:right w:val="none" w:sz="0" w:space="0" w:color="auto"/>
      </w:divBdr>
    </w:div>
    <w:div w:id="715619494">
      <w:bodyDiv w:val="1"/>
      <w:marLeft w:val="0"/>
      <w:marRight w:val="0"/>
      <w:marTop w:val="0"/>
      <w:marBottom w:val="0"/>
      <w:divBdr>
        <w:top w:val="none" w:sz="0" w:space="0" w:color="auto"/>
        <w:left w:val="none" w:sz="0" w:space="0" w:color="auto"/>
        <w:bottom w:val="none" w:sz="0" w:space="0" w:color="auto"/>
        <w:right w:val="none" w:sz="0" w:space="0" w:color="auto"/>
      </w:divBdr>
    </w:div>
    <w:div w:id="90009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sseinvestpark.clickmeeting.com/kawa-hr-i-prawa_-alert-ukraina/register?_ga=2.116109638.1795166425.1647845229-1816579327.1585910442&amp;_gac=1.158235848.1644580443.Cj0KCQiAr5iQBhCsARIsAPcwROPxXfD2EV9rgmQKUfQyHUgEBC0Dv_RTW10FGas20G9SGTowF_ORRLoaAus5EALw_wcB" TargetMode="External"/><Relationship Id="rId5" Type="http://schemas.openxmlformats.org/officeDocument/2006/relationships/hyperlink" Target="mailto:a.mazurkiewicz@invest-park.c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1710</TotalTime>
  <Pages>3</Pages>
  <Words>634</Words>
  <Characters>3807</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Bartoszewska</dc:creator>
  <cp:keywords/>
  <dc:description/>
  <cp:lastModifiedBy>Maja Bartoszewska</cp:lastModifiedBy>
  <cp:revision>1</cp:revision>
  <dcterms:created xsi:type="dcterms:W3CDTF">2022-03-24T08:00:00Z</dcterms:created>
  <dcterms:modified xsi:type="dcterms:W3CDTF">2022-03-25T12:30:00Z</dcterms:modified>
</cp:coreProperties>
</file>