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928D9" w14:textId="77777777" w:rsidR="00E9498D" w:rsidRPr="00E9498D" w:rsidRDefault="00E9498D" w:rsidP="00E9498D">
      <w:pPr>
        <w:jc w:val="both"/>
        <w:rPr>
          <w:sz w:val="28"/>
          <w:szCs w:val="28"/>
        </w:rPr>
      </w:pPr>
      <w:bookmarkStart w:id="0" w:name="_Hlk99028814"/>
      <w:r w:rsidRPr="0045242F">
        <w:rPr>
          <w:sz w:val="28"/>
          <w:szCs w:val="28"/>
        </w:rPr>
        <w:t xml:space="preserve">Wałbrzyska Specjalna Strefa Ekonomiczna "INVEST-PARK" wspólnie z kancelarią PCS </w:t>
      </w:r>
      <w:proofErr w:type="spellStart"/>
      <w:r w:rsidRPr="0045242F">
        <w:rPr>
          <w:sz w:val="28"/>
          <w:szCs w:val="28"/>
        </w:rPr>
        <w:t>Paruch</w:t>
      </w:r>
      <w:proofErr w:type="spellEnd"/>
      <w:r w:rsidRPr="0045242F">
        <w:rPr>
          <w:sz w:val="28"/>
          <w:szCs w:val="28"/>
        </w:rPr>
        <w:t xml:space="preserve"> Chruściel </w:t>
      </w:r>
      <w:proofErr w:type="spellStart"/>
      <w:r w:rsidRPr="0045242F">
        <w:rPr>
          <w:sz w:val="28"/>
          <w:szCs w:val="28"/>
        </w:rPr>
        <w:t>Schiffter</w:t>
      </w:r>
      <w:proofErr w:type="spellEnd"/>
      <w:r w:rsidRPr="0045242F">
        <w:rPr>
          <w:sz w:val="28"/>
          <w:szCs w:val="28"/>
        </w:rPr>
        <w:t xml:space="preserve">| </w:t>
      </w:r>
      <w:proofErr w:type="spellStart"/>
      <w:r w:rsidRPr="0045242F">
        <w:rPr>
          <w:sz w:val="28"/>
          <w:szCs w:val="28"/>
        </w:rPr>
        <w:t>Littler</w:t>
      </w:r>
      <w:proofErr w:type="spellEnd"/>
      <w:r w:rsidRPr="0045242F">
        <w:rPr>
          <w:sz w:val="28"/>
          <w:szCs w:val="28"/>
        </w:rPr>
        <w:t xml:space="preserve"> Global</w:t>
      </w:r>
      <w:r w:rsidRPr="00E9498D">
        <w:rPr>
          <w:b/>
          <w:bCs/>
          <w:sz w:val="28"/>
          <w:szCs w:val="28"/>
        </w:rPr>
        <w:t xml:space="preserve"> </w:t>
      </w:r>
      <w:r w:rsidRPr="00E9498D">
        <w:rPr>
          <w:sz w:val="28"/>
          <w:szCs w:val="28"/>
        </w:rPr>
        <w:t xml:space="preserve">zaprasza na </w:t>
      </w:r>
      <w:r w:rsidRPr="00E9498D">
        <w:rPr>
          <w:b/>
          <w:bCs/>
          <w:sz w:val="28"/>
          <w:szCs w:val="28"/>
        </w:rPr>
        <w:t>bezpłatne webinarium</w:t>
      </w:r>
      <w:r w:rsidRPr="00E9498D">
        <w:rPr>
          <w:sz w:val="28"/>
          <w:szCs w:val="28"/>
        </w:rPr>
        <w:t>:</w:t>
      </w:r>
    </w:p>
    <w:p w14:paraId="0D48FD95" w14:textId="77777777" w:rsidR="00E9498D" w:rsidRDefault="00E9498D" w:rsidP="0045242F">
      <w:pPr>
        <w:textAlignment w:val="baseline"/>
        <w:rPr>
          <w:b/>
          <w:bCs/>
          <w:color w:val="000000" w:themeColor="text1"/>
          <w:sz w:val="28"/>
          <w:szCs w:val="28"/>
          <w:lang w:eastAsia="pl-PL"/>
        </w:rPr>
      </w:pPr>
    </w:p>
    <w:p w14:paraId="64CAC3D4" w14:textId="4434EF68" w:rsidR="00E9498D" w:rsidRPr="00BA7CFC" w:rsidRDefault="00E9498D" w:rsidP="00E9498D">
      <w:pPr>
        <w:jc w:val="center"/>
        <w:textAlignment w:val="baseline"/>
        <w:rPr>
          <w:b/>
          <w:bCs/>
          <w:color w:val="000000" w:themeColor="text1"/>
          <w:sz w:val="28"/>
          <w:szCs w:val="28"/>
          <w:lang w:eastAsia="pl-PL"/>
        </w:rPr>
      </w:pPr>
      <w:r w:rsidRPr="00BA7CFC">
        <w:rPr>
          <w:b/>
          <w:bCs/>
          <w:color w:val="000000" w:themeColor="text1"/>
          <w:sz w:val="28"/>
          <w:szCs w:val="28"/>
          <w:lang w:eastAsia="pl-PL"/>
        </w:rPr>
        <w:t>„Potajemne łączenie dwóch etatów – nowy trend okiem pracodawcy; Najnowsze trendy na rynku IT oraz jakie są oczekiwania pracowników IT i dlaczego proces wdrożenia jest tak ważny?”</w:t>
      </w:r>
    </w:p>
    <w:p w14:paraId="51C78CB5" w14:textId="77777777" w:rsidR="00E9498D" w:rsidRPr="00E9498D" w:rsidRDefault="00E9498D" w:rsidP="00E9498D">
      <w:pPr>
        <w:jc w:val="both"/>
        <w:textAlignment w:val="baseline"/>
        <w:rPr>
          <w:b/>
          <w:bCs/>
          <w:color w:val="FF0000"/>
          <w:sz w:val="28"/>
          <w:szCs w:val="28"/>
          <w:lang w:eastAsia="pl-PL"/>
        </w:rPr>
      </w:pPr>
    </w:p>
    <w:p w14:paraId="6F6DDCC9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lang w:eastAsia="pl-PL"/>
        </w:rPr>
      </w:pPr>
      <w:r w:rsidRPr="00E9498D">
        <w:rPr>
          <w:color w:val="000000"/>
          <w:sz w:val="28"/>
          <w:szCs w:val="28"/>
          <w:lang w:eastAsia="pl-PL"/>
        </w:rPr>
        <w:t xml:space="preserve">które odbędzie się </w:t>
      </w:r>
      <w:r w:rsidRPr="00E9498D">
        <w:rPr>
          <w:b/>
          <w:bCs/>
          <w:color w:val="000000"/>
          <w:sz w:val="28"/>
          <w:szCs w:val="28"/>
          <w:lang w:eastAsia="pl-PL"/>
        </w:rPr>
        <w:t>1 kwietnia 2022 r. od 11:00 do 13:00.</w:t>
      </w:r>
    </w:p>
    <w:p w14:paraId="64BBED79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lang w:eastAsia="pl-PL"/>
        </w:rPr>
      </w:pPr>
    </w:p>
    <w:p w14:paraId="546A1F15" w14:textId="77777777" w:rsid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18922EE0" w14:textId="5D745EEA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9498D">
        <w:rPr>
          <w:color w:val="000000"/>
          <w:sz w:val="28"/>
          <w:szCs w:val="28"/>
          <w:shd w:val="clear" w:color="auto" w:fill="FFFFFF"/>
        </w:rPr>
        <w:t>Elastyczność pracy zdalnej oraz specyfika niektórych zawodów nierzadko zachęcają do podjęcia dodatkowego zatrudnienia w tajemnicy przed pracodawcą, kosztem efektywności pracy. Takie ryzyko można jednak zminimalizować, a ponadto odpowiednimi narzędziami można zadbać o wypracowanie właściwych postaw pracowników.</w:t>
      </w:r>
    </w:p>
    <w:p w14:paraId="3B1CFAC7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61CD6EFF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u w:val="single"/>
          <w:shd w:val="clear" w:color="auto" w:fill="FFFFFF"/>
        </w:rPr>
      </w:pPr>
      <w:r w:rsidRPr="00E9498D">
        <w:rPr>
          <w:color w:val="000000"/>
          <w:sz w:val="28"/>
          <w:szCs w:val="28"/>
          <w:u w:val="single"/>
          <w:shd w:val="clear" w:color="auto" w:fill="FFFFFF"/>
        </w:rPr>
        <w:t xml:space="preserve">W trakcie wydarzenia </w:t>
      </w:r>
      <w:r w:rsidRPr="00E9498D">
        <w:rPr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w pierwszej części </w:t>
      </w:r>
      <w:r w:rsidRPr="00E9498D">
        <w:rPr>
          <w:color w:val="000000"/>
          <w:sz w:val="28"/>
          <w:szCs w:val="28"/>
          <w:u w:val="single"/>
          <w:shd w:val="clear" w:color="auto" w:fill="FFFFFF"/>
        </w:rPr>
        <w:t>r.pr. Karolina Kanclerz omówi następujące zagadnienia:</w:t>
      </w:r>
    </w:p>
    <w:p w14:paraId="21280A26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181A21A8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9498D">
        <w:rPr>
          <w:color w:val="000000"/>
          <w:sz w:val="28"/>
          <w:szCs w:val="28"/>
          <w:shd w:val="clear" w:color="auto" w:fill="FFFFFF"/>
        </w:rPr>
        <w:t>•             Zjawisko pracy na dwóch etatach</w:t>
      </w:r>
    </w:p>
    <w:p w14:paraId="3D89F94E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9498D">
        <w:rPr>
          <w:color w:val="000000"/>
          <w:sz w:val="28"/>
          <w:szCs w:val="28"/>
          <w:shd w:val="clear" w:color="auto" w:fill="FFFFFF"/>
        </w:rPr>
        <w:t>•             Regulacje prawne dotyczące łączenia etatów, czy można pracować w innej firmie na urlopie macierzyńskim, wychowawczym, na wypowiedzeniu.</w:t>
      </w:r>
    </w:p>
    <w:p w14:paraId="712E05EA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9498D">
        <w:rPr>
          <w:color w:val="000000"/>
          <w:sz w:val="28"/>
          <w:szCs w:val="28"/>
          <w:shd w:val="clear" w:color="auto" w:fill="FFFFFF"/>
        </w:rPr>
        <w:t>•             Sygnały ostrzegawcze – najczęstsze wpadki pracowników</w:t>
      </w:r>
    </w:p>
    <w:p w14:paraId="0DA5E762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9498D">
        <w:rPr>
          <w:color w:val="000000"/>
          <w:sz w:val="28"/>
          <w:szCs w:val="28"/>
          <w:shd w:val="clear" w:color="auto" w:fill="FFFFFF"/>
        </w:rPr>
        <w:t>•             Jak pracodawcy mogą uchronić się przed negatywnymi skutkami zjawiska.</w:t>
      </w:r>
    </w:p>
    <w:p w14:paraId="30AA5A5E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125991BB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u w:val="single"/>
          <w:shd w:val="clear" w:color="auto" w:fill="FFFFFF"/>
        </w:rPr>
      </w:pPr>
      <w:r w:rsidRPr="00E9498D">
        <w:rPr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W drugiej części </w:t>
      </w:r>
      <w:r w:rsidRPr="00E9498D">
        <w:rPr>
          <w:color w:val="000000"/>
          <w:sz w:val="28"/>
          <w:szCs w:val="28"/>
          <w:u w:val="single"/>
          <w:shd w:val="clear" w:color="auto" w:fill="FFFFFF"/>
        </w:rPr>
        <w:t>p. Edyta Czarnecka opowie:</w:t>
      </w:r>
    </w:p>
    <w:p w14:paraId="113874A6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u w:val="single"/>
          <w:shd w:val="clear" w:color="auto" w:fill="FFFFFF"/>
        </w:rPr>
      </w:pPr>
    </w:p>
    <w:p w14:paraId="3DDFC33F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9498D">
        <w:rPr>
          <w:color w:val="000000"/>
          <w:sz w:val="28"/>
          <w:szCs w:val="28"/>
          <w:shd w:val="clear" w:color="auto" w:fill="FFFFFF"/>
        </w:rPr>
        <w:t>•             Czego pracownicy IT oczekują od firm?</w:t>
      </w:r>
    </w:p>
    <w:p w14:paraId="4C52118A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9498D">
        <w:rPr>
          <w:color w:val="000000"/>
          <w:sz w:val="28"/>
          <w:szCs w:val="28"/>
          <w:shd w:val="clear" w:color="auto" w:fill="FFFFFF"/>
        </w:rPr>
        <w:t xml:space="preserve">•             </w:t>
      </w:r>
      <w:proofErr w:type="spellStart"/>
      <w:r w:rsidRPr="00E9498D">
        <w:rPr>
          <w:color w:val="000000"/>
          <w:sz w:val="28"/>
          <w:szCs w:val="28"/>
          <w:shd w:val="clear" w:color="auto" w:fill="FFFFFF"/>
        </w:rPr>
        <w:t>Preonboarding</w:t>
      </w:r>
      <w:proofErr w:type="spellEnd"/>
      <w:r w:rsidRPr="00E9498D">
        <w:rPr>
          <w:color w:val="000000"/>
          <w:sz w:val="28"/>
          <w:szCs w:val="28"/>
          <w:shd w:val="clear" w:color="auto" w:fill="FFFFFF"/>
        </w:rPr>
        <w:t xml:space="preserve"> i </w:t>
      </w:r>
      <w:proofErr w:type="spellStart"/>
      <w:r w:rsidRPr="00E9498D">
        <w:rPr>
          <w:color w:val="000000"/>
          <w:sz w:val="28"/>
          <w:szCs w:val="28"/>
          <w:shd w:val="clear" w:color="auto" w:fill="FFFFFF"/>
        </w:rPr>
        <w:t>Onboarding</w:t>
      </w:r>
      <w:proofErr w:type="spellEnd"/>
      <w:r w:rsidRPr="00E9498D">
        <w:rPr>
          <w:color w:val="000000"/>
          <w:sz w:val="28"/>
          <w:szCs w:val="28"/>
          <w:shd w:val="clear" w:color="auto" w:fill="FFFFFF"/>
        </w:rPr>
        <w:t xml:space="preserve"> dlaczego są ważne i jak jest rola HR oraz Managera w tych procesach?</w:t>
      </w:r>
    </w:p>
    <w:p w14:paraId="0377CA2E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9498D">
        <w:rPr>
          <w:color w:val="000000"/>
          <w:sz w:val="28"/>
          <w:szCs w:val="28"/>
          <w:shd w:val="clear" w:color="auto" w:fill="FFFFFF"/>
        </w:rPr>
        <w:t>•             Najnowszych trendach  na rynku IT</w:t>
      </w:r>
    </w:p>
    <w:p w14:paraId="25940188" w14:textId="77777777" w:rsidR="00E9498D" w:rsidRPr="00E9498D" w:rsidRDefault="00E9498D" w:rsidP="00E9498D">
      <w:pPr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30FEAC89" w14:textId="77777777" w:rsidR="00BA7CFC" w:rsidRDefault="00E9498D" w:rsidP="00BA7CFC">
      <w:pPr>
        <w:jc w:val="both"/>
        <w:rPr>
          <w:b/>
          <w:bCs/>
          <w:sz w:val="28"/>
          <w:szCs w:val="28"/>
        </w:rPr>
      </w:pPr>
      <w:r w:rsidRPr="0045242F">
        <w:rPr>
          <w:b/>
          <w:bCs/>
          <w:color w:val="000000"/>
          <w:sz w:val="28"/>
          <w:szCs w:val="28"/>
          <w:u w:val="single"/>
          <w:lang w:eastAsia="pl-PL"/>
        </w:rPr>
        <w:t>Spotkanie poprowadzą dla Państwa:</w:t>
      </w:r>
      <w:r w:rsidRPr="0045242F">
        <w:rPr>
          <w:b/>
          <w:bCs/>
          <w:sz w:val="28"/>
          <w:szCs w:val="28"/>
        </w:rPr>
        <w:t xml:space="preserve"> </w:t>
      </w:r>
    </w:p>
    <w:p w14:paraId="3B819C82" w14:textId="77777777" w:rsidR="00BA7CFC" w:rsidRDefault="00BA7CFC" w:rsidP="00BA7CFC">
      <w:pPr>
        <w:jc w:val="both"/>
        <w:rPr>
          <w:b/>
          <w:bCs/>
          <w:sz w:val="28"/>
          <w:szCs w:val="28"/>
        </w:rPr>
      </w:pPr>
    </w:p>
    <w:p w14:paraId="664D5268" w14:textId="352DDCEF" w:rsidR="00E9498D" w:rsidRPr="0045242F" w:rsidRDefault="0045242F" w:rsidP="00BA7CFC">
      <w:pPr>
        <w:jc w:val="both"/>
        <w:rPr>
          <w:b/>
          <w:bCs/>
          <w:sz w:val="28"/>
          <w:szCs w:val="28"/>
        </w:rPr>
      </w:pPr>
      <w:r w:rsidRPr="0045242F">
        <w:rPr>
          <w:b/>
          <w:bCs/>
          <w:sz w:val="28"/>
          <w:szCs w:val="28"/>
        </w:rPr>
        <w:t xml:space="preserve">Karolina Kanclerz, radca prawny, partner w PCS </w:t>
      </w:r>
      <w:proofErr w:type="spellStart"/>
      <w:r w:rsidRPr="0045242F">
        <w:rPr>
          <w:b/>
          <w:bCs/>
          <w:sz w:val="28"/>
          <w:szCs w:val="28"/>
        </w:rPr>
        <w:t>Paruch</w:t>
      </w:r>
      <w:proofErr w:type="spellEnd"/>
      <w:r w:rsidRPr="0045242F">
        <w:rPr>
          <w:b/>
          <w:bCs/>
          <w:sz w:val="28"/>
          <w:szCs w:val="28"/>
        </w:rPr>
        <w:t xml:space="preserve"> Chruściel </w:t>
      </w:r>
      <w:proofErr w:type="spellStart"/>
      <w:r w:rsidRPr="0045242F">
        <w:rPr>
          <w:b/>
          <w:bCs/>
          <w:sz w:val="28"/>
          <w:szCs w:val="28"/>
        </w:rPr>
        <w:t>Schiffter</w:t>
      </w:r>
      <w:proofErr w:type="spellEnd"/>
      <w:r w:rsidRPr="0045242F">
        <w:rPr>
          <w:b/>
          <w:bCs/>
          <w:sz w:val="28"/>
          <w:szCs w:val="28"/>
        </w:rPr>
        <w:t xml:space="preserve"> |</w:t>
      </w:r>
      <w:proofErr w:type="spellStart"/>
      <w:r w:rsidRPr="0045242F">
        <w:rPr>
          <w:b/>
          <w:bCs/>
          <w:sz w:val="28"/>
          <w:szCs w:val="28"/>
        </w:rPr>
        <w:t>Littler</w:t>
      </w:r>
      <w:proofErr w:type="spellEnd"/>
      <w:r w:rsidRPr="0045242F">
        <w:rPr>
          <w:b/>
          <w:bCs/>
          <w:sz w:val="28"/>
          <w:szCs w:val="28"/>
        </w:rPr>
        <w:t xml:space="preserve"> Global</w:t>
      </w:r>
      <w:r>
        <w:rPr>
          <w:b/>
          <w:bCs/>
          <w:sz w:val="28"/>
          <w:szCs w:val="28"/>
        </w:rPr>
        <w:t xml:space="preserve">, </w:t>
      </w:r>
      <w:r>
        <w:rPr>
          <w:sz w:val="28"/>
          <w:szCs w:val="28"/>
        </w:rPr>
        <w:t>z</w:t>
      </w:r>
      <w:r w:rsidR="00E9498D" w:rsidRPr="00E9498D">
        <w:rPr>
          <w:sz w:val="28"/>
          <w:szCs w:val="28"/>
        </w:rPr>
        <w:t xml:space="preserve">arządzająca biurem we Wrocławiu. Posiada bogate doświadczenie w stałej obsłudze prawnej podmiotów gospodarczych łącząc interdyscyplinarne doświadczenie z biznesowym podejściem do </w:t>
      </w:r>
      <w:r w:rsidR="00E9498D" w:rsidRPr="00E9498D">
        <w:rPr>
          <w:sz w:val="28"/>
          <w:szCs w:val="28"/>
        </w:rPr>
        <w:lastRenderedPageBreak/>
        <w:t xml:space="preserve">prowadzonych spraw. Doradza w sprawach kompleksowego wsparcia działów HR oraz </w:t>
      </w:r>
      <w:proofErr w:type="spellStart"/>
      <w:r w:rsidR="00E9498D" w:rsidRPr="00E9498D">
        <w:rPr>
          <w:sz w:val="28"/>
          <w:szCs w:val="28"/>
        </w:rPr>
        <w:t>compliance</w:t>
      </w:r>
      <w:proofErr w:type="spellEnd"/>
      <w:r w:rsidR="00E9498D" w:rsidRPr="00E9498D">
        <w:rPr>
          <w:sz w:val="28"/>
          <w:szCs w:val="28"/>
        </w:rPr>
        <w:t>, w tym</w:t>
      </w:r>
      <w:r w:rsidR="00BA7CFC">
        <w:rPr>
          <w:sz w:val="28"/>
          <w:szCs w:val="28"/>
        </w:rPr>
        <w:t xml:space="preserve"> </w:t>
      </w:r>
      <w:r w:rsidR="00E9498D" w:rsidRPr="00E9498D">
        <w:rPr>
          <w:sz w:val="28"/>
          <w:szCs w:val="28"/>
        </w:rPr>
        <w:t xml:space="preserve">restrukturyzacji zatrudnienia, zatrudniania i zwolnień wyższej kadry menadżerskiej. Wykorzystując kilkunastoletnie doświadczenie procesowe prowadzi klientów w trakcie postępowań wyjaśniających na tle </w:t>
      </w:r>
      <w:proofErr w:type="spellStart"/>
      <w:r w:rsidR="00E9498D" w:rsidRPr="00E9498D">
        <w:rPr>
          <w:sz w:val="28"/>
          <w:szCs w:val="28"/>
        </w:rPr>
        <w:t>mobbingu</w:t>
      </w:r>
      <w:proofErr w:type="spellEnd"/>
      <w:r w:rsidR="00E9498D" w:rsidRPr="00E9498D">
        <w:rPr>
          <w:sz w:val="28"/>
          <w:szCs w:val="28"/>
        </w:rPr>
        <w:t xml:space="preserve"> i dyskryminacji. Swoją wiedzą dzieli się wykładając na studiach MBA oraz w trakcie prelekcji na konferencjach i szkoleniach.</w:t>
      </w:r>
    </w:p>
    <w:p w14:paraId="3F5F520C" w14:textId="77777777" w:rsidR="00E9498D" w:rsidRPr="00E9498D" w:rsidRDefault="00E9498D" w:rsidP="00E9498D">
      <w:pPr>
        <w:jc w:val="both"/>
        <w:rPr>
          <w:sz w:val="28"/>
          <w:szCs w:val="28"/>
        </w:rPr>
      </w:pPr>
    </w:p>
    <w:p w14:paraId="46DB7046" w14:textId="77777777" w:rsidR="00E9498D" w:rsidRPr="00E9498D" w:rsidRDefault="00E9498D" w:rsidP="00E9498D">
      <w:pPr>
        <w:jc w:val="both"/>
        <w:rPr>
          <w:b/>
          <w:bCs/>
          <w:sz w:val="28"/>
          <w:szCs w:val="28"/>
        </w:rPr>
      </w:pPr>
      <w:r w:rsidRPr="00E9498D">
        <w:rPr>
          <w:b/>
          <w:bCs/>
          <w:sz w:val="28"/>
          <w:szCs w:val="28"/>
        </w:rPr>
        <w:t>Edyta Czarnecka</w:t>
      </w:r>
      <w:r w:rsidRPr="00E9498D">
        <w:rPr>
          <w:sz w:val="28"/>
          <w:szCs w:val="28"/>
        </w:rPr>
        <w:t xml:space="preserve"> - </w:t>
      </w:r>
      <w:r w:rsidRPr="00E9498D">
        <w:rPr>
          <w:b/>
          <w:bCs/>
          <w:sz w:val="28"/>
          <w:szCs w:val="28"/>
        </w:rPr>
        <w:t>Dyrektor Zarządzający w firmie EXPERT GROUP.</w:t>
      </w:r>
    </w:p>
    <w:p w14:paraId="77855EE7" w14:textId="7B0010C0" w:rsidR="00E9498D" w:rsidRPr="00E9498D" w:rsidRDefault="00E9498D" w:rsidP="00E9498D">
      <w:pPr>
        <w:jc w:val="both"/>
        <w:rPr>
          <w:sz w:val="28"/>
          <w:szCs w:val="28"/>
        </w:rPr>
      </w:pPr>
      <w:r w:rsidRPr="00E9498D">
        <w:rPr>
          <w:sz w:val="28"/>
          <w:szCs w:val="28"/>
        </w:rPr>
        <w:t xml:space="preserve">Doświadczony manager HR, trener biznesu, </w:t>
      </w:r>
      <w:proofErr w:type="spellStart"/>
      <w:r w:rsidRPr="00E9498D">
        <w:rPr>
          <w:sz w:val="28"/>
          <w:szCs w:val="28"/>
        </w:rPr>
        <w:t>coach</w:t>
      </w:r>
      <w:proofErr w:type="spellEnd"/>
      <w:r w:rsidRPr="00E9498D">
        <w:rPr>
          <w:sz w:val="28"/>
          <w:szCs w:val="28"/>
        </w:rPr>
        <w:t xml:space="preserve"> rozwoju osobistego i zawodowego, konsultant zarządzania, psycholog biznesu. Od wielu lat realizuje projekty doradcze i rozwojowe dla klientów. Jako </w:t>
      </w:r>
      <w:proofErr w:type="spellStart"/>
      <w:r w:rsidRPr="00E9498D">
        <w:rPr>
          <w:sz w:val="28"/>
          <w:szCs w:val="28"/>
        </w:rPr>
        <w:t>coach</w:t>
      </w:r>
      <w:proofErr w:type="spellEnd"/>
      <w:r w:rsidRPr="00E9498D">
        <w:rPr>
          <w:sz w:val="28"/>
          <w:szCs w:val="28"/>
        </w:rPr>
        <w:t xml:space="preserve"> pracuje indywidualnie z managerami wyższego oraz średniego szczebla. Zrealizowała kilkadziesiąt programów doskonalenia umiejętności przywódczych dla managerów, rozwoju talentów liderskich w organizacji. Posiada doświadczenie w zarządzaniu zespołami. Specjalizuje się również w realizacji projektów rekrutacyjnych na stanowiska menadżerskie wyższego oraz średniego szczebla. Jest absolwentką Dolnośląskiej Szkoły Wyższej Wydział Dziennikarstwa i Stosunków Międzynarodowych, Kierunek - Stosunki Międzynarodowe oraz Wyższej Szkoły Bankowej we Wrocławiu kierunek - Psychologia w Biznesie. Wykładowca akademicki na Uniwersytecie Ekonomicznym na kierunku: Coaching oraz w Wyższej Szkole Oficerskiej we Wrocławiu. Posiada również certyfikaty z zakresu: „Zarządzanie szkoleniami – Planowanie, projektowanie, prowadzenie sesji szkoleniowych”, ”Profesjonalny Menedżer Szkoleń”; „Certyfikat System Kompetencji Zawodowych SKZ – Zarządzanie kompetencjami pracowników” oraz wiele innych.</w:t>
      </w:r>
    </w:p>
    <w:p w14:paraId="5296CDC9" w14:textId="77777777" w:rsidR="00E9498D" w:rsidRPr="00E9498D" w:rsidRDefault="00E9498D" w:rsidP="00E9498D">
      <w:pPr>
        <w:jc w:val="both"/>
        <w:textAlignment w:val="baseline"/>
        <w:rPr>
          <w:color w:val="000000" w:themeColor="text1"/>
          <w:sz w:val="28"/>
          <w:szCs w:val="28"/>
          <w:lang w:eastAsia="pl-PL"/>
        </w:rPr>
      </w:pPr>
    </w:p>
    <w:p w14:paraId="2C5DA5DF" w14:textId="636D8123" w:rsidR="00E9498D" w:rsidRPr="00E9498D" w:rsidRDefault="00E9498D" w:rsidP="00E9498D">
      <w:pPr>
        <w:jc w:val="both"/>
        <w:textAlignment w:val="baseline"/>
        <w:rPr>
          <w:b/>
          <w:bCs/>
          <w:color w:val="FF0000"/>
          <w:sz w:val="28"/>
          <w:szCs w:val="28"/>
          <w:lang w:eastAsia="pl-PL"/>
        </w:rPr>
      </w:pPr>
      <w:r w:rsidRPr="00E9498D">
        <w:rPr>
          <w:b/>
          <w:bCs/>
          <w:color w:val="000000" w:themeColor="text1"/>
          <w:sz w:val="28"/>
          <w:szCs w:val="28"/>
          <w:lang w:eastAsia="pl-PL"/>
        </w:rPr>
        <w:t xml:space="preserve">LINK DO REJESTRACJI: </w:t>
      </w:r>
      <w:bookmarkEnd w:id="0"/>
      <w:r w:rsidRPr="00E9498D">
        <w:rPr>
          <w:sz w:val="28"/>
          <w:szCs w:val="28"/>
        </w:rPr>
        <w:fldChar w:fldCharType="begin"/>
      </w:r>
      <w:r w:rsidRPr="00E9498D">
        <w:rPr>
          <w:sz w:val="28"/>
          <w:szCs w:val="28"/>
        </w:rPr>
        <w:instrText xml:space="preserve"> HYPERLINK "https://wsseinvestpark.clickmeeting.com/potajemne-laczenie-dwoch-etatow-nowy-trend-okiem-pracodawcy/register?_ga=2.111858116.1795166425.1647845229-1816579327.1585910442&amp;_gac=1.225480936.1644580443.Cj0KCQiAr5iQBhCsARIsAPcwROPxXfD2EV9rgmQKUfQyHUgEBC0Dv_RTW10FGas20G9SGTowF_ORRLoaAus5EALw_wcB" </w:instrText>
      </w:r>
      <w:r w:rsidRPr="00E9498D">
        <w:rPr>
          <w:sz w:val="28"/>
          <w:szCs w:val="28"/>
        </w:rPr>
        <w:fldChar w:fldCharType="separate"/>
      </w:r>
      <w:r w:rsidRPr="00E9498D">
        <w:rPr>
          <w:rStyle w:val="Hipercze"/>
          <w:sz w:val="28"/>
          <w:szCs w:val="28"/>
          <w:lang w:eastAsia="pl-PL"/>
        </w:rPr>
        <w:t>https://wsseinvestpark.clickmeeting.com/potajemne-laczenie-dwoch-etatow-nowy-trend-okiem-pracodawcy/register?_ga=2.111858116.1795166425.1647845229-1816579327.1585910442&amp;_gac=1.225480936.1644580443.Cj0KCQiAr5iQBhCsARIsAPcwROPxXfD2EV9rgmQKUfQyHUgEBC0Dv_RTW10FGas20G9SGTowF_ORRLoaAus5EALw_wcB</w:t>
      </w:r>
      <w:r w:rsidRPr="00E9498D">
        <w:rPr>
          <w:sz w:val="28"/>
          <w:szCs w:val="28"/>
        </w:rPr>
        <w:fldChar w:fldCharType="end"/>
      </w:r>
    </w:p>
    <w:p w14:paraId="7E617A3F" w14:textId="1FB12465" w:rsidR="00E9498D" w:rsidRPr="00E9498D" w:rsidRDefault="00E9498D" w:rsidP="00E9498D">
      <w:pPr>
        <w:jc w:val="both"/>
        <w:textAlignment w:val="baseline"/>
        <w:rPr>
          <w:b/>
          <w:bCs/>
          <w:color w:val="000000" w:themeColor="text1"/>
          <w:sz w:val="28"/>
          <w:szCs w:val="28"/>
          <w:lang w:eastAsia="pl-PL"/>
        </w:rPr>
      </w:pPr>
    </w:p>
    <w:p w14:paraId="7C9BC81B" w14:textId="77777777" w:rsidR="00E9498D" w:rsidRPr="00E9498D" w:rsidRDefault="00E9498D" w:rsidP="00E9498D">
      <w:pPr>
        <w:jc w:val="both"/>
        <w:rPr>
          <w:sz w:val="28"/>
          <w:szCs w:val="28"/>
        </w:rPr>
      </w:pPr>
    </w:p>
    <w:p w14:paraId="7F58B282" w14:textId="77777777" w:rsidR="00E9498D" w:rsidRPr="00E9498D" w:rsidRDefault="00E9498D" w:rsidP="00E9498D">
      <w:pPr>
        <w:jc w:val="both"/>
        <w:rPr>
          <w:sz w:val="28"/>
          <w:szCs w:val="28"/>
        </w:rPr>
      </w:pPr>
    </w:p>
    <w:p w14:paraId="2E1F47A9" w14:textId="77777777" w:rsidR="00391267" w:rsidRDefault="00391267" w:rsidP="00E9498D">
      <w:pPr>
        <w:jc w:val="both"/>
      </w:pPr>
    </w:p>
    <w:sectPr w:rsidR="00391267" w:rsidSect="002C072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98D"/>
    <w:rsid w:val="002C0723"/>
    <w:rsid w:val="00391267"/>
    <w:rsid w:val="0045242F"/>
    <w:rsid w:val="00BA7CFC"/>
    <w:rsid w:val="00E9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A82E2"/>
  <w15:chartTrackingRefBased/>
  <w15:docId w15:val="{29D2859D-18E8-4857-8917-BACA5BA94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98D"/>
    <w:rPr>
      <w:rFonts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9498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5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Bartoszewska</dc:creator>
  <cp:keywords/>
  <dc:description/>
  <cp:lastModifiedBy>Maja Bartoszewska</cp:lastModifiedBy>
  <cp:revision>2</cp:revision>
  <dcterms:created xsi:type="dcterms:W3CDTF">2022-03-29T06:23:00Z</dcterms:created>
  <dcterms:modified xsi:type="dcterms:W3CDTF">2022-03-29T06:36:00Z</dcterms:modified>
</cp:coreProperties>
</file>