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95B08" w14:textId="77777777" w:rsidR="005A07CF" w:rsidRPr="005A07CF" w:rsidRDefault="005A07CF" w:rsidP="005A07CF">
      <w:pPr>
        <w:spacing w:after="12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50F90C6C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3E6308">
        <w:rPr>
          <w:rFonts w:eastAsia="Calibri" w:cstheme="minorHAnsi"/>
          <w:sz w:val="28"/>
          <w:szCs w:val="28"/>
        </w:rPr>
        <w:t>29</w:t>
      </w:r>
      <w:r w:rsidR="00F21B7A">
        <w:rPr>
          <w:rFonts w:eastAsia="Calibri" w:cstheme="minorHAnsi"/>
          <w:sz w:val="28"/>
          <w:szCs w:val="28"/>
        </w:rPr>
        <w:t xml:space="preserve"> kwietnia </w:t>
      </w:r>
      <w:r w:rsidRPr="005A07CF">
        <w:rPr>
          <w:rFonts w:eastAsia="Calibri" w:cstheme="minorHAnsi"/>
          <w:sz w:val="28"/>
          <w:szCs w:val="28"/>
        </w:rPr>
        <w:t>2022 r</w:t>
      </w:r>
      <w:r w:rsidR="00BF5DED">
        <w:rPr>
          <w:rFonts w:eastAsia="Calibri" w:cstheme="minorHAnsi"/>
          <w:sz w:val="28"/>
          <w:szCs w:val="28"/>
        </w:rPr>
        <w:t>.</w:t>
      </w:r>
    </w:p>
    <w:p w14:paraId="34FBB9F2" w14:textId="233DA588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BF5DED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BF5DED"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F16FD0"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>.202</w:t>
      </w:r>
      <w:r w:rsidR="00F16FD0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870D11">
        <w:rPr>
          <w:rFonts w:eastAsia="Calibri" w:cstheme="minorHAnsi"/>
          <w:sz w:val="28"/>
          <w:szCs w:val="28"/>
        </w:rPr>
        <w:t>N</w:t>
      </w:r>
      <w:r w:rsidR="00F21B7A">
        <w:rPr>
          <w:rFonts w:eastAsia="Calibri" w:cstheme="minorHAnsi"/>
          <w:sz w:val="28"/>
          <w:szCs w:val="28"/>
        </w:rPr>
        <w:t>MAG</w:t>
      </w:r>
    </w:p>
    <w:p w14:paraId="713A22BB" w14:textId="5903B6F0" w:rsidR="00F21B7A" w:rsidRPr="00870D11" w:rsidRDefault="005A07CF" w:rsidP="00870D11">
      <w:pPr>
        <w:keepNext/>
        <w:keepLines/>
        <w:spacing w:after="120" w:line="240" w:lineRule="auto"/>
        <w:jc w:val="center"/>
        <w:outlineLvl w:val="0"/>
        <w:rPr>
          <w:rFonts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BF5DED">
        <w:rPr>
          <w:rFonts w:eastAsia="Times New Roman" w:cstheme="minorHAnsi"/>
          <w:sz w:val="28"/>
          <w:szCs w:val="28"/>
        </w:rPr>
        <w:br/>
      </w:r>
      <w:r w:rsidR="00F21B7A" w:rsidRPr="00BF5DED">
        <w:rPr>
          <w:rFonts w:cstheme="minorHAnsi"/>
          <w:sz w:val="28"/>
          <w:szCs w:val="28"/>
        </w:rPr>
        <w:t xml:space="preserve">o przystąpieniu do sporządzenia </w:t>
      </w:r>
      <w:r w:rsidR="00F16FD0" w:rsidRPr="00F16FD0">
        <w:rPr>
          <w:rFonts w:cstheme="minorHAnsi"/>
          <w:sz w:val="28"/>
          <w:szCs w:val="28"/>
        </w:rPr>
        <w:t>miejscowego planu zagospodarowania</w:t>
      </w:r>
      <w:r w:rsidR="00F16FD0">
        <w:rPr>
          <w:rFonts w:cstheme="minorHAnsi"/>
          <w:sz w:val="28"/>
          <w:szCs w:val="28"/>
        </w:rPr>
        <w:t xml:space="preserve"> </w:t>
      </w:r>
      <w:r w:rsidR="00F16FD0" w:rsidRPr="00F16FD0">
        <w:rPr>
          <w:rFonts w:cstheme="minorHAnsi"/>
          <w:sz w:val="28"/>
          <w:szCs w:val="28"/>
        </w:rPr>
        <w:t>przestrzennego terenu położonego przy ul. Józefa Chełmońskiego w Śremie</w:t>
      </w:r>
    </w:p>
    <w:p w14:paraId="3ECA19FA" w14:textId="36A8E116" w:rsidR="00F21B7A" w:rsidRPr="00BF5DED" w:rsidRDefault="00F21B7A" w:rsidP="00870D1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Na podstawie art. 17 pkt 1 ustawy z dnia 27 marca 2003 r. o planowaniu i zagospodarowaniu przestrzennym (Dz. U. z 202</w:t>
      </w:r>
      <w:r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poz. </w:t>
      </w:r>
      <w:r>
        <w:rPr>
          <w:rFonts w:cstheme="minorHAnsi"/>
          <w:sz w:val="28"/>
          <w:szCs w:val="28"/>
        </w:rPr>
        <w:t>503</w:t>
      </w:r>
      <w:r w:rsidRPr="00BF5DED">
        <w:rPr>
          <w:rFonts w:cstheme="minorHAnsi"/>
          <w:sz w:val="28"/>
          <w:szCs w:val="28"/>
        </w:rPr>
        <w:t>), art. 39 ust. 1 ustawy z 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 202</w:t>
      </w:r>
      <w:r>
        <w:rPr>
          <w:rFonts w:cstheme="minorHAnsi"/>
          <w:sz w:val="28"/>
          <w:szCs w:val="28"/>
        </w:rPr>
        <w:t>1</w:t>
      </w:r>
      <w:r w:rsidRPr="00BF5DED">
        <w:rPr>
          <w:rFonts w:cstheme="minorHAnsi"/>
          <w:sz w:val="28"/>
          <w:szCs w:val="28"/>
        </w:rPr>
        <w:t xml:space="preserve"> r. poz. 2</w:t>
      </w:r>
      <w:r>
        <w:rPr>
          <w:rFonts w:cstheme="minorHAnsi"/>
          <w:sz w:val="28"/>
          <w:szCs w:val="28"/>
        </w:rPr>
        <w:t>373 i 2389</w:t>
      </w:r>
      <w:r w:rsidRPr="00BF5DED">
        <w:rPr>
          <w:rFonts w:cstheme="minorHAnsi"/>
          <w:sz w:val="28"/>
          <w:szCs w:val="28"/>
        </w:rPr>
        <w:t>) zawiadamiam o podjęciu przez Radę Miejską w Śremie uchwały Nr</w:t>
      </w:r>
      <w:r>
        <w:rPr>
          <w:rFonts w:cstheme="minorHAnsi"/>
          <w:sz w:val="28"/>
          <w:szCs w:val="28"/>
        </w:rPr>
        <w:t> </w:t>
      </w:r>
      <w:r w:rsidR="007A37D1">
        <w:rPr>
          <w:rFonts w:cstheme="minorHAnsi"/>
          <w:sz w:val="28"/>
          <w:szCs w:val="28"/>
        </w:rPr>
        <w:t>393</w:t>
      </w:r>
      <w:r>
        <w:rPr>
          <w:rFonts w:cstheme="minorHAnsi"/>
          <w:sz w:val="28"/>
          <w:szCs w:val="28"/>
        </w:rPr>
        <w:t>/XXX</w:t>
      </w:r>
      <w:r w:rsidR="00870D11">
        <w:rPr>
          <w:rFonts w:cstheme="minorHAnsi"/>
          <w:sz w:val="28"/>
          <w:szCs w:val="28"/>
        </w:rPr>
        <w:t>I</w:t>
      </w:r>
      <w:r w:rsidR="007A37D1">
        <w:rPr>
          <w:rFonts w:cstheme="minorHAnsi"/>
          <w:sz w:val="28"/>
          <w:szCs w:val="28"/>
        </w:rPr>
        <w:t>V</w:t>
      </w:r>
      <w:r>
        <w:rPr>
          <w:rFonts w:cstheme="minorHAnsi"/>
          <w:sz w:val="28"/>
          <w:szCs w:val="28"/>
        </w:rPr>
        <w:t>/202</w:t>
      </w:r>
      <w:r w:rsidR="007A37D1"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z dnia </w:t>
      </w:r>
      <w:r w:rsidR="007A37D1">
        <w:rPr>
          <w:rFonts w:cstheme="minorHAnsi"/>
          <w:sz w:val="28"/>
          <w:szCs w:val="28"/>
        </w:rPr>
        <w:t>24</w:t>
      </w:r>
      <w:r>
        <w:rPr>
          <w:rFonts w:cstheme="minorHAnsi"/>
          <w:sz w:val="28"/>
          <w:szCs w:val="28"/>
        </w:rPr>
        <w:t xml:space="preserve"> </w:t>
      </w:r>
      <w:r w:rsidR="007A37D1">
        <w:rPr>
          <w:rFonts w:cstheme="minorHAnsi"/>
          <w:sz w:val="28"/>
          <w:szCs w:val="28"/>
        </w:rPr>
        <w:t>marca</w:t>
      </w:r>
      <w:r>
        <w:rPr>
          <w:rFonts w:cstheme="minorHAnsi"/>
          <w:sz w:val="28"/>
          <w:szCs w:val="28"/>
        </w:rPr>
        <w:t xml:space="preserve"> 202</w:t>
      </w:r>
      <w:r w:rsidR="007A37D1"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</w:t>
      </w:r>
      <w:r w:rsidR="007A37D1" w:rsidRPr="007A37D1">
        <w:rPr>
          <w:rFonts w:cstheme="minorHAnsi"/>
          <w:sz w:val="28"/>
          <w:szCs w:val="28"/>
        </w:rPr>
        <w:t>w sprawie przystąpienia do sporządzenia miejscowego planu zagospodarowania przestrzennego terenu położonego przy ul. Józefa Chełmońskiego w Śremie, obejmującego obszar o powierzchni ca 4,2 ha</w:t>
      </w:r>
      <w:r w:rsidRPr="00BF5DED">
        <w:rPr>
          <w:rFonts w:cstheme="minorHAnsi"/>
          <w:sz w:val="28"/>
          <w:szCs w:val="28"/>
        </w:rPr>
        <w:t>.</w:t>
      </w:r>
    </w:p>
    <w:p w14:paraId="6A536D13" w14:textId="121C1451" w:rsidR="00F21B7A" w:rsidRPr="00BF5DED" w:rsidRDefault="007A37D1" w:rsidP="00F21B7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7A37D1">
        <w:rPr>
          <w:rFonts w:cstheme="minorHAnsi"/>
          <w:sz w:val="28"/>
          <w:szCs w:val="28"/>
        </w:rPr>
        <w:t>Granica opracowania obejmuje działki o nr ewid.: 2989/5, 2989/11, 2989/12, 2989/4, 2989/8, 2989/13, 2989/9, 2989/14 i 2989/15, obręb Śrem</w:t>
      </w:r>
      <w:r w:rsidR="00F21B7A" w:rsidRPr="00BF5DED">
        <w:rPr>
          <w:rFonts w:cstheme="minorHAnsi"/>
          <w:sz w:val="28"/>
          <w:szCs w:val="28"/>
        </w:rPr>
        <w:t>.</w:t>
      </w:r>
    </w:p>
    <w:p w14:paraId="1D8C6944" w14:textId="68AD8F3B" w:rsidR="00F21B7A" w:rsidRPr="00BF5DED" w:rsidRDefault="00F21B7A" w:rsidP="00F21B7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 xml:space="preserve">Zainteresowani mogą składać wnioski do wyżej wymienionego 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 xml:space="preserve">Wnioski należy składać w terminie do </w:t>
      </w:r>
      <w:r w:rsidR="003E6308">
        <w:rPr>
          <w:rFonts w:cstheme="minorHAnsi"/>
          <w:b/>
          <w:bCs/>
          <w:sz w:val="28"/>
          <w:szCs w:val="28"/>
        </w:rPr>
        <w:t>24</w:t>
      </w:r>
      <w:r>
        <w:rPr>
          <w:rFonts w:cstheme="minorHAnsi"/>
          <w:b/>
          <w:bCs/>
          <w:sz w:val="28"/>
          <w:szCs w:val="28"/>
        </w:rPr>
        <w:t xml:space="preserve"> maja </w:t>
      </w:r>
      <w:r w:rsidRPr="008C06E7">
        <w:rPr>
          <w:rFonts w:cstheme="minorHAnsi"/>
          <w:b/>
          <w:bCs/>
          <w:sz w:val="28"/>
          <w:szCs w:val="28"/>
        </w:rPr>
        <w:t>2022 r.</w:t>
      </w:r>
      <w:r w:rsidRPr="00BF5DED">
        <w:rPr>
          <w:rFonts w:cstheme="minorHAnsi"/>
          <w:sz w:val="28"/>
          <w:szCs w:val="28"/>
        </w:rPr>
        <w:t xml:space="preserve"> </w:t>
      </w:r>
    </w:p>
    <w:p w14:paraId="4BF53287" w14:textId="77777777" w:rsidR="00BF5DED" w:rsidRPr="00BF5DED" w:rsidRDefault="00BF5DE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1D086E3E" w14:textId="18A04E8B" w:rsidR="005A07CF" w:rsidRPr="005A07CF" w:rsidRDefault="00BF5DE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 xml:space="preserve">Wnioski mogą być wnoszone w formie papierowej (adres: Urząd Miejski w Śremie, ul. Plac 20 Października 1, 63 – 100 Śrem) lub elektronicznej za pomocą środków komunikacji elektronicznej poprzez pocztę elektroniczną (adres: urzad@srem.pl) lub za pomocą platformy </w:t>
      </w:r>
      <w:proofErr w:type="spellStart"/>
      <w:r w:rsidRPr="00BF5DED">
        <w:rPr>
          <w:rFonts w:cstheme="minorHAnsi"/>
          <w:sz w:val="28"/>
          <w:szCs w:val="28"/>
        </w:rPr>
        <w:t>ePUAP</w:t>
      </w:r>
      <w:proofErr w:type="spellEnd"/>
      <w:r w:rsidRPr="00BF5DED">
        <w:rPr>
          <w:rFonts w:cstheme="minorHAnsi"/>
          <w:sz w:val="28"/>
          <w:szCs w:val="28"/>
        </w:rPr>
        <w:t>.</w:t>
      </w:r>
    </w:p>
    <w:p w14:paraId="677A00A9" w14:textId="5E9903FA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4F40AF2" w14:textId="72C0C0DC" w:rsidR="00BF5DED" w:rsidRPr="008C06E7" w:rsidRDefault="005A07CF" w:rsidP="008C06E7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73DDF45A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F5DED">
        <w:rPr>
          <w:rFonts w:eastAsia="Times New Roman" w:cstheme="minorHAnsi"/>
          <w:sz w:val="28"/>
          <w:szCs w:val="28"/>
          <w:lang w:eastAsia="pl-PL"/>
        </w:rPr>
        <w:t>………………………..</w:t>
      </w:r>
    </w:p>
    <w:p w14:paraId="0E6361A5" w14:textId="74D38ADB" w:rsidR="00722E64" w:rsidRDefault="005A07CF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BF5DED"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7282EAFE" w14:textId="237E00CB" w:rsidR="00C421CE" w:rsidRDefault="00C421CE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3F14297" w14:textId="34CD149D" w:rsidR="00C421CE" w:rsidRPr="00E00679" w:rsidRDefault="00C421CE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lastRenderedPageBreak/>
        <w:t>Zgodnie z art. 13 ust. 1 i ust. 2 ogólnego rozporządzenia o ochronie danych osobowych z dnia 27 kwietnia 2016 r.: Administratorem Pani/Pana danych osobowych jest Burmistrz Śremu reprezentujący Urząd Miejski w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Śremie z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siedzibą ul. Plac. 20 Października 1, 63-100 Śrem; inspektorem ochrony danych Urzędu Miejskiego w Śremie jest Adrian Marcinkowski, e-mail: iod@srem.pl; dane osobowe przetwarzane będą celem realizacji wniosku; odbiorcą danych osobowych będą podmioty uprawnione na podstawie przepisów prawa lub odrębnych umów; dane osobowe nie będą przekazywane do 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sposób zautomatyzowany, w tym również w formie profilowania.</w:t>
      </w:r>
    </w:p>
    <w:sectPr w:rsidR="00C421CE" w:rsidRPr="00E00679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E1A4" w14:textId="77777777" w:rsidR="00B078D6" w:rsidRDefault="00B078D6" w:rsidP="00053E5A">
      <w:pPr>
        <w:spacing w:after="0" w:line="240" w:lineRule="auto"/>
      </w:pPr>
      <w:r>
        <w:separator/>
      </w:r>
    </w:p>
  </w:endnote>
  <w:endnote w:type="continuationSeparator" w:id="0">
    <w:p w14:paraId="3AF9B7F6" w14:textId="77777777" w:rsidR="00B078D6" w:rsidRDefault="00B078D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B078D6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5B45A" w14:textId="77777777" w:rsidR="00B078D6" w:rsidRDefault="00B078D6" w:rsidP="00053E5A">
      <w:pPr>
        <w:spacing w:after="0" w:line="240" w:lineRule="auto"/>
      </w:pPr>
      <w:r>
        <w:separator/>
      </w:r>
    </w:p>
  </w:footnote>
  <w:footnote w:type="continuationSeparator" w:id="0">
    <w:p w14:paraId="22604151" w14:textId="77777777" w:rsidR="00B078D6" w:rsidRDefault="00B078D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252C"/>
    <w:rsid w:val="000C0935"/>
    <w:rsid w:val="001016A8"/>
    <w:rsid w:val="001659DA"/>
    <w:rsid w:val="001E45F7"/>
    <w:rsid w:val="00250690"/>
    <w:rsid w:val="003625F3"/>
    <w:rsid w:val="003E6308"/>
    <w:rsid w:val="00436C09"/>
    <w:rsid w:val="004519AC"/>
    <w:rsid w:val="0048459B"/>
    <w:rsid w:val="00525346"/>
    <w:rsid w:val="00575C7A"/>
    <w:rsid w:val="00582CAF"/>
    <w:rsid w:val="005A07CF"/>
    <w:rsid w:val="005B1F85"/>
    <w:rsid w:val="005E5887"/>
    <w:rsid w:val="006A6F3E"/>
    <w:rsid w:val="00710A7D"/>
    <w:rsid w:val="00722E64"/>
    <w:rsid w:val="00775A53"/>
    <w:rsid w:val="007A37D1"/>
    <w:rsid w:val="00801B47"/>
    <w:rsid w:val="0081559F"/>
    <w:rsid w:val="00825443"/>
    <w:rsid w:val="00827D2A"/>
    <w:rsid w:val="00870D11"/>
    <w:rsid w:val="008C06E7"/>
    <w:rsid w:val="00917C21"/>
    <w:rsid w:val="009614DC"/>
    <w:rsid w:val="009937A8"/>
    <w:rsid w:val="00A53129"/>
    <w:rsid w:val="00B078D6"/>
    <w:rsid w:val="00B20E78"/>
    <w:rsid w:val="00BE1529"/>
    <w:rsid w:val="00BF5DED"/>
    <w:rsid w:val="00C1145F"/>
    <w:rsid w:val="00C421CE"/>
    <w:rsid w:val="00C74A10"/>
    <w:rsid w:val="00D528FE"/>
    <w:rsid w:val="00D91D83"/>
    <w:rsid w:val="00E00679"/>
    <w:rsid w:val="00E86698"/>
    <w:rsid w:val="00F11BA4"/>
    <w:rsid w:val="00F16FD0"/>
    <w:rsid w:val="00F21B7A"/>
    <w:rsid w:val="00F8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419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Nerling</cp:lastModifiedBy>
  <cp:revision>4</cp:revision>
  <cp:lastPrinted>2020-02-11T13:09:00Z</cp:lastPrinted>
  <dcterms:created xsi:type="dcterms:W3CDTF">2022-04-21T10:56:00Z</dcterms:created>
  <dcterms:modified xsi:type="dcterms:W3CDTF">2022-04-22T12:26:00Z</dcterms:modified>
</cp:coreProperties>
</file>