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BF4C1" w14:textId="477A755B" w:rsidR="00A838CC" w:rsidRDefault="00247F16">
      <w:hyperlink r:id="rId4" w:history="1">
        <w:r w:rsidRPr="00256F9C">
          <w:rPr>
            <w:rStyle w:val="Hipercze"/>
          </w:rPr>
          <w:t>https://e-propublico.pl/Ogloszenia/Details/034f0ff7-791b-4f4d-bb1f-39a2994cac06</w:t>
        </w:r>
      </w:hyperlink>
    </w:p>
    <w:p w14:paraId="2D8CE479" w14:textId="3FF4FBF3" w:rsidR="00247F16" w:rsidRDefault="00247F16"/>
    <w:p w14:paraId="34727597" w14:textId="77777777" w:rsidR="00247F16" w:rsidRDefault="00247F16"/>
    <w:sectPr w:rsidR="00247F16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F16"/>
    <w:rsid w:val="00247F16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D61C"/>
  <w15:chartTrackingRefBased/>
  <w15:docId w15:val="{B6072AFB-1549-446B-B587-3E44D30B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47F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7F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034f0ff7-791b-4f4d-bb1f-39a2994cac0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2022-05-12T10:30:00Z</dcterms:created>
  <dcterms:modified xsi:type="dcterms:W3CDTF">2022-05-12T10:31:00Z</dcterms:modified>
</cp:coreProperties>
</file>