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00A0" w14:textId="77777777" w:rsidR="004922DB" w:rsidRPr="0091550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915505">
        <w:rPr>
          <w:rFonts w:cstheme="minorHAnsi"/>
          <w:bCs/>
          <w:sz w:val="28"/>
          <w:szCs w:val="28"/>
        </w:rPr>
        <w:t>Burmistrz Śremu</w:t>
      </w:r>
    </w:p>
    <w:p w14:paraId="37CFACA1" w14:textId="514AA7D8" w:rsidR="004922DB" w:rsidRPr="0091550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915505">
        <w:rPr>
          <w:rFonts w:cstheme="minorHAnsi"/>
          <w:bCs/>
          <w:sz w:val="28"/>
          <w:szCs w:val="28"/>
        </w:rPr>
        <w:t>ul. Plac 20 Października 1</w:t>
      </w:r>
    </w:p>
    <w:p w14:paraId="351E604D" w14:textId="77777777" w:rsidR="004922DB" w:rsidRPr="00915505" w:rsidRDefault="004922DB" w:rsidP="004922DB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915505">
        <w:rPr>
          <w:rFonts w:cstheme="minorHAnsi"/>
          <w:bCs/>
          <w:sz w:val="28"/>
          <w:szCs w:val="28"/>
        </w:rPr>
        <w:t>63-100 Śrem</w:t>
      </w:r>
    </w:p>
    <w:p w14:paraId="69612C35" w14:textId="13F7059D" w:rsidR="004922DB" w:rsidRPr="00915505" w:rsidRDefault="004922DB" w:rsidP="004922DB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915505">
        <w:rPr>
          <w:rFonts w:cstheme="minorHAnsi"/>
          <w:sz w:val="28"/>
          <w:szCs w:val="28"/>
        </w:rPr>
        <w:t xml:space="preserve">Śrem, </w:t>
      </w:r>
      <w:r w:rsidR="00741557">
        <w:rPr>
          <w:rFonts w:cstheme="minorHAnsi"/>
          <w:sz w:val="28"/>
          <w:szCs w:val="28"/>
        </w:rPr>
        <w:t>25</w:t>
      </w:r>
      <w:r w:rsidRPr="00915505">
        <w:rPr>
          <w:rFonts w:cstheme="minorHAnsi"/>
          <w:sz w:val="28"/>
          <w:szCs w:val="28"/>
        </w:rPr>
        <w:t xml:space="preserve"> </w:t>
      </w:r>
      <w:r w:rsidR="001840BA" w:rsidRPr="00915505">
        <w:rPr>
          <w:rFonts w:cstheme="minorHAnsi"/>
          <w:sz w:val="28"/>
          <w:szCs w:val="28"/>
        </w:rPr>
        <w:t>maja</w:t>
      </w:r>
      <w:r w:rsidRPr="00915505">
        <w:rPr>
          <w:rFonts w:cstheme="minorHAnsi"/>
          <w:sz w:val="28"/>
          <w:szCs w:val="28"/>
        </w:rPr>
        <w:t xml:space="preserve"> 2022 roku</w:t>
      </w:r>
    </w:p>
    <w:p w14:paraId="4FE9DCF9" w14:textId="4B1CF711" w:rsidR="004922DB" w:rsidRPr="00915505" w:rsidRDefault="004922DB" w:rsidP="004922DB">
      <w:pPr>
        <w:spacing w:after="120" w:line="240" w:lineRule="auto"/>
        <w:rPr>
          <w:rFonts w:cstheme="minorHAnsi"/>
          <w:sz w:val="28"/>
          <w:szCs w:val="28"/>
        </w:rPr>
      </w:pPr>
      <w:r w:rsidRPr="00915505">
        <w:rPr>
          <w:rFonts w:cstheme="minorHAnsi"/>
          <w:sz w:val="28"/>
          <w:szCs w:val="28"/>
        </w:rPr>
        <w:t>PPSOŚ.6220.</w:t>
      </w:r>
      <w:r w:rsidR="001840BA" w:rsidRPr="00915505">
        <w:rPr>
          <w:rFonts w:cstheme="minorHAnsi"/>
          <w:sz w:val="28"/>
          <w:szCs w:val="28"/>
        </w:rPr>
        <w:t>5</w:t>
      </w:r>
      <w:r w:rsidR="004266A8" w:rsidRPr="00915505">
        <w:rPr>
          <w:rFonts w:cstheme="minorHAnsi"/>
          <w:sz w:val="28"/>
          <w:szCs w:val="28"/>
        </w:rPr>
        <w:t>.2022</w:t>
      </w:r>
      <w:r w:rsidRPr="00915505">
        <w:rPr>
          <w:rFonts w:cstheme="minorHAnsi"/>
          <w:sz w:val="28"/>
          <w:szCs w:val="28"/>
        </w:rPr>
        <w:t>.BM</w:t>
      </w:r>
    </w:p>
    <w:p w14:paraId="77975ECA" w14:textId="12798B7D" w:rsidR="004922DB" w:rsidRPr="00915505" w:rsidRDefault="004922DB" w:rsidP="00DC778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915505">
        <w:rPr>
          <w:rFonts w:eastAsia="Times New Roman" w:cstheme="minorHAnsi"/>
          <w:sz w:val="28"/>
          <w:szCs w:val="28"/>
        </w:rPr>
        <w:t>Obwieszczenie</w:t>
      </w:r>
      <w:r w:rsidR="00DC778F">
        <w:rPr>
          <w:rFonts w:eastAsia="Times New Roman" w:cstheme="minorHAnsi"/>
          <w:sz w:val="28"/>
          <w:szCs w:val="28"/>
        </w:rPr>
        <w:br/>
        <w:t xml:space="preserve"> </w:t>
      </w:r>
      <w:r w:rsidRPr="00915505">
        <w:rPr>
          <w:rFonts w:eastAsia="Times New Roman" w:cstheme="minorHAnsi"/>
          <w:sz w:val="28"/>
          <w:szCs w:val="28"/>
        </w:rPr>
        <w:t xml:space="preserve">o wydaniu decyzji o </w:t>
      </w:r>
      <w:r w:rsidR="004266A8" w:rsidRPr="00915505">
        <w:rPr>
          <w:rFonts w:eastAsia="Times New Roman" w:cstheme="minorHAnsi"/>
          <w:sz w:val="28"/>
          <w:szCs w:val="28"/>
        </w:rPr>
        <w:t>umorzeniu postępowania administracyjnego</w:t>
      </w:r>
    </w:p>
    <w:p w14:paraId="59F8C2BD" w14:textId="5BE8EFFC" w:rsidR="0031777D" w:rsidRPr="00915505" w:rsidRDefault="0031777D" w:rsidP="0031777D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915505">
        <w:rPr>
          <w:rFonts w:eastAsia="Times New Roman" w:cstheme="minorHAnsi"/>
          <w:sz w:val="28"/>
          <w:szCs w:val="28"/>
          <w:lang w:eastAsia="pl-PL"/>
        </w:rPr>
        <w:t>Na podstawie art. 73 ust. 1 i art. 74 ust. 3 ustawy z dnia 3</w:t>
      </w:r>
      <w:r w:rsidR="00020EF4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>października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2008 r. o udostępnianiu informacji o środowisku i jego ochronie, udziale społeczeństwa w ochronie środowiska oraz o ocenach oddziaływania na środowisko (Dz. U. z </w:t>
      </w:r>
      <w:r w:rsidR="001840BA" w:rsidRPr="00915505">
        <w:rPr>
          <w:rFonts w:eastAsia="Times New Roman" w:cstheme="minorHAnsi"/>
          <w:sz w:val="28"/>
          <w:szCs w:val="28"/>
          <w:lang w:eastAsia="pl-PL"/>
        </w:rPr>
        <w:t>2022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1840BA" w:rsidRPr="00915505">
        <w:rPr>
          <w:rFonts w:eastAsia="Times New Roman" w:cstheme="minorHAnsi"/>
          <w:sz w:val="28"/>
          <w:szCs w:val="28"/>
          <w:lang w:eastAsia="pl-PL"/>
        </w:rPr>
        <w:t>1029</w:t>
      </w:r>
      <w:r w:rsidRPr="00915505">
        <w:rPr>
          <w:rFonts w:eastAsia="Times New Roman" w:cstheme="minorHAnsi"/>
          <w:sz w:val="28"/>
          <w:szCs w:val="28"/>
          <w:lang w:eastAsia="pl-PL"/>
        </w:rPr>
        <w:t>) zawiadamiam strony postępowania, że Burmistrz Śremu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,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 xml:space="preserve">na mocy decyzji z </w:t>
      </w:r>
      <w:r w:rsidR="001840BA" w:rsidRPr="00915505">
        <w:rPr>
          <w:rFonts w:eastAsia="Times New Roman" w:cstheme="minorHAnsi"/>
          <w:sz w:val="28"/>
          <w:szCs w:val="28"/>
          <w:lang w:eastAsia="pl-PL"/>
        </w:rPr>
        <w:t>24.05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.2022 r., umorzył w całości postępowanie administracyjne w przedmiocie wydania</w:t>
      </w:r>
      <w:r w:rsidR="00D96D0F" w:rsidRPr="00915505">
        <w:rPr>
          <w:rFonts w:eastAsia="Times New Roman" w:cstheme="minorHAnsi"/>
          <w:sz w:val="28"/>
          <w:szCs w:val="28"/>
          <w:lang w:eastAsia="pl-PL"/>
        </w:rPr>
        <w:t xml:space="preserve"> na rzecz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840BA" w:rsidRPr="00915505">
        <w:rPr>
          <w:rFonts w:eastAsia="Times New Roman" w:cstheme="minorHAnsi"/>
          <w:sz w:val="28"/>
          <w:szCs w:val="28"/>
          <w:lang w:eastAsia="pl-PL"/>
        </w:rPr>
        <w:t>Biogas Investments Spółki z ograniczoną odpowiedzialnością z siedzibą w Warszawie, ul. Twarda 18, 00-105 Warszawa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,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 decyzj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i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 o</w:t>
      </w:r>
      <w:r w:rsidR="00D96D0F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środowiskowych uwarunkowaniach dla planowanego przedsięwzięcia 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 xml:space="preserve">polegającego na </w:t>
      </w:r>
      <w:r w:rsidR="00B772A9" w:rsidRPr="00915505">
        <w:rPr>
          <w:rFonts w:eastAsia="Times New Roman" w:cstheme="minorHAnsi"/>
          <w:sz w:val="28"/>
          <w:szCs w:val="28"/>
          <w:lang w:eastAsia="pl-PL"/>
        </w:rPr>
        <w:t>budowie biogazowni rolniczej produkującej energię elektryczną a w przyszłości także biometan o mocy do 1 MW wraz z infrastrukturą towarzyszącą, na działce o numerze ewidencyjnym 128, obręb Luciny.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 Od</w:t>
      </w:r>
      <w:r w:rsidR="00AD5B11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>decyzji służy stronie prawo wniesienia odwołania do Samorządowego Kolegium Odwoławczego w</w:t>
      </w:r>
      <w:r w:rsidR="00E81680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>Poznaniu, za pośrednictwem Burmistrza Śremu, w</w:t>
      </w:r>
      <w:r w:rsidR="00B772A9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terminie 14 dni od dnia doręczenia. W trakcie biegu terminu do wniesienia odwołania strona może, na podstawie art. 127a § 1 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ustawy z dnia 14 czerwca 1960 r. - Kodeks postępowania administracyjnego (Dz. U. z 2021 r. poz. 735, z</w:t>
      </w:r>
      <w:r w:rsidR="00677A8F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późn.</w:t>
      </w:r>
      <w:r w:rsidR="00677A8F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="004266A8" w:rsidRPr="00915505">
        <w:rPr>
          <w:rFonts w:eastAsia="Times New Roman" w:cstheme="minorHAnsi"/>
          <w:sz w:val="28"/>
          <w:szCs w:val="28"/>
          <w:lang w:eastAsia="pl-PL"/>
        </w:rPr>
        <w:t>zm.)</w:t>
      </w:r>
      <w:r w:rsidRPr="00915505">
        <w:rPr>
          <w:rFonts w:eastAsia="Times New Roman" w:cstheme="minorHAnsi"/>
          <w:sz w:val="28"/>
          <w:szCs w:val="28"/>
          <w:lang w:eastAsia="pl-PL"/>
        </w:rPr>
        <w:t>,</w:t>
      </w:r>
      <w:r w:rsidR="00E81680" w:rsidRPr="00915505">
        <w:rPr>
          <w:rFonts w:eastAsia="Times New Roman" w:cstheme="minorHAnsi"/>
          <w:sz w:val="28"/>
          <w:szCs w:val="28"/>
          <w:lang w:eastAsia="pl-PL"/>
        </w:rPr>
        <w:t xml:space="preserve"> zwanej dalej K.p.a.,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 Doręczenie przez obwieszczenie uważa się za dokonane po 14</w:t>
      </w:r>
      <w:r w:rsidR="00E81680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>dniach od dnia publicznego ogłoszenia stosownie do art.</w:t>
      </w:r>
      <w:r w:rsidR="00677A8F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 xml:space="preserve">49 K.p.a. </w:t>
      </w:r>
    </w:p>
    <w:p w14:paraId="5C010D83" w14:textId="374027F9" w:rsidR="00A80570" w:rsidRPr="00915505" w:rsidRDefault="00E81680" w:rsidP="0031777D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915505">
        <w:rPr>
          <w:rFonts w:eastAsia="Times New Roman" w:cstheme="minorHAnsi"/>
          <w:sz w:val="28"/>
          <w:szCs w:val="28"/>
          <w:lang w:eastAsia="pl-PL"/>
        </w:rPr>
        <w:t>Z</w:t>
      </w:r>
      <w:r w:rsidR="0031777D" w:rsidRPr="00915505">
        <w:rPr>
          <w:rFonts w:eastAsia="Times New Roman" w:cstheme="minorHAnsi"/>
          <w:sz w:val="28"/>
          <w:szCs w:val="28"/>
          <w:lang w:eastAsia="pl-PL"/>
        </w:rPr>
        <w:t xml:space="preserve"> treścią decyzji oraz z dokumentacją sprawy można zapoznać się w</w:t>
      </w:r>
      <w:r w:rsidR="00D96D0F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="0031777D" w:rsidRPr="00915505">
        <w:rPr>
          <w:rFonts w:eastAsia="Times New Roman" w:cstheme="minorHAnsi"/>
          <w:sz w:val="28"/>
          <w:szCs w:val="28"/>
          <w:lang w:eastAsia="pl-PL"/>
        </w:rPr>
        <w:t>Urzędzie Miejskim w</w:t>
      </w:r>
      <w:r w:rsidR="00020EF4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="0031777D" w:rsidRPr="00915505">
        <w:rPr>
          <w:rFonts w:eastAsia="Times New Roman" w:cstheme="minorHAnsi"/>
          <w:sz w:val="28"/>
          <w:szCs w:val="28"/>
          <w:lang w:eastAsia="pl-PL"/>
        </w:rPr>
        <w:t>Śremie (ul. Plac 20 Października 1</w:t>
      </w:r>
      <w:r w:rsidR="00D96D0F" w:rsidRPr="00915505">
        <w:rPr>
          <w:rFonts w:eastAsia="Times New Roman" w:cstheme="minorHAnsi"/>
          <w:sz w:val="28"/>
          <w:szCs w:val="28"/>
          <w:lang w:eastAsia="pl-PL"/>
        </w:rPr>
        <w:t>, pok. 33</w:t>
      </w:r>
      <w:r w:rsidR="0031777D" w:rsidRPr="00915505">
        <w:rPr>
          <w:rFonts w:eastAsia="Times New Roman" w:cstheme="minorHAnsi"/>
          <w:sz w:val="28"/>
          <w:szCs w:val="28"/>
          <w:lang w:eastAsia="pl-PL"/>
        </w:rPr>
        <w:t>), w</w:t>
      </w:r>
      <w:r w:rsidR="00D96D0F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="0031777D" w:rsidRPr="00915505">
        <w:rPr>
          <w:rFonts w:eastAsia="Times New Roman" w:cstheme="minorHAnsi"/>
          <w:sz w:val="28"/>
          <w:szCs w:val="28"/>
          <w:lang w:eastAsia="pl-PL"/>
        </w:rPr>
        <w:t>godzinach od 7:00 do 15:00</w:t>
      </w:r>
      <w:r w:rsidR="00D96D0F" w:rsidRPr="00915505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0277E505" w14:textId="77777777" w:rsidR="00A80570" w:rsidRPr="00915505" w:rsidRDefault="00A80570">
      <w:pPr>
        <w:rPr>
          <w:rFonts w:eastAsia="Times New Roman" w:cstheme="minorHAnsi"/>
          <w:sz w:val="28"/>
          <w:szCs w:val="28"/>
          <w:lang w:eastAsia="pl-PL"/>
        </w:rPr>
      </w:pPr>
      <w:r w:rsidRPr="00915505"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087CA7C1" w14:textId="78B5BB12" w:rsidR="00E43A7B" w:rsidRPr="00915505" w:rsidRDefault="0031777D" w:rsidP="0031777D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915505">
        <w:rPr>
          <w:rFonts w:eastAsia="Times New Roman" w:cstheme="minorHAnsi"/>
          <w:sz w:val="28"/>
          <w:szCs w:val="28"/>
          <w:lang w:eastAsia="pl-PL"/>
        </w:rPr>
        <w:lastRenderedPageBreak/>
        <w:t>Z treścią decyzji można zapoznać się również w</w:t>
      </w:r>
      <w:r w:rsidR="00A80570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>Biuletynie</w:t>
      </w:r>
      <w:r w:rsidR="00A80570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>Informacji</w:t>
      </w:r>
      <w:r w:rsidR="00A80570" w:rsidRPr="00915505">
        <w:rPr>
          <w:rFonts w:eastAsia="Times New Roman" w:cstheme="minorHAnsi"/>
          <w:sz w:val="28"/>
          <w:szCs w:val="28"/>
          <w:lang w:eastAsia="pl-PL"/>
        </w:rPr>
        <w:t> </w:t>
      </w:r>
      <w:r w:rsidRPr="00915505">
        <w:rPr>
          <w:rFonts w:eastAsia="Times New Roman" w:cstheme="minorHAnsi"/>
          <w:sz w:val="28"/>
          <w:szCs w:val="28"/>
          <w:lang w:eastAsia="pl-PL"/>
        </w:rPr>
        <w:t>Publicznej Urzędu Miejskiego w Śremie (</w:t>
      </w:r>
      <w:r w:rsidR="00B772A9" w:rsidRPr="00915505">
        <w:rPr>
          <w:rFonts w:eastAsia="Times New Roman" w:cstheme="minorHAnsi"/>
          <w:sz w:val="28"/>
          <w:szCs w:val="28"/>
          <w:lang w:eastAsia="pl-PL"/>
        </w:rPr>
        <w:t>http://umsrem.bip.eur.pl/public/?id=218547</w:t>
      </w:r>
      <w:r w:rsidRPr="00915505">
        <w:rPr>
          <w:rFonts w:eastAsia="Times New Roman" w:cstheme="minorHAnsi"/>
          <w:sz w:val="28"/>
          <w:szCs w:val="28"/>
          <w:lang w:eastAsia="pl-PL"/>
        </w:rPr>
        <w:t>).</w:t>
      </w:r>
    </w:p>
    <w:p w14:paraId="4FF2F240" w14:textId="77777777" w:rsidR="00020EF4" w:rsidRPr="00915505" w:rsidRDefault="00020EF4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E8E26B0" w14:textId="55D10D2A" w:rsidR="004922DB" w:rsidRPr="0091550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91550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E6F27ED" w14:textId="77777777" w:rsidR="004922DB" w:rsidRPr="00915505" w:rsidRDefault="004922DB" w:rsidP="004922DB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91550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6350865" w14:textId="77777777" w:rsidR="005A07CF" w:rsidRPr="00915505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717653A4" w:rsidR="005A07CF" w:rsidRPr="00915505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915505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772A9" w:rsidRPr="00915505">
        <w:rPr>
          <w:rFonts w:eastAsia="Times New Roman" w:cstheme="minorHAnsi"/>
          <w:sz w:val="28"/>
          <w:szCs w:val="28"/>
          <w:lang w:eastAsia="pl-PL"/>
        </w:rPr>
        <w:t>25.05</w:t>
      </w:r>
      <w:r w:rsidRPr="00915505">
        <w:rPr>
          <w:rFonts w:eastAsia="Times New Roman" w:cstheme="minorHAnsi"/>
          <w:sz w:val="28"/>
          <w:szCs w:val="28"/>
          <w:lang w:eastAsia="pl-PL"/>
        </w:rPr>
        <w:t>.2022 r.</w:t>
      </w:r>
    </w:p>
    <w:p w14:paraId="0C3EB023" w14:textId="77777777" w:rsidR="005A07CF" w:rsidRPr="00915505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915505">
        <w:rPr>
          <w:rFonts w:eastAsia="Calibri" w:cstheme="minorHAnsi"/>
          <w:sz w:val="28"/>
          <w:szCs w:val="28"/>
        </w:rPr>
        <w:t>Zdjęto:</w:t>
      </w:r>
    </w:p>
    <w:p w14:paraId="5BF7E423" w14:textId="77777777" w:rsidR="005A07CF" w:rsidRPr="00915505" w:rsidRDefault="005A07CF" w:rsidP="005A07CF">
      <w:pPr>
        <w:spacing w:after="120" w:line="240" w:lineRule="auto"/>
        <w:rPr>
          <w:rFonts w:cstheme="minorHAnsi"/>
          <w:sz w:val="28"/>
          <w:szCs w:val="28"/>
        </w:rPr>
      </w:pPr>
    </w:p>
    <w:p w14:paraId="4FF8001C" w14:textId="2E1C0AAF" w:rsidR="00A80570" w:rsidRPr="00915505" w:rsidRDefault="00A80570">
      <w:pPr>
        <w:rPr>
          <w:rFonts w:cstheme="minorHAnsi"/>
          <w:sz w:val="28"/>
          <w:szCs w:val="28"/>
        </w:rPr>
      </w:pPr>
      <w:r w:rsidRPr="00915505">
        <w:rPr>
          <w:rFonts w:cstheme="minorHAnsi"/>
          <w:sz w:val="28"/>
          <w:szCs w:val="28"/>
        </w:rPr>
        <w:br w:type="page"/>
      </w:r>
    </w:p>
    <w:p w14:paraId="44500E1B" w14:textId="77777777" w:rsidR="00FB7F2F" w:rsidRPr="00FB7F2F" w:rsidRDefault="00FB7F2F" w:rsidP="00FB7F2F">
      <w:pPr>
        <w:spacing w:after="0" w:line="240" w:lineRule="auto"/>
        <w:ind w:right="5668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Burmistrz Śremu</w:t>
      </w:r>
    </w:p>
    <w:p w14:paraId="4E39F08F" w14:textId="77777777" w:rsidR="00FB7F2F" w:rsidRPr="00FB7F2F" w:rsidRDefault="00FB7F2F" w:rsidP="00FB7F2F">
      <w:pPr>
        <w:spacing w:after="0" w:line="240" w:lineRule="auto"/>
        <w:ind w:right="5668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ul. Plac 20 Października 1</w:t>
      </w:r>
    </w:p>
    <w:p w14:paraId="1FCE741E" w14:textId="77777777" w:rsidR="00FB7F2F" w:rsidRPr="00FB7F2F" w:rsidRDefault="00FB7F2F" w:rsidP="00FB7F2F">
      <w:pPr>
        <w:spacing w:after="120" w:line="240" w:lineRule="auto"/>
        <w:ind w:right="567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63-100 Śrem</w:t>
      </w:r>
    </w:p>
    <w:p w14:paraId="4E497864" w14:textId="77777777" w:rsidR="00FB7F2F" w:rsidRPr="00FB7F2F" w:rsidRDefault="00FB7F2F" w:rsidP="00FB7F2F">
      <w:pPr>
        <w:spacing w:after="120" w:line="240" w:lineRule="auto"/>
        <w:jc w:val="right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Śrem, 24 maja 2022 roku</w:t>
      </w:r>
    </w:p>
    <w:p w14:paraId="739C77D4" w14:textId="77777777" w:rsidR="00FB7F2F" w:rsidRPr="00FB7F2F" w:rsidRDefault="00FB7F2F" w:rsidP="00FB7F2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PPSOŚ.6220.5.2022.BM</w:t>
      </w:r>
    </w:p>
    <w:p w14:paraId="54AE089C" w14:textId="77777777" w:rsidR="00FB7F2F" w:rsidRPr="00FB7F2F" w:rsidRDefault="00FB7F2F" w:rsidP="00FB7F2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338D279B" w14:textId="77777777" w:rsidR="00FB7F2F" w:rsidRPr="00FB7F2F" w:rsidRDefault="00FB7F2F" w:rsidP="00FB7F2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ab/>
        <w:t xml:space="preserve">Na podstawie art. 105 § 1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FB7F2F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 (Dz. U. 2021 r. poz. 735, z późn. zm.), w związku z art. </w:t>
      </w:r>
      <w:r w:rsidRPr="00FB7F2F">
        <w:rPr>
          <w:rFonts w:ascii="Calibri" w:eastAsia="Calibri" w:hAnsi="Calibri" w:cs="Calibri"/>
          <w:bCs/>
          <w:sz w:val="28"/>
          <w:szCs w:val="28"/>
        </w:rPr>
        <w:t xml:space="preserve">71 ust. 2 pkt 2, art. </w:t>
      </w: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73 ust 1 </w:t>
      </w:r>
      <w:r w:rsidRPr="00FB7F2F">
        <w:rPr>
          <w:rFonts w:ascii="Calibri" w:eastAsia="Calibri" w:hAnsi="Calibri" w:cs="Calibri"/>
          <w:bCs/>
          <w:sz w:val="28"/>
          <w:szCs w:val="28"/>
        </w:rPr>
        <w:t>oraz art. 75 ust. 1 pkt 4 ustawy z dnia 3 października 2008 r. o udostępnianiu informacji o środowisku i jego ochronie, udziale społeczeństwa w ochronie środowiska oraz o ocenach oddziaływania na środowisko (Dz. U. z 2022 r. poz. 1029)</w:t>
      </w: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,</w:t>
      </w:r>
    </w:p>
    <w:p w14:paraId="49354478" w14:textId="77777777" w:rsidR="00FB7F2F" w:rsidRPr="00FB7F2F" w:rsidRDefault="00FB7F2F" w:rsidP="00FB7F2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umarzam</w:t>
      </w:r>
    </w:p>
    <w:p w14:paraId="1B907D4C" w14:textId="6FEEB56A" w:rsidR="00FB7F2F" w:rsidRPr="00FB7F2F" w:rsidRDefault="00FB7F2F" w:rsidP="00FB7F2F">
      <w:pPr>
        <w:spacing w:after="120" w:line="240" w:lineRule="auto"/>
        <w:ind w:firstLine="709"/>
        <w:jc w:val="both"/>
        <w:rPr>
          <w:rFonts w:ascii="Calibri" w:eastAsia="Calibri" w:hAnsi="Calibri" w:cs="Calibri"/>
          <w:bCs/>
          <w:sz w:val="28"/>
          <w:szCs w:val="28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 całości postępowanie administracyjne wszczęte na wniosek </w:t>
      </w:r>
      <w:r w:rsidRPr="00FB7F2F">
        <w:rPr>
          <w:rFonts w:ascii="Calibri" w:eastAsia="Calibri" w:hAnsi="Calibri" w:cs="Calibri"/>
          <w:sz w:val="28"/>
          <w:szCs w:val="28"/>
        </w:rPr>
        <w:t>Biogas Investments Spółki z ograniczoną odpowiedzialnością z siedzibą w Warszawie,</w:t>
      </w:r>
      <w:r w:rsidR="00453830">
        <w:rPr>
          <w:rFonts w:ascii="Calibri" w:eastAsia="Calibri" w:hAnsi="Calibri" w:cs="Calibri"/>
          <w:sz w:val="28"/>
          <w:szCs w:val="28"/>
        </w:rPr>
        <w:t> </w:t>
      </w:r>
      <w:r w:rsidRPr="00FB7F2F">
        <w:rPr>
          <w:rFonts w:ascii="Calibri" w:eastAsia="Calibri" w:hAnsi="Calibri" w:cs="Calibri"/>
          <w:sz w:val="28"/>
          <w:szCs w:val="28"/>
        </w:rPr>
        <w:t xml:space="preserve">ul. Twarda 18, 00-105 Warszawa, </w:t>
      </w:r>
      <w:r w:rsidRPr="00FB7F2F">
        <w:rPr>
          <w:rFonts w:ascii="Calibri" w:eastAsia="Calibri" w:hAnsi="Calibri" w:cs="Calibri"/>
          <w:bCs/>
          <w:sz w:val="28"/>
          <w:szCs w:val="28"/>
        </w:rPr>
        <w:t xml:space="preserve">o wydanie decyzji o środowiskowych uwarunkowaniach dla planowanego przedsięwzięcia polegającego na </w:t>
      </w: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budowie biogazowni rolniczej produkującej energię elektryczną a w przyszłości także biometan o mocy do 1 MW wraz z infrastrukturą towarzyszącą na działce o numerze ewidencyjnym 128, obręb</w:t>
      </w:r>
      <w:r w:rsidR="00453830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Luciny.</w:t>
      </w:r>
    </w:p>
    <w:p w14:paraId="11238DF3" w14:textId="77777777" w:rsidR="00FB7F2F" w:rsidRPr="00FB7F2F" w:rsidRDefault="00FB7F2F" w:rsidP="00FB7F2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Uzasadnienie</w:t>
      </w:r>
    </w:p>
    <w:p w14:paraId="1C0965BE" w14:textId="1335ECDE" w:rsidR="00FB7F2F" w:rsidRPr="00FB7F2F" w:rsidRDefault="00FB7F2F" w:rsidP="00FB7F2F">
      <w:pPr>
        <w:spacing w:after="120" w:line="240" w:lineRule="auto"/>
        <w:ind w:firstLine="708"/>
        <w:jc w:val="both"/>
        <w:rPr>
          <w:rFonts w:ascii="Calibri" w:eastAsia="Calibri" w:hAnsi="Calibri" w:cs="Calibri"/>
          <w:bCs/>
          <w:sz w:val="28"/>
          <w:szCs w:val="28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11.02.2022 r. do Burmistrza Śremu wpłynął wniosek </w:t>
      </w:r>
      <w:r w:rsidRPr="00FB7F2F">
        <w:rPr>
          <w:rFonts w:ascii="Calibri" w:eastAsia="Calibri" w:hAnsi="Calibri" w:cs="Calibri"/>
          <w:sz w:val="28"/>
          <w:szCs w:val="28"/>
        </w:rPr>
        <w:t>Biogas Investments</w:t>
      </w:r>
      <w:r w:rsidR="00453830">
        <w:rPr>
          <w:rFonts w:ascii="Calibri" w:eastAsia="Calibri" w:hAnsi="Calibri" w:cs="Calibri"/>
          <w:sz w:val="28"/>
          <w:szCs w:val="28"/>
        </w:rPr>
        <w:t> </w:t>
      </w:r>
      <w:r w:rsidRPr="00FB7F2F">
        <w:rPr>
          <w:rFonts w:ascii="Calibri" w:eastAsia="Calibri" w:hAnsi="Calibri" w:cs="Calibri"/>
          <w:sz w:val="28"/>
          <w:szCs w:val="28"/>
        </w:rPr>
        <w:t>Spółki z ograniczoną odpowiedzialnością z siedzibą w Warszawie,</w:t>
      </w:r>
      <w:r w:rsidR="00453830">
        <w:rPr>
          <w:rFonts w:ascii="Calibri" w:eastAsia="Calibri" w:hAnsi="Calibri" w:cs="Calibri"/>
          <w:sz w:val="28"/>
          <w:szCs w:val="28"/>
        </w:rPr>
        <w:t> </w:t>
      </w:r>
      <w:r w:rsidRPr="00FB7F2F">
        <w:rPr>
          <w:rFonts w:ascii="Calibri" w:eastAsia="Calibri" w:hAnsi="Calibri" w:cs="Calibri"/>
          <w:sz w:val="28"/>
          <w:szCs w:val="28"/>
        </w:rPr>
        <w:t>ul. Twarda 18, 00-105 Warszawa (KRS 0000901771), działającej</w:t>
      </w:r>
      <w:r w:rsidR="00453830">
        <w:rPr>
          <w:rFonts w:ascii="Calibri" w:eastAsia="Calibri" w:hAnsi="Calibri" w:cs="Calibri"/>
          <w:sz w:val="28"/>
          <w:szCs w:val="28"/>
        </w:rPr>
        <w:t> </w:t>
      </w:r>
      <w:r w:rsidRPr="00FB7F2F">
        <w:rPr>
          <w:rFonts w:ascii="Calibri" w:eastAsia="Calibri" w:hAnsi="Calibri" w:cs="Calibri"/>
          <w:sz w:val="28"/>
          <w:szCs w:val="28"/>
        </w:rPr>
        <w:t xml:space="preserve">przez pełnomocnika Pana Grzegorza Bujaka, o wydanie decyzji o środowiskowych uwarunkowaniach dla planowanego przedsięwzięcia polegającego na </w:t>
      </w:r>
      <w:bookmarkStart w:id="0" w:name="_Hlk104286804"/>
      <w:r w:rsidRPr="00FB7F2F">
        <w:rPr>
          <w:rFonts w:ascii="Calibri" w:eastAsia="Calibri" w:hAnsi="Calibri" w:cs="Calibri"/>
          <w:sz w:val="28"/>
          <w:szCs w:val="28"/>
        </w:rPr>
        <w:t>budowie biogazowni rolniczej produkującej energię elektryczną a w przyszłości także biometan o mocy do 1 MW wraz z infrastrukturą towarzyszącą na działce o numerze ewidencyjnym 128, obręb</w:t>
      </w:r>
      <w:r w:rsidR="00453830">
        <w:rPr>
          <w:rFonts w:ascii="Calibri" w:eastAsia="Calibri" w:hAnsi="Calibri" w:cs="Calibri"/>
          <w:sz w:val="28"/>
          <w:szCs w:val="28"/>
        </w:rPr>
        <w:t> </w:t>
      </w:r>
      <w:r w:rsidRPr="00FB7F2F">
        <w:rPr>
          <w:rFonts w:ascii="Calibri" w:eastAsia="Calibri" w:hAnsi="Calibri" w:cs="Calibri"/>
          <w:sz w:val="28"/>
          <w:szCs w:val="28"/>
        </w:rPr>
        <w:t>Luciny.</w:t>
      </w:r>
      <w:r w:rsidRPr="00FB7F2F">
        <w:rPr>
          <w:rFonts w:ascii="Calibri" w:eastAsia="Calibri" w:hAnsi="Calibri" w:cs="Calibri"/>
          <w:bCs/>
          <w:sz w:val="28"/>
          <w:szCs w:val="28"/>
        </w:rPr>
        <w:t xml:space="preserve"> </w:t>
      </w:r>
      <w:bookmarkEnd w:id="0"/>
    </w:p>
    <w:p w14:paraId="2F90E1EC" w14:textId="77777777" w:rsidR="00FB7F2F" w:rsidRPr="00FB7F2F" w:rsidRDefault="00FB7F2F" w:rsidP="00FB7F2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ab/>
        <w:t>20.05.2022 r., do Burmistrza Śremu wpłynął wniosek Pana Grzegorza Bujaka, o wycofanie wniosku o wydanie decyzji o środowiskowych uwarunkowaniach.</w:t>
      </w:r>
    </w:p>
    <w:p w14:paraId="6437E18A" w14:textId="77777777" w:rsidR="00FB7F2F" w:rsidRPr="00FB7F2F" w:rsidRDefault="00FB7F2F" w:rsidP="00FB7F2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ab/>
      </w:r>
    </w:p>
    <w:p w14:paraId="4ED45DEC" w14:textId="46ED5860" w:rsidR="00FB7F2F" w:rsidRPr="00FB7F2F" w:rsidRDefault="00FB7F2F" w:rsidP="00FB7F2F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br w:type="page"/>
      </w: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 xml:space="preserve">Zgodnie z art. 105 § 1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FB7F2F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administracyjnego, </w:t>
      </w:r>
      <w:r w:rsidRPr="00FB7F2F">
        <w:rPr>
          <w:rFonts w:ascii="Calibri" w:eastAsia="Calibri" w:hAnsi="Calibri" w:cs="Calibri"/>
          <w:bCs/>
          <w:sz w:val="28"/>
          <w:szCs w:val="28"/>
        </w:rPr>
        <w:t>gdy postępowanie z jakiejkolwiek przyczyny</w:t>
      </w:r>
      <w:r w:rsidR="00453830">
        <w:rPr>
          <w:rFonts w:ascii="Calibri" w:eastAsia="Calibri" w:hAnsi="Calibri" w:cs="Calibri"/>
          <w:bCs/>
          <w:sz w:val="28"/>
          <w:szCs w:val="28"/>
        </w:rPr>
        <w:t> </w:t>
      </w:r>
      <w:r w:rsidRPr="00FB7F2F">
        <w:rPr>
          <w:rFonts w:ascii="Calibri" w:eastAsia="Calibri" w:hAnsi="Calibri" w:cs="Calibri"/>
          <w:bCs/>
          <w:sz w:val="28"/>
          <w:szCs w:val="28"/>
        </w:rPr>
        <w:t>stało się bezprzedmiotowe w całości albo w części, organ administracji publicznej wydaje decyzję o umorzeniu postępowania odpowiednio w całości albo w części.</w:t>
      </w: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</w:t>
      </w:r>
    </w:p>
    <w:p w14:paraId="44240B10" w14:textId="77777777" w:rsidR="00FB7F2F" w:rsidRPr="00FB7F2F" w:rsidRDefault="00FB7F2F" w:rsidP="00FB7F2F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 związku z powyższym należało orzec jak w sentencji decyzji. </w:t>
      </w:r>
    </w:p>
    <w:p w14:paraId="35C946F8" w14:textId="77777777" w:rsidR="00FB7F2F" w:rsidRPr="00FB7F2F" w:rsidRDefault="00FB7F2F" w:rsidP="00FB7F2F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Pouczenie</w:t>
      </w:r>
    </w:p>
    <w:p w14:paraId="05B46FFD" w14:textId="77777777" w:rsidR="00FB7F2F" w:rsidRPr="00FB7F2F" w:rsidRDefault="00FB7F2F" w:rsidP="00FB7F2F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7638F2DB" w14:textId="0ED75E38" w:rsidR="00FB7F2F" w:rsidRPr="00FB7F2F" w:rsidRDefault="00FB7F2F" w:rsidP="00FB7F2F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W trakcie biegu terminu do wniesienia odwołania strona może, na podstawie art. 127a § 1 ustawy z dnia 14 czerwca 1960 r. - Kodeks postępowania administracyjnego, zrzec się prawa do wniesienia odwołania wobec organu administracji publicznej, który wydał decyzję. Z dniem doręczenia organowi administracji publicznej oświadczenia o zrzeczeniu się prawa do wniesienia odwołania przez ostatnią ze stron postępowania, decyzja</w:t>
      </w:r>
      <w:r w:rsidR="00453830">
        <w:rPr>
          <w:rFonts w:ascii="Calibri" w:eastAsia="Times New Roman" w:hAnsi="Calibri" w:cs="Calibri"/>
          <w:bCs/>
          <w:sz w:val="28"/>
          <w:szCs w:val="28"/>
          <w:lang w:eastAsia="pl-PL"/>
        </w:rPr>
        <w:t> </w:t>
      </w: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staje się ostateczna i prawomocna.</w:t>
      </w:r>
    </w:p>
    <w:p w14:paraId="01C9B360" w14:textId="4F8D4F98" w:rsidR="00FB7F2F" w:rsidRPr="00FB7F2F" w:rsidRDefault="00FB7F2F" w:rsidP="00FB7F2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z up. BURMISTRZA</w:t>
      </w:r>
    </w:p>
    <w:p w14:paraId="31F30813" w14:textId="77777777" w:rsidR="00FB7F2F" w:rsidRPr="00FB7F2F" w:rsidRDefault="00FB7F2F" w:rsidP="00FB7F2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Katarzyna Bednarowicz</w:t>
      </w:r>
    </w:p>
    <w:p w14:paraId="53897C19" w14:textId="77777777" w:rsidR="00FB7F2F" w:rsidRPr="00FB7F2F" w:rsidRDefault="00FB7F2F" w:rsidP="00FB7F2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naczelnik Pionu Gospodarowania</w:t>
      </w:r>
    </w:p>
    <w:p w14:paraId="5C6AA897" w14:textId="77777777" w:rsidR="00FB7F2F" w:rsidRPr="00FB7F2F" w:rsidRDefault="00FB7F2F" w:rsidP="00FB7F2F">
      <w:pPr>
        <w:spacing w:after="0" w:line="240" w:lineRule="auto"/>
        <w:ind w:left="3540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Przestrzenią i Środowiskiem</w:t>
      </w:r>
    </w:p>
    <w:p w14:paraId="64E08AD0" w14:textId="77777777" w:rsidR="00FB7F2F" w:rsidRPr="00FB7F2F" w:rsidRDefault="00FB7F2F" w:rsidP="00FB7F2F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153A2E26" w14:textId="77777777" w:rsidR="00FB7F2F" w:rsidRPr="00FB7F2F" w:rsidRDefault="00FB7F2F" w:rsidP="00FB7F2F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Sprawę prowadzi:</w:t>
      </w:r>
    </w:p>
    <w:p w14:paraId="74093773" w14:textId="77777777" w:rsidR="00FB7F2F" w:rsidRPr="00FB7F2F" w:rsidRDefault="00FB7F2F" w:rsidP="00FB7F2F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Małgorzata Borowska</w:t>
      </w:r>
    </w:p>
    <w:p w14:paraId="20A13A34" w14:textId="77777777" w:rsidR="00FB7F2F" w:rsidRPr="00FB7F2F" w:rsidRDefault="00FB7F2F" w:rsidP="00FB7F2F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inspektor</w:t>
      </w:r>
    </w:p>
    <w:p w14:paraId="6442A771" w14:textId="77777777" w:rsidR="00FB7F2F" w:rsidRPr="00FB7F2F" w:rsidRDefault="00FB7F2F" w:rsidP="00FB7F2F">
      <w:pPr>
        <w:spacing w:after="12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tel. 61 28 47 140</w:t>
      </w:r>
    </w:p>
    <w:p w14:paraId="6C1E8FFC" w14:textId="77777777" w:rsidR="00FB7F2F" w:rsidRPr="00FB7F2F" w:rsidRDefault="00FB7F2F" w:rsidP="00FB7F2F">
      <w:pPr>
        <w:spacing w:after="12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6B86B300" w14:textId="77777777" w:rsidR="00FB7F2F" w:rsidRPr="00FB7F2F" w:rsidRDefault="00FB7F2F" w:rsidP="00FB7F2F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Otrzymują:</w:t>
      </w:r>
    </w:p>
    <w:p w14:paraId="298DFBF7" w14:textId="77777777" w:rsidR="00FB7F2F" w:rsidRPr="00FB7F2F" w:rsidRDefault="00FB7F2F" w:rsidP="00FB7F2F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4707FB09" w14:textId="77777777" w:rsidR="00FB7F2F" w:rsidRPr="00FB7F2F" w:rsidRDefault="00FB7F2F" w:rsidP="00FB7F2F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Biogas Investments Spółka z ograniczoną odpowiedzialnością z siedzibą w Warszawie, ul. Twarda 18, 00-105 Warszawa</w:t>
      </w:r>
    </w:p>
    <w:p w14:paraId="18366CFA" w14:textId="77777777" w:rsidR="00FB7F2F" w:rsidRPr="00FB7F2F" w:rsidRDefault="00FB7F2F" w:rsidP="00FB7F2F">
      <w:pPr>
        <w:spacing w:after="0" w:line="240" w:lineRule="auto"/>
        <w:ind w:left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pełnomocnik: Pan Grzegorz Bujak, ul. Staszica 6/06, 25-008 Kielce</w:t>
      </w:r>
    </w:p>
    <w:p w14:paraId="7AFF6B17" w14:textId="77777777" w:rsidR="00FB7F2F" w:rsidRPr="00FB7F2F" w:rsidRDefault="00FB7F2F" w:rsidP="00FB7F2F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 3 ustawy z dnia 3 października 2008 r. o udostępnianiu informacji o środowisku (…)</w:t>
      </w:r>
    </w:p>
    <w:p w14:paraId="33BC3B01" w14:textId="77777777" w:rsidR="00FB7F2F" w:rsidRPr="00FB7F2F" w:rsidRDefault="00FB7F2F" w:rsidP="00FB7F2F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aa</w:t>
      </w:r>
    </w:p>
    <w:p w14:paraId="573073B2" w14:textId="77777777" w:rsidR="00FB7F2F" w:rsidRPr="00FB7F2F" w:rsidRDefault="00FB7F2F" w:rsidP="00FB7F2F">
      <w:pPr>
        <w:spacing w:after="0" w:line="240" w:lineRule="auto"/>
        <w:rPr>
          <w:rFonts w:ascii="Calibri" w:eastAsia="Calibri" w:hAnsi="Calibri" w:cs="Calibri"/>
          <w:bCs/>
          <w:sz w:val="28"/>
          <w:szCs w:val="28"/>
        </w:rPr>
      </w:pPr>
      <w:r w:rsidRPr="00FB7F2F">
        <w:rPr>
          <w:rFonts w:ascii="Calibri" w:eastAsia="Calibri" w:hAnsi="Calibri" w:cs="Calibri"/>
          <w:bCs/>
          <w:sz w:val="28"/>
          <w:szCs w:val="28"/>
        </w:rPr>
        <w:br w:type="page"/>
      </w:r>
      <w:r w:rsidRPr="00FB7F2F">
        <w:rPr>
          <w:rFonts w:ascii="Calibri" w:eastAsia="Calibri" w:hAnsi="Calibri" w:cs="Calibri"/>
          <w:bCs/>
          <w:sz w:val="28"/>
          <w:szCs w:val="28"/>
        </w:rPr>
        <w:lastRenderedPageBreak/>
        <w:t>Do wiadomości:</w:t>
      </w:r>
    </w:p>
    <w:p w14:paraId="78D367CD" w14:textId="77777777" w:rsidR="00FB7F2F" w:rsidRPr="00FB7F2F" w:rsidRDefault="00FB7F2F" w:rsidP="00FB7F2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61421224" w14:textId="77777777" w:rsidR="00FB7F2F" w:rsidRPr="00FB7F2F" w:rsidRDefault="00FB7F2F" w:rsidP="00FB7F2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 Gospodarstwo Wodne Wody Polskie w Poznaniu (ePUAP)</w:t>
      </w:r>
    </w:p>
    <w:p w14:paraId="3EBED3DB" w14:textId="77777777" w:rsidR="00FB7F2F" w:rsidRPr="00FB7F2F" w:rsidRDefault="00FB7F2F" w:rsidP="00FB7F2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39D25E29" w14:textId="77777777" w:rsidR="00FB7F2F" w:rsidRPr="00FB7F2F" w:rsidRDefault="00FB7F2F" w:rsidP="00FB7F2F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673306C" w14:textId="7DF5750B" w:rsidR="00FB7F2F" w:rsidRPr="00FB7F2F" w:rsidRDefault="00FB7F2F" w:rsidP="00FB7F2F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cz. I pkt 53 załącznika do ustawy z dnia 16 listopada 2006 r. o opłacie skarbowej (Dz. U. z 2021 r. poz. 1923,</w:t>
      </w:r>
      <w:r w:rsidR="00453830">
        <w:rPr>
          <w:rFonts w:ascii="Calibri" w:eastAsia="Times New Roman" w:hAnsi="Calibri" w:cs="Calibri"/>
          <w:bCs/>
          <w:sz w:val="28"/>
          <w:szCs w:val="28"/>
          <w:lang w:eastAsia="pl-PL"/>
        </w:rPr>
        <w:t> </w:t>
      </w:r>
      <w:r w:rsidRPr="00FB7F2F">
        <w:rPr>
          <w:rFonts w:ascii="Calibri" w:eastAsia="Times New Roman" w:hAnsi="Calibri" w:cs="Calibri"/>
          <w:bCs/>
          <w:sz w:val="28"/>
          <w:szCs w:val="28"/>
          <w:lang w:eastAsia="pl-PL"/>
        </w:rPr>
        <w:t>z późn. zm.)</w:t>
      </w:r>
    </w:p>
    <w:p w14:paraId="4BD9058B" w14:textId="0D1B6553" w:rsidR="004922DB" w:rsidRPr="00915505" w:rsidRDefault="004922DB" w:rsidP="00FB7F2F">
      <w:pPr>
        <w:spacing w:after="0" w:line="240" w:lineRule="auto"/>
        <w:ind w:right="5668"/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sectPr w:rsidR="004922DB" w:rsidRPr="00915505" w:rsidSect="00D066E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636E4" w14:textId="77777777" w:rsidR="0017201F" w:rsidRDefault="0017201F" w:rsidP="00053E5A">
      <w:pPr>
        <w:spacing w:after="0" w:line="240" w:lineRule="auto"/>
      </w:pPr>
      <w:r>
        <w:separator/>
      </w:r>
    </w:p>
  </w:endnote>
  <w:endnote w:type="continuationSeparator" w:id="0">
    <w:p w14:paraId="4EB0EA5F" w14:textId="77777777" w:rsidR="0017201F" w:rsidRDefault="0017201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DAF6" w14:textId="4CBF4462" w:rsidR="00FA372D" w:rsidRPr="00C636CE" w:rsidRDefault="00FA372D">
    <w:pPr>
      <w:pStyle w:val="Stopka"/>
      <w:jc w:val="center"/>
      <w:rPr>
        <w:sz w:val="28"/>
        <w:szCs w:val="28"/>
      </w:rPr>
    </w:pP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PAGE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1</w:t>
    </w:r>
    <w:r w:rsidRPr="00C636CE">
      <w:rPr>
        <w:sz w:val="28"/>
        <w:szCs w:val="28"/>
      </w:rPr>
      <w:fldChar w:fldCharType="end"/>
    </w:r>
    <w:r w:rsidRPr="00C636CE">
      <w:rPr>
        <w:sz w:val="28"/>
        <w:szCs w:val="28"/>
      </w:rPr>
      <w:t xml:space="preserve"> z </w:t>
    </w:r>
    <w:r w:rsidRPr="00C636CE">
      <w:rPr>
        <w:sz w:val="28"/>
        <w:szCs w:val="28"/>
      </w:rPr>
      <w:fldChar w:fldCharType="begin"/>
    </w:r>
    <w:r w:rsidRPr="00C636CE">
      <w:rPr>
        <w:sz w:val="28"/>
        <w:szCs w:val="28"/>
      </w:rPr>
      <w:instrText>NUMPAGES  \* Arabic  \* MERGEFORMAT</w:instrText>
    </w:r>
    <w:r w:rsidRPr="00C636CE">
      <w:rPr>
        <w:sz w:val="28"/>
        <w:szCs w:val="28"/>
      </w:rPr>
      <w:fldChar w:fldCharType="separate"/>
    </w:r>
    <w:r w:rsidRPr="00C636CE">
      <w:rPr>
        <w:sz w:val="28"/>
        <w:szCs w:val="28"/>
      </w:rPr>
      <w:t>2</w:t>
    </w:r>
    <w:r w:rsidRPr="00C636CE">
      <w:rPr>
        <w:sz w:val="28"/>
        <w:szCs w:val="28"/>
      </w:rPr>
      <w:fldChar w:fldCharType="end"/>
    </w:r>
  </w:p>
  <w:p w14:paraId="0ADC6BAF" w14:textId="77777777" w:rsidR="00FA372D" w:rsidRDefault="00FA37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4F7C49B4" w:rsidR="00722E64" w:rsidRDefault="00722E64" w:rsidP="00722E64">
    <w:pPr>
      <w:pStyle w:val="Stopka"/>
      <w:jc w:val="center"/>
    </w:pPr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9FD74" w14:textId="77777777" w:rsidR="0017201F" w:rsidRDefault="0017201F" w:rsidP="00053E5A">
      <w:pPr>
        <w:spacing w:after="0" w:line="240" w:lineRule="auto"/>
      </w:pPr>
      <w:r>
        <w:separator/>
      </w:r>
    </w:p>
  </w:footnote>
  <w:footnote w:type="continuationSeparator" w:id="0">
    <w:p w14:paraId="7C00D59F" w14:textId="77777777" w:rsidR="0017201F" w:rsidRDefault="0017201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877E0"/>
    <w:multiLevelType w:val="hybridMultilevel"/>
    <w:tmpl w:val="59EE5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8D266D"/>
    <w:multiLevelType w:val="hybridMultilevel"/>
    <w:tmpl w:val="985A2C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F748FB"/>
    <w:multiLevelType w:val="hybridMultilevel"/>
    <w:tmpl w:val="386AC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206860">
    <w:abstractNumId w:val="8"/>
  </w:num>
  <w:num w:numId="2" w16cid:durableId="1426653800">
    <w:abstractNumId w:val="11"/>
  </w:num>
  <w:num w:numId="3" w16cid:durableId="1325159913">
    <w:abstractNumId w:val="3"/>
  </w:num>
  <w:num w:numId="4" w16cid:durableId="926615082">
    <w:abstractNumId w:val="5"/>
  </w:num>
  <w:num w:numId="5" w16cid:durableId="1114133378">
    <w:abstractNumId w:val="4"/>
  </w:num>
  <w:num w:numId="6" w16cid:durableId="1321739729">
    <w:abstractNumId w:val="6"/>
  </w:num>
  <w:num w:numId="7" w16cid:durableId="1260062011">
    <w:abstractNumId w:val="0"/>
  </w:num>
  <w:num w:numId="8" w16cid:durableId="1743676446">
    <w:abstractNumId w:val="7"/>
  </w:num>
  <w:num w:numId="9" w16cid:durableId="1452095151">
    <w:abstractNumId w:val="1"/>
  </w:num>
  <w:num w:numId="10" w16cid:durableId="2086754368">
    <w:abstractNumId w:val="9"/>
  </w:num>
  <w:num w:numId="11" w16cid:durableId="794567138">
    <w:abstractNumId w:val="12"/>
  </w:num>
  <w:num w:numId="12" w16cid:durableId="1419209691">
    <w:abstractNumId w:val="13"/>
  </w:num>
  <w:num w:numId="13" w16cid:durableId="1663266681">
    <w:abstractNumId w:val="2"/>
  </w:num>
  <w:num w:numId="14" w16cid:durableId="16267668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0EF4"/>
    <w:rsid w:val="00053E5A"/>
    <w:rsid w:val="000C0935"/>
    <w:rsid w:val="0010000E"/>
    <w:rsid w:val="0017201F"/>
    <w:rsid w:val="001840BA"/>
    <w:rsid w:val="001E45F7"/>
    <w:rsid w:val="00250690"/>
    <w:rsid w:val="00296D46"/>
    <w:rsid w:val="0031777D"/>
    <w:rsid w:val="003625F3"/>
    <w:rsid w:val="003650B3"/>
    <w:rsid w:val="004266A8"/>
    <w:rsid w:val="004519AC"/>
    <w:rsid w:val="00453830"/>
    <w:rsid w:val="0048459B"/>
    <w:rsid w:val="004922DB"/>
    <w:rsid w:val="00507C76"/>
    <w:rsid w:val="00525346"/>
    <w:rsid w:val="00547B25"/>
    <w:rsid w:val="00575C7A"/>
    <w:rsid w:val="00582CAF"/>
    <w:rsid w:val="005A07CF"/>
    <w:rsid w:val="005B4C37"/>
    <w:rsid w:val="005E5887"/>
    <w:rsid w:val="006117DB"/>
    <w:rsid w:val="00677A8F"/>
    <w:rsid w:val="006A6F3E"/>
    <w:rsid w:val="00722E64"/>
    <w:rsid w:val="00741557"/>
    <w:rsid w:val="00775A53"/>
    <w:rsid w:val="00801B47"/>
    <w:rsid w:val="0081559F"/>
    <w:rsid w:val="00825443"/>
    <w:rsid w:val="00883567"/>
    <w:rsid w:val="008A4EA9"/>
    <w:rsid w:val="00915505"/>
    <w:rsid w:val="00917C21"/>
    <w:rsid w:val="009614DC"/>
    <w:rsid w:val="00977946"/>
    <w:rsid w:val="009937A8"/>
    <w:rsid w:val="009C0315"/>
    <w:rsid w:val="00A80570"/>
    <w:rsid w:val="00AD5B11"/>
    <w:rsid w:val="00B772A9"/>
    <w:rsid w:val="00C636CE"/>
    <w:rsid w:val="00C74A10"/>
    <w:rsid w:val="00D066E1"/>
    <w:rsid w:val="00D91D83"/>
    <w:rsid w:val="00D96D0F"/>
    <w:rsid w:val="00DC778F"/>
    <w:rsid w:val="00DE0591"/>
    <w:rsid w:val="00E43A7B"/>
    <w:rsid w:val="00E46DF6"/>
    <w:rsid w:val="00E560F8"/>
    <w:rsid w:val="00E81680"/>
    <w:rsid w:val="00E94009"/>
    <w:rsid w:val="00F11BA4"/>
    <w:rsid w:val="00FA372D"/>
    <w:rsid w:val="00FB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834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15</cp:revision>
  <cp:lastPrinted>2020-02-11T13:09:00Z</cp:lastPrinted>
  <dcterms:created xsi:type="dcterms:W3CDTF">2022-01-20T09:45:00Z</dcterms:created>
  <dcterms:modified xsi:type="dcterms:W3CDTF">2022-05-25T07:25:00Z</dcterms:modified>
</cp:coreProperties>
</file>