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90261" w14:textId="77777777" w:rsidR="00100C71" w:rsidRDefault="00100C71" w:rsidP="00CB0726">
      <w:pPr>
        <w:jc w:val="center"/>
        <w:rPr>
          <w:b/>
        </w:rPr>
      </w:pPr>
    </w:p>
    <w:p w14:paraId="16A68259" w14:textId="77777777" w:rsidR="00100C71" w:rsidRDefault="00100C71" w:rsidP="00CB0726">
      <w:pPr>
        <w:jc w:val="center"/>
        <w:rPr>
          <w:b/>
        </w:rPr>
      </w:pPr>
    </w:p>
    <w:p w14:paraId="03B47CB6" w14:textId="464D1835" w:rsidR="00100C71" w:rsidRDefault="00CB0726" w:rsidP="00CB0726">
      <w:pPr>
        <w:jc w:val="center"/>
        <w:rPr>
          <w:b/>
        </w:rPr>
      </w:pPr>
      <w:r w:rsidRPr="00BC5800">
        <w:rPr>
          <w:b/>
        </w:rPr>
        <w:t>AUTOPOPRAWKI DO PROJEKTU UCHWAŁY</w:t>
      </w:r>
    </w:p>
    <w:p w14:paraId="123C4B47" w14:textId="7FECF490" w:rsidR="002A0C6D" w:rsidRDefault="00100C71" w:rsidP="00CB0726">
      <w:pPr>
        <w:jc w:val="center"/>
        <w:rPr>
          <w:b/>
        </w:rPr>
      </w:pPr>
      <w:r>
        <w:rPr>
          <w:b/>
        </w:rPr>
        <w:t>ZMIENIAJĄCEJ UCHWAŁĘ</w:t>
      </w:r>
      <w:r w:rsidR="00CB0726" w:rsidRPr="00BC5800">
        <w:rPr>
          <w:b/>
        </w:rPr>
        <w:t xml:space="preserve"> W SPRAWIE UCHWALENIA WIELOLETNIEJ PROGNOZY FINANSOWEJ GMINY ŚREM NA LATA 20</w:t>
      </w:r>
      <w:r w:rsidR="008E7D65" w:rsidRPr="00BC5800">
        <w:rPr>
          <w:b/>
        </w:rPr>
        <w:t>2</w:t>
      </w:r>
      <w:r w:rsidR="00AE4363">
        <w:rPr>
          <w:b/>
        </w:rPr>
        <w:t>2</w:t>
      </w:r>
      <w:r w:rsidR="001B4A62" w:rsidRPr="00BC5800">
        <w:rPr>
          <w:b/>
        </w:rPr>
        <w:t>-20</w:t>
      </w:r>
      <w:r w:rsidR="008E7D65" w:rsidRPr="00BC5800">
        <w:rPr>
          <w:b/>
        </w:rPr>
        <w:t>3</w:t>
      </w:r>
      <w:r w:rsidR="00AE4363">
        <w:rPr>
          <w:b/>
        </w:rPr>
        <w:t>3</w:t>
      </w:r>
    </w:p>
    <w:p w14:paraId="406F4853" w14:textId="77777777" w:rsidR="00A75E3D" w:rsidRDefault="00A75E3D" w:rsidP="00CB0726">
      <w:pPr>
        <w:jc w:val="center"/>
        <w:rPr>
          <w:b/>
        </w:rPr>
      </w:pPr>
    </w:p>
    <w:p w14:paraId="0F623EC7" w14:textId="77777777" w:rsidR="00100C71" w:rsidRPr="00BC5800" w:rsidRDefault="00100C71" w:rsidP="00CB0726">
      <w:pPr>
        <w:jc w:val="center"/>
        <w:rPr>
          <w:b/>
        </w:rPr>
      </w:pPr>
    </w:p>
    <w:p w14:paraId="2E20A99A" w14:textId="77777777" w:rsidR="00A673D6" w:rsidRPr="00BC5800" w:rsidRDefault="00A673D6" w:rsidP="00CB0726">
      <w:pPr>
        <w:jc w:val="center"/>
        <w:rPr>
          <w:b/>
        </w:rPr>
      </w:pPr>
    </w:p>
    <w:p w14:paraId="3E28C818" w14:textId="77777777" w:rsidR="00746106" w:rsidRDefault="00746106" w:rsidP="00746106">
      <w:pPr>
        <w:jc w:val="both"/>
        <w:rPr>
          <w:b/>
        </w:rPr>
      </w:pPr>
      <w:r>
        <w:rPr>
          <w:b/>
        </w:rPr>
        <w:t>Załącznik Nr 1 otrzymuje brzmienie zgodnie z załącznikiem nr 1 do autopoprawek, zmiany dotyczą:</w:t>
      </w:r>
    </w:p>
    <w:p w14:paraId="3D911CF5" w14:textId="77777777" w:rsidR="00746106" w:rsidRDefault="00746106" w:rsidP="00746106">
      <w:pPr>
        <w:jc w:val="both"/>
      </w:pPr>
    </w:p>
    <w:p w14:paraId="0310AD7D" w14:textId="1FFFE7E0" w:rsidR="00746106" w:rsidRDefault="00746106" w:rsidP="00746106">
      <w:pPr>
        <w:pStyle w:val="Akapitzlist"/>
        <w:numPr>
          <w:ilvl w:val="0"/>
          <w:numId w:val="18"/>
        </w:numPr>
        <w:jc w:val="both"/>
      </w:pPr>
      <w:r>
        <w:t xml:space="preserve">Wprowadzenia zmian w </w:t>
      </w:r>
      <w:r w:rsidR="0031176E">
        <w:t>zakresie</w:t>
      </w:r>
      <w:r>
        <w:t xml:space="preserve"> wydatków</w:t>
      </w:r>
      <w:r w:rsidR="0031176E">
        <w:t xml:space="preserve"> na obsługę długu w latach 2023 - 2033</w:t>
      </w:r>
      <w:r>
        <w:t>,</w:t>
      </w:r>
    </w:p>
    <w:p w14:paraId="31DC36A7" w14:textId="77777777" w:rsidR="00746106" w:rsidRDefault="00746106" w:rsidP="00746106">
      <w:pPr>
        <w:pStyle w:val="Akapitzlist"/>
        <w:jc w:val="both"/>
      </w:pPr>
    </w:p>
    <w:p w14:paraId="68297EE2" w14:textId="77777777" w:rsidR="00746106" w:rsidRDefault="00746106" w:rsidP="00746106">
      <w:pPr>
        <w:pStyle w:val="Akapitzlist"/>
        <w:numPr>
          <w:ilvl w:val="0"/>
          <w:numId w:val="18"/>
        </w:numPr>
        <w:jc w:val="both"/>
        <w:rPr>
          <w:rFonts w:cs="Times New Roman"/>
          <w:iCs/>
          <w:szCs w:val="28"/>
        </w:rPr>
      </w:pPr>
      <w:r>
        <w:rPr>
          <w:rFonts w:cs="Times New Roman"/>
          <w:iCs/>
          <w:szCs w:val="28"/>
        </w:rPr>
        <w:t>Zmian w limitach wydatków na przedsięwzięcia wyszczególnione w załączniku nr 2,</w:t>
      </w:r>
    </w:p>
    <w:p w14:paraId="1AF58942" w14:textId="77777777" w:rsidR="00746106" w:rsidRDefault="00746106" w:rsidP="00746106">
      <w:pPr>
        <w:pStyle w:val="Akapitzlist"/>
        <w:rPr>
          <w:rFonts w:cs="Times New Roman"/>
          <w:iCs/>
          <w:szCs w:val="28"/>
        </w:rPr>
      </w:pPr>
    </w:p>
    <w:p w14:paraId="589F64B1" w14:textId="77777777" w:rsidR="00746106" w:rsidRDefault="00746106" w:rsidP="00746106">
      <w:pPr>
        <w:pStyle w:val="Akapitzlist"/>
        <w:autoSpaceDE w:val="0"/>
        <w:autoSpaceDN w:val="0"/>
        <w:adjustRightInd w:val="0"/>
        <w:ind w:left="1440"/>
        <w:jc w:val="both"/>
        <w:rPr>
          <w:rFonts w:cs="Times New Roman"/>
          <w:iCs/>
          <w:szCs w:val="28"/>
        </w:rPr>
      </w:pPr>
    </w:p>
    <w:p w14:paraId="75E6D195" w14:textId="77777777" w:rsidR="00746106" w:rsidRDefault="00746106" w:rsidP="00746106">
      <w:pPr>
        <w:jc w:val="both"/>
        <w:rPr>
          <w:b/>
        </w:rPr>
      </w:pPr>
      <w:r>
        <w:rPr>
          <w:b/>
        </w:rPr>
        <w:t>Załącznik Nr 2 otrzymuje brzmienie zgodnie z załącznikiem nr 2 do autopoprawek, zmiany dotyczą wprowadzenia zmian w zakresie realizacji zadania:</w:t>
      </w:r>
    </w:p>
    <w:p w14:paraId="7B1790E6" w14:textId="77777777" w:rsidR="00A81DA3" w:rsidRDefault="00A81DA3" w:rsidP="00A81DA3">
      <w:pPr>
        <w:jc w:val="both"/>
        <w:rPr>
          <w:b/>
        </w:rPr>
      </w:pPr>
    </w:p>
    <w:p w14:paraId="521EBBD8" w14:textId="117D9AC4" w:rsidR="00A81DA3" w:rsidRDefault="00A81DA3" w:rsidP="00A81DA3">
      <w:pPr>
        <w:pStyle w:val="Akapitzlist"/>
        <w:numPr>
          <w:ilvl w:val="0"/>
          <w:numId w:val="17"/>
        </w:numPr>
        <w:jc w:val="both"/>
      </w:pPr>
      <w:r>
        <w:t xml:space="preserve">Wiersz 1.3.1.3 – Usługi ubezpieczenia mienia, pojazdów mechanicznych i OC z tyt. </w:t>
      </w:r>
      <w:r w:rsidR="00E44E89">
        <w:t>w</w:t>
      </w:r>
      <w:r>
        <w:t xml:space="preserve">ykonywanej działalności – </w:t>
      </w:r>
      <w:r w:rsidR="00E44E89">
        <w:t xml:space="preserve"> wydłużenie okresu realizacji oraz </w:t>
      </w:r>
      <w:r>
        <w:t>wzrost przewidywanych środków na realizacje zadania</w:t>
      </w:r>
      <w:r w:rsidR="00E44E89">
        <w:t>.</w:t>
      </w:r>
    </w:p>
    <w:p w14:paraId="1AA70774" w14:textId="5A55A2F4" w:rsidR="00E44E89" w:rsidRDefault="00E44E89" w:rsidP="00E44E89">
      <w:pPr>
        <w:jc w:val="both"/>
      </w:pPr>
    </w:p>
    <w:p w14:paraId="22593FD6" w14:textId="77777777" w:rsidR="00E44E89" w:rsidRDefault="00E44E89" w:rsidP="00E44E89">
      <w:pPr>
        <w:jc w:val="both"/>
      </w:pPr>
    </w:p>
    <w:p w14:paraId="19140768" w14:textId="4352DF8B" w:rsidR="00A75E3D" w:rsidRDefault="00A75E3D" w:rsidP="00A75E3D">
      <w:pPr>
        <w:jc w:val="both"/>
        <w:rPr>
          <w:b/>
        </w:rPr>
      </w:pPr>
      <w:r>
        <w:rPr>
          <w:b/>
        </w:rPr>
        <w:t xml:space="preserve">W uzasadnieniu w ust. 2 lit. </w:t>
      </w:r>
      <w:r>
        <w:rPr>
          <w:b/>
        </w:rPr>
        <w:t>a</w:t>
      </w:r>
      <w:r>
        <w:rPr>
          <w:b/>
        </w:rPr>
        <w:t xml:space="preserve">) dodaje się </w:t>
      </w:r>
      <w:r>
        <w:rPr>
          <w:b/>
        </w:rPr>
        <w:t>drugi</w:t>
      </w:r>
      <w:r>
        <w:rPr>
          <w:b/>
        </w:rPr>
        <w:t xml:space="preserve"> tiret w brzmieniu: </w:t>
      </w:r>
    </w:p>
    <w:p w14:paraId="306CCCFD" w14:textId="34B605CB" w:rsidR="00A75E3D" w:rsidRDefault="00A75E3D" w:rsidP="00A75E3D">
      <w:pPr>
        <w:jc w:val="both"/>
        <w:rPr>
          <w:b/>
        </w:rPr>
      </w:pPr>
      <w:r w:rsidRPr="00E1570F">
        <w:t>„</w:t>
      </w:r>
      <w:r>
        <w:rPr>
          <w:color w:val="000000"/>
          <w:u w:color="000000"/>
        </w:rPr>
        <w:t>Usługi ubezpieczenia mienia, pojazdów mechanicznych i odpowiedzialności cywilnej z tytułu wykonywanej działalności</w:t>
      </w:r>
      <w:r w:rsidRPr="00E1570F">
        <w:t>”</w:t>
      </w:r>
      <w:r>
        <w:rPr>
          <w:b/>
        </w:rPr>
        <w:t>.</w:t>
      </w:r>
    </w:p>
    <w:p w14:paraId="0029B274" w14:textId="77777777" w:rsidR="007057AC" w:rsidRDefault="007057AC" w:rsidP="007057AC">
      <w:pPr>
        <w:pStyle w:val="Akapitzlist"/>
        <w:jc w:val="both"/>
      </w:pPr>
    </w:p>
    <w:p w14:paraId="001923B7" w14:textId="77777777" w:rsidR="00A81DA3" w:rsidRDefault="00A81DA3" w:rsidP="00A81DA3">
      <w:pPr>
        <w:pStyle w:val="Akapitzlist"/>
        <w:jc w:val="both"/>
      </w:pPr>
    </w:p>
    <w:p w14:paraId="3C5E55A8" w14:textId="5F7BD994" w:rsidR="00A81DA3" w:rsidRPr="00FA0116" w:rsidRDefault="00A81DA3" w:rsidP="00A81DA3">
      <w:pPr>
        <w:ind w:left="360"/>
        <w:jc w:val="both"/>
      </w:pPr>
    </w:p>
    <w:p w14:paraId="2D98CB2B" w14:textId="0A08E733" w:rsidR="00AE4363" w:rsidRPr="00BC5800" w:rsidRDefault="00AE4363" w:rsidP="00AE4363">
      <w:pPr>
        <w:jc w:val="both"/>
        <w:rPr>
          <w:b/>
        </w:rPr>
      </w:pPr>
    </w:p>
    <w:p w14:paraId="2C32E0F3" w14:textId="59B7085C" w:rsidR="00150507" w:rsidRPr="00907E5A" w:rsidRDefault="00150507" w:rsidP="00907E5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Times New Roman"/>
          <w:b/>
          <w:bCs/>
          <w:color w:val="FF0000"/>
          <w:szCs w:val="28"/>
        </w:rPr>
      </w:pPr>
    </w:p>
    <w:p w14:paraId="36ECA2D8" w14:textId="77777777" w:rsidR="00150507" w:rsidRDefault="00150507" w:rsidP="00150507">
      <w:pPr>
        <w:ind w:firstLine="360"/>
        <w:jc w:val="both"/>
      </w:pPr>
    </w:p>
    <w:sectPr w:rsidR="00150507" w:rsidSect="00100C71">
      <w:pgSz w:w="11906" w:h="16838"/>
      <w:pgMar w:top="1560" w:right="1417" w:bottom="1135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23E07"/>
    <w:multiLevelType w:val="hybridMultilevel"/>
    <w:tmpl w:val="971440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744587">
    <w:abstractNumId w:val="8"/>
  </w:num>
  <w:num w:numId="2" w16cid:durableId="676424485">
    <w:abstractNumId w:val="16"/>
  </w:num>
  <w:num w:numId="3" w16cid:durableId="1901092927">
    <w:abstractNumId w:val="2"/>
  </w:num>
  <w:num w:numId="4" w16cid:durableId="279722277">
    <w:abstractNumId w:val="12"/>
  </w:num>
  <w:num w:numId="5" w16cid:durableId="842940536">
    <w:abstractNumId w:val="15"/>
  </w:num>
  <w:num w:numId="6" w16cid:durableId="1651639226">
    <w:abstractNumId w:val="10"/>
  </w:num>
  <w:num w:numId="7" w16cid:durableId="1178930619">
    <w:abstractNumId w:val="3"/>
  </w:num>
  <w:num w:numId="8" w16cid:durableId="1215652568">
    <w:abstractNumId w:val="0"/>
  </w:num>
  <w:num w:numId="9" w16cid:durableId="2062365150">
    <w:abstractNumId w:val="14"/>
  </w:num>
  <w:num w:numId="10" w16cid:durableId="1359967518">
    <w:abstractNumId w:val="1"/>
  </w:num>
  <w:num w:numId="11" w16cid:durableId="1441339555">
    <w:abstractNumId w:val="9"/>
  </w:num>
  <w:num w:numId="12" w16cid:durableId="1175732944">
    <w:abstractNumId w:val="7"/>
  </w:num>
  <w:num w:numId="13" w16cid:durableId="774594725">
    <w:abstractNumId w:val="13"/>
  </w:num>
  <w:num w:numId="14" w16cid:durableId="1105030886">
    <w:abstractNumId w:val="4"/>
  </w:num>
  <w:num w:numId="15" w16cid:durableId="745305588">
    <w:abstractNumId w:val="6"/>
  </w:num>
  <w:num w:numId="16" w16cid:durableId="1969041879">
    <w:abstractNumId w:val="5"/>
  </w:num>
  <w:num w:numId="17" w16cid:durableId="1965038210">
    <w:abstractNumId w:val="11"/>
  </w:num>
  <w:num w:numId="18" w16cid:durableId="7576750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0726"/>
    <w:rsid w:val="000542D8"/>
    <w:rsid w:val="0006368C"/>
    <w:rsid w:val="00094834"/>
    <w:rsid w:val="000D29D2"/>
    <w:rsid w:val="000E0468"/>
    <w:rsid w:val="00100C71"/>
    <w:rsid w:val="00150507"/>
    <w:rsid w:val="001B4A62"/>
    <w:rsid w:val="002070F1"/>
    <w:rsid w:val="002A0C6D"/>
    <w:rsid w:val="002F665E"/>
    <w:rsid w:val="0031176E"/>
    <w:rsid w:val="003F67C7"/>
    <w:rsid w:val="00433DC0"/>
    <w:rsid w:val="00482FF6"/>
    <w:rsid w:val="004C2801"/>
    <w:rsid w:val="004D3C41"/>
    <w:rsid w:val="0053563D"/>
    <w:rsid w:val="005402CB"/>
    <w:rsid w:val="00632341"/>
    <w:rsid w:val="007057AC"/>
    <w:rsid w:val="00706851"/>
    <w:rsid w:val="00746106"/>
    <w:rsid w:val="00764347"/>
    <w:rsid w:val="007936E3"/>
    <w:rsid w:val="007E1A16"/>
    <w:rsid w:val="008E5D9A"/>
    <w:rsid w:val="008E7D65"/>
    <w:rsid w:val="00904A3B"/>
    <w:rsid w:val="00907E5A"/>
    <w:rsid w:val="00953311"/>
    <w:rsid w:val="00997EA3"/>
    <w:rsid w:val="009F6650"/>
    <w:rsid w:val="00A41607"/>
    <w:rsid w:val="00A42FA4"/>
    <w:rsid w:val="00A673D6"/>
    <w:rsid w:val="00A75E3D"/>
    <w:rsid w:val="00A81DA3"/>
    <w:rsid w:val="00AB1C7C"/>
    <w:rsid w:val="00AE4363"/>
    <w:rsid w:val="00B036AB"/>
    <w:rsid w:val="00B1526A"/>
    <w:rsid w:val="00B607F2"/>
    <w:rsid w:val="00BC5800"/>
    <w:rsid w:val="00BD09DB"/>
    <w:rsid w:val="00BE6721"/>
    <w:rsid w:val="00C11AB7"/>
    <w:rsid w:val="00C47A31"/>
    <w:rsid w:val="00C70C13"/>
    <w:rsid w:val="00C936F2"/>
    <w:rsid w:val="00CB0726"/>
    <w:rsid w:val="00CB28A1"/>
    <w:rsid w:val="00CE1103"/>
    <w:rsid w:val="00CF10A5"/>
    <w:rsid w:val="00D61C16"/>
    <w:rsid w:val="00DB2539"/>
    <w:rsid w:val="00DD1517"/>
    <w:rsid w:val="00E0327E"/>
    <w:rsid w:val="00E44E89"/>
    <w:rsid w:val="00EC1AAB"/>
    <w:rsid w:val="00EC747C"/>
    <w:rsid w:val="00F33C47"/>
    <w:rsid w:val="00F400D5"/>
    <w:rsid w:val="00FC2EE3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08649"/>
  <w15:docId w15:val="{44CF816D-7CB9-4F7D-B57B-0C1BB0F7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6A356-3999-4F59-93ED-957C8243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1718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Karolina Walkowiak</cp:lastModifiedBy>
  <cp:revision>42</cp:revision>
  <cp:lastPrinted>2021-06-23T11:18:00Z</cp:lastPrinted>
  <dcterms:created xsi:type="dcterms:W3CDTF">2012-12-19T06:09:00Z</dcterms:created>
  <dcterms:modified xsi:type="dcterms:W3CDTF">2022-05-25T05:59:00Z</dcterms:modified>
</cp:coreProperties>
</file>