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D986E" w14:textId="3AB05EF3" w:rsidR="00DB2A56" w:rsidRPr="00DB2A56" w:rsidRDefault="00DB2A56" w:rsidP="00EB679B">
      <w:pPr>
        <w:rPr>
          <w:rFonts w:ascii="Calibri" w:hAnsi="Calibri" w:cs="Calibri"/>
          <w:b/>
          <w:bCs/>
          <w:color w:val="000000"/>
          <w:sz w:val="24"/>
          <w:szCs w:val="24"/>
        </w:rPr>
      </w:pPr>
      <w:r w:rsidRPr="00DB2A56">
        <w:rPr>
          <w:rFonts w:ascii="Calibri" w:hAnsi="Calibri" w:cs="Calibri"/>
          <w:b/>
          <w:bCs/>
          <w:color w:val="000000"/>
          <w:sz w:val="24"/>
          <w:szCs w:val="24"/>
        </w:rPr>
        <w:t>Unia Gospodarcza Regionu Śremskiego - Śremski Ośrodek Wspierania Małej Przedsiębiorczości zaprasza do udziału w bezpłatnych webinariach nt. zmian w Polskim Ładzie:</w:t>
      </w:r>
    </w:p>
    <w:p w14:paraId="65ECAE1F" w14:textId="77777777" w:rsidR="00DB2A56" w:rsidRPr="00DB2A56" w:rsidRDefault="00DB2A56" w:rsidP="00DB2A56">
      <w:pPr>
        <w:numPr>
          <w:ilvl w:val="0"/>
          <w:numId w:val="2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28 czerwca 2022 r</w:t>
      </w:r>
      <w:r w:rsidRPr="00DB2A56">
        <w:rPr>
          <w:rFonts w:ascii="Calibri" w:hAnsi="Calibri" w:cs="Calibri"/>
          <w:color w:val="000000"/>
          <w:sz w:val="24"/>
          <w:szCs w:val="24"/>
        </w:rPr>
        <w:t>. w godz. 13:00 – 17:00 „Składka zdrowotna właściciela i wybór formy opodatkowania"</w:t>
      </w:r>
    </w:p>
    <w:p w14:paraId="43E0D4B8" w14:textId="77777777" w:rsidR="00DB2A56" w:rsidRPr="00DB2A56" w:rsidRDefault="00DB2A56" w:rsidP="00DB2A56">
      <w:pPr>
        <w:numPr>
          <w:ilvl w:val="0"/>
          <w:numId w:val="2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30 czerwca 2022 r.</w:t>
      </w:r>
      <w:r w:rsidRPr="00DB2A56">
        <w:rPr>
          <w:rFonts w:ascii="Calibri" w:hAnsi="Calibri" w:cs="Calibri"/>
          <w:color w:val="000000"/>
          <w:sz w:val="24"/>
          <w:szCs w:val="24"/>
        </w:rPr>
        <w:t> w godz. 13:00 – 16:00 „Obowiązki płatnika do 30.06.2022 r., 1 lipca 2022 r. i od 1 stycznia 2023 r.” </w:t>
      </w:r>
    </w:p>
    <w:p w14:paraId="234D818B" w14:textId="77777777" w:rsidR="00DB2A56" w:rsidRPr="00DB2A56" w:rsidRDefault="00DB2A56" w:rsidP="00DB2A56">
      <w:pPr>
        <w:rPr>
          <w:rFonts w:ascii="Calibri" w:hAnsi="Calibri" w:cs="Calibri"/>
          <w:color w:val="000000"/>
          <w:sz w:val="24"/>
          <w:szCs w:val="24"/>
        </w:rPr>
      </w:pPr>
    </w:p>
    <w:p w14:paraId="6F6F7E25" w14:textId="77777777" w:rsidR="00DB2A56" w:rsidRPr="00DB2A56" w:rsidRDefault="00DB2A56" w:rsidP="00DB2A56">
      <w:pPr>
        <w:spacing w:after="270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Poniżej zakres tematyczny w podziale na rodzaj szkolenia:</w:t>
      </w:r>
    </w:p>
    <w:p w14:paraId="3978A0DA" w14:textId="77777777" w:rsidR="00DB2A56" w:rsidRDefault="00DB2A56" w:rsidP="00DB2A56">
      <w:pPr>
        <w:rPr>
          <w:rStyle w:val="Pogrubienie"/>
          <w:rFonts w:ascii="Calibri" w:hAnsi="Calibri" w:cs="Calibri"/>
          <w:color w:val="000000"/>
          <w:sz w:val="24"/>
          <w:szCs w:val="24"/>
        </w:rPr>
      </w:pP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„Składka zdrowotna właściciela i wybór formy opodatkowania" - 28 czerwca 2022 r. w godz. 13:00 – 17:00</w:t>
      </w:r>
    </w:p>
    <w:p w14:paraId="23474AAD" w14:textId="5D92CB98" w:rsidR="00DB2A56" w:rsidRPr="00DB2A56" w:rsidRDefault="00DB2A56" w:rsidP="00DB2A56">
      <w:pPr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 </w:t>
      </w:r>
      <w:r w:rsidRPr="00DB2A56">
        <w:rPr>
          <w:rFonts w:ascii="Calibri" w:hAnsi="Calibri" w:cs="Calibri"/>
          <w:color w:val="000000"/>
          <w:sz w:val="24"/>
          <w:szCs w:val="24"/>
        </w:rPr>
        <w:br/>
        <w:t>Zakres tematyczny:</w:t>
      </w:r>
    </w:p>
    <w:p w14:paraId="0108A4CB" w14:textId="77777777" w:rsidR="00DB2A56" w:rsidRPr="00DB2A56" w:rsidRDefault="00DB2A56" w:rsidP="00DB2A56">
      <w:pPr>
        <w:numPr>
          <w:ilvl w:val="0"/>
          <w:numId w:val="3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Zmiany na skali podatkowej – obniżenie PIT z 17 do 12%.</w:t>
      </w:r>
    </w:p>
    <w:p w14:paraId="43A6C056" w14:textId="77777777" w:rsidR="00DB2A56" w:rsidRPr="00DB2A56" w:rsidRDefault="00DB2A56" w:rsidP="00DB2A56">
      <w:pPr>
        <w:numPr>
          <w:ilvl w:val="0"/>
          <w:numId w:val="3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Możliwość ponownego wyboru formy opodatkowania PIT na 2022:</w:t>
      </w:r>
    </w:p>
    <w:p w14:paraId="6F2D6CBF" w14:textId="77777777" w:rsidR="00DB2A56" w:rsidRPr="00DB2A56" w:rsidRDefault="00DB2A56" w:rsidP="00DB2A56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z p. liniowego na skalę podatkową (po zakończeniu roku),</w:t>
      </w:r>
    </w:p>
    <w:p w14:paraId="3CB1C7F5" w14:textId="77777777" w:rsidR="00DB2A56" w:rsidRPr="00DB2A56" w:rsidRDefault="00DB2A56" w:rsidP="00DB2A56">
      <w:pPr>
        <w:numPr>
          <w:ilvl w:val="0"/>
          <w:numId w:val="4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z ryczałtu na skalę podatkową (po zakończeniu lub w trakcie roku).</w:t>
      </w:r>
    </w:p>
    <w:p w14:paraId="0B50E37D" w14:textId="77777777" w:rsidR="00DB2A56" w:rsidRPr="00DB2A56" w:rsidRDefault="00DB2A56" w:rsidP="00DB2A56">
      <w:pPr>
        <w:numPr>
          <w:ilvl w:val="0"/>
          <w:numId w:val="5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Składka zdrowotna w kosztach podatkowych u podatników rozliczających się liniowo.</w:t>
      </w:r>
    </w:p>
    <w:p w14:paraId="3933F1F3" w14:textId="77777777" w:rsidR="00DB2A56" w:rsidRPr="00DB2A56" w:rsidRDefault="00DB2A56" w:rsidP="00DB2A56">
      <w:pPr>
        <w:numPr>
          <w:ilvl w:val="0"/>
          <w:numId w:val="5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Składka zdrowotna po zmianach od 1 lipca 2022 r. – PIT, ryczałt, karta podatkowa, powołanie, wspólnicy spółek, pracownicy, osoby współpracujące, komplementariusze SKA, prokurenci – różnice i zbiegi tytułów do ubezpieczenia zdrowotnego.</w:t>
      </w:r>
    </w:p>
    <w:p w14:paraId="18D5D251" w14:textId="77777777" w:rsidR="00DB2A56" w:rsidRPr="00DB2A56" w:rsidRDefault="00DB2A56" w:rsidP="00DB2A56">
      <w:pPr>
        <w:numPr>
          <w:ilvl w:val="0"/>
          <w:numId w:val="5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Zmiany w dochodzeniu nadpłaty składki zdrowotnej z ZUS – wnioski, terminy itp.</w:t>
      </w:r>
    </w:p>
    <w:p w14:paraId="5DF23B80" w14:textId="77777777" w:rsidR="00DB2A56" w:rsidRPr="00DB2A56" w:rsidRDefault="00DB2A56" w:rsidP="00DB2A56">
      <w:pPr>
        <w:numPr>
          <w:ilvl w:val="0"/>
          <w:numId w:val="5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Zmiany szczególne w zakresie składki zdrowotnej – oskładkowanie S.K.A., doprecyzowanie dla właścicieli kilku spółek komandytowych równolegle, pozostałe zmiany (np. remanent)</w:t>
      </w: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.</w:t>
      </w:r>
    </w:p>
    <w:p w14:paraId="379EAE55" w14:textId="77777777" w:rsidR="00DB2A56" w:rsidRDefault="00DB2A56" w:rsidP="00DB2A56">
      <w:pPr>
        <w:rPr>
          <w:rStyle w:val="Pogrubienie"/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br/>
      </w: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„Obowiązki płatnika do 30.06.2022 r., 1 lipca 2022 r. i od 1 stycznia 2023 r.” - 30 czerwca 2022 r. w godz. 13:00 – 16:00</w:t>
      </w:r>
    </w:p>
    <w:p w14:paraId="30E181AE" w14:textId="42259A56" w:rsidR="00DB2A56" w:rsidRPr="00DB2A56" w:rsidRDefault="00DB2A56" w:rsidP="00DB2A56">
      <w:pPr>
        <w:rPr>
          <w:rFonts w:ascii="Calibri" w:hAnsi="Calibri" w:cs="Calibri"/>
          <w:b/>
          <w:bCs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br/>
        <w:t>Zakres tematyczny:</w:t>
      </w:r>
    </w:p>
    <w:p w14:paraId="5638C46E" w14:textId="77777777" w:rsidR="00DB2A56" w:rsidRPr="00DB2A56" w:rsidRDefault="00DB2A56" w:rsidP="00DB2A56">
      <w:pPr>
        <w:numPr>
          <w:ilvl w:val="0"/>
          <w:numId w:val="6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Koniec z mechanizmem podwójnego wyliczania zaliczek w PIT – problemy praktyczne.</w:t>
      </w:r>
    </w:p>
    <w:p w14:paraId="5AD49018" w14:textId="77777777" w:rsidR="00DB2A56" w:rsidRPr="00DB2A56" w:rsidRDefault="00DB2A56" w:rsidP="00DB2A56">
      <w:pPr>
        <w:numPr>
          <w:ilvl w:val="0"/>
          <w:numId w:val="6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Likwidacja ulgi dla klasy średniej od 1 lipca 2022 – co z pierwszym półroczem? (z perspektywy pracowników i zleceniobiorców).</w:t>
      </w:r>
    </w:p>
    <w:p w14:paraId="27A8C448" w14:textId="77777777" w:rsidR="00DB2A56" w:rsidRPr="00DB2A56" w:rsidRDefault="00DB2A56" w:rsidP="00DB2A56">
      <w:pPr>
        <w:numPr>
          <w:ilvl w:val="0"/>
          <w:numId w:val="6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Mechanizm wyrównawczy przy składaniu zeznania za 2022 r.</w:t>
      </w:r>
    </w:p>
    <w:p w14:paraId="107ED6A6" w14:textId="77777777" w:rsidR="00DB2A56" w:rsidRPr="00DB2A56" w:rsidRDefault="00DB2A56" w:rsidP="00DB2A56">
      <w:pPr>
        <w:numPr>
          <w:ilvl w:val="0"/>
          <w:numId w:val="6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Nowe zasady składania oświadczeń, „podział” kwoty zmniejszającej podatek pomiędzy kilku pracodawców - PIT-2 składany u kilku pracodawców – rewolucja i problemy praktyczne.</w:t>
      </w:r>
    </w:p>
    <w:p w14:paraId="6CFD65A2" w14:textId="77777777" w:rsidR="00DB2A56" w:rsidRPr="00DB2A56" w:rsidRDefault="00DB2A56" w:rsidP="00DB2A56">
      <w:pPr>
        <w:numPr>
          <w:ilvl w:val="0"/>
          <w:numId w:val="6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Zmiany w zakresie niepobierania zaliczek na PIT w trakcie roku.</w:t>
      </w:r>
    </w:p>
    <w:p w14:paraId="5030F50E" w14:textId="77777777" w:rsidR="00DB2A56" w:rsidRPr="00DB2A56" w:rsidRDefault="00DB2A56" w:rsidP="00DB2A56">
      <w:pPr>
        <w:numPr>
          <w:ilvl w:val="0"/>
          <w:numId w:val="6"/>
        </w:numPr>
        <w:spacing w:before="100" w:beforeAutospacing="1" w:after="100" w:afterAutospacing="1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lastRenderedPageBreak/>
        <w:t>Nowy wniosek składany przez podatników dotyczący niepobierania podatku.</w:t>
      </w:r>
    </w:p>
    <w:p w14:paraId="01360803" w14:textId="6BD0505B" w:rsidR="00DB2A56" w:rsidRPr="00DB2A56" w:rsidRDefault="00DB2A56" w:rsidP="00DB2A56">
      <w:pPr>
        <w:jc w:val="left"/>
        <w:rPr>
          <w:rFonts w:ascii="Calibri" w:hAnsi="Calibri" w:cs="Calibri"/>
          <w:color w:val="000000"/>
          <w:sz w:val="24"/>
          <w:szCs w:val="24"/>
        </w:rPr>
      </w:pPr>
      <w:r w:rsidRPr="00DB2A56">
        <w:rPr>
          <w:rFonts w:ascii="Calibri" w:hAnsi="Calibri" w:cs="Calibri"/>
          <w:color w:val="000000"/>
          <w:sz w:val="24"/>
          <w:szCs w:val="24"/>
        </w:rPr>
        <w:t> </w:t>
      </w:r>
      <w:r w:rsidRPr="00DB2A56">
        <w:rPr>
          <w:rFonts w:ascii="Calibri" w:hAnsi="Calibri" w:cs="Calibri"/>
          <w:color w:val="000000"/>
          <w:sz w:val="24"/>
          <w:szCs w:val="24"/>
        </w:rPr>
        <w:br/>
        <w:t>Osoby zainteresowane udziałem proszone są o zgłoszenie na adres mailowy: </w:t>
      </w:r>
      <w:hyperlink r:id="rId5" w:history="1">
        <w:r w:rsidRPr="00DB2A56">
          <w:rPr>
            <w:rStyle w:val="Hipercze"/>
            <w:rFonts w:ascii="Calibri" w:hAnsi="Calibri" w:cs="Calibri"/>
            <w:sz w:val="24"/>
            <w:szCs w:val="24"/>
          </w:rPr>
          <w:t>milena@unia.srem.com.pl</w:t>
        </w:r>
      </w:hyperlink>
      <w:r w:rsidRPr="00DB2A56">
        <w:rPr>
          <w:rFonts w:ascii="Calibri" w:hAnsi="Calibri" w:cs="Calibri"/>
          <w:color w:val="000000"/>
          <w:sz w:val="24"/>
          <w:szCs w:val="24"/>
        </w:rPr>
        <w:t> lub telefonicznie: 698 074 659</w:t>
      </w:r>
      <w:r w:rsidRPr="00DB2A56">
        <w:rPr>
          <w:rStyle w:val="Pogrubienie"/>
          <w:rFonts w:ascii="Calibri" w:hAnsi="Calibri" w:cs="Calibri"/>
          <w:color w:val="000000"/>
          <w:sz w:val="24"/>
          <w:szCs w:val="24"/>
        </w:rPr>
        <w:t>.</w:t>
      </w:r>
      <w:r w:rsidRPr="00DB2A56">
        <w:rPr>
          <w:rFonts w:ascii="Calibri" w:hAnsi="Calibri" w:cs="Calibri"/>
          <w:color w:val="000000"/>
          <w:sz w:val="24"/>
          <w:szCs w:val="24"/>
        </w:rPr>
        <w:br/>
      </w:r>
      <w:r w:rsidRPr="00DB2A56">
        <w:rPr>
          <w:rFonts w:ascii="Calibri" w:hAnsi="Calibri" w:cs="Calibri"/>
          <w:color w:val="000000"/>
          <w:sz w:val="24"/>
          <w:szCs w:val="24"/>
        </w:rPr>
        <w:br/>
      </w:r>
      <w:r w:rsidRPr="00DB2A56">
        <w:rPr>
          <w:rFonts w:ascii="Calibri" w:hAnsi="Calibri" w:cs="Calibri"/>
          <w:color w:val="000000"/>
          <w:sz w:val="24"/>
          <w:szCs w:val="24"/>
        </w:rPr>
        <w:br/>
      </w:r>
      <w:r w:rsidRPr="00DB2A56">
        <w:rPr>
          <w:rFonts w:ascii="Calibri" w:hAnsi="Calibri" w:cs="Calibri"/>
          <w:color w:val="000000"/>
          <w:sz w:val="24"/>
          <w:szCs w:val="24"/>
        </w:rPr>
        <w:br/>
        <w:t>Unia Gospodarcza Regionu Śremskiego - Śremski Ośrodek Wspierania Małej Przedsiębiorczości</w:t>
      </w:r>
      <w:r w:rsidRPr="00DB2A56">
        <w:rPr>
          <w:rFonts w:ascii="Calibri" w:hAnsi="Calibri" w:cs="Calibri"/>
          <w:color w:val="000000"/>
          <w:sz w:val="24"/>
          <w:szCs w:val="24"/>
        </w:rPr>
        <w:br/>
        <w:t>ul. Okulickiego 3</w:t>
      </w:r>
      <w:r w:rsidRPr="00DB2A56">
        <w:rPr>
          <w:rFonts w:ascii="Calibri" w:hAnsi="Calibri" w:cs="Calibri"/>
          <w:color w:val="000000"/>
          <w:sz w:val="24"/>
          <w:szCs w:val="24"/>
        </w:rPr>
        <w:br/>
        <w:t>63 - 100 Śrem</w:t>
      </w:r>
      <w:r w:rsidRPr="00DB2A56">
        <w:rPr>
          <w:rFonts w:ascii="Calibri" w:hAnsi="Calibri" w:cs="Calibri"/>
          <w:color w:val="000000"/>
          <w:sz w:val="24"/>
          <w:szCs w:val="24"/>
        </w:rPr>
        <w:br/>
        <w:t>tel./fax: 061 28 32 704, 698 074</w:t>
      </w:r>
      <w:r w:rsidRPr="00DB2A56">
        <w:rPr>
          <w:rFonts w:ascii="Calibri" w:hAnsi="Calibri" w:cs="Calibri"/>
          <w:color w:val="000000"/>
          <w:sz w:val="24"/>
          <w:szCs w:val="24"/>
        </w:rPr>
        <w:t> </w:t>
      </w:r>
      <w:r w:rsidRPr="00DB2A56">
        <w:rPr>
          <w:rFonts w:ascii="Calibri" w:hAnsi="Calibri" w:cs="Calibri"/>
          <w:color w:val="000000"/>
          <w:sz w:val="24"/>
          <w:szCs w:val="24"/>
        </w:rPr>
        <w:t>659</w:t>
      </w:r>
    </w:p>
    <w:p w14:paraId="5351C342" w14:textId="77777777" w:rsidR="00DB2A56" w:rsidRPr="00DB2A56" w:rsidRDefault="00DB2A56" w:rsidP="00EB679B">
      <w:pPr>
        <w:rPr>
          <w:rFonts w:ascii="Calibri" w:hAnsi="Calibri" w:cs="Calibri"/>
          <w:sz w:val="20"/>
          <w:szCs w:val="20"/>
        </w:rPr>
      </w:pPr>
    </w:p>
    <w:sectPr w:rsidR="00DB2A56" w:rsidRPr="00DB2A56" w:rsidSect="00DB2A56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1C0E"/>
    <w:multiLevelType w:val="multilevel"/>
    <w:tmpl w:val="DBAA9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8F0FD7"/>
    <w:multiLevelType w:val="multilevel"/>
    <w:tmpl w:val="A54E2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12875"/>
    <w:multiLevelType w:val="multilevel"/>
    <w:tmpl w:val="A234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B36B18"/>
    <w:multiLevelType w:val="multilevel"/>
    <w:tmpl w:val="93BCF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FB06D4"/>
    <w:multiLevelType w:val="multilevel"/>
    <w:tmpl w:val="48381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930804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61066">
    <w:abstractNumId w:val="2"/>
  </w:num>
  <w:num w:numId="3" w16cid:durableId="1432891012">
    <w:abstractNumId w:val="4"/>
  </w:num>
  <w:num w:numId="4" w16cid:durableId="680015497">
    <w:abstractNumId w:val="1"/>
  </w:num>
  <w:num w:numId="5" w16cid:durableId="764113766">
    <w:abstractNumId w:val="3"/>
    <w:lvlOverride w:ilvl="0">
      <w:startOverride w:val="3"/>
    </w:lvlOverride>
  </w:num>
  <w:num w:numId="6" w16cid:durableId="1168718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1F1965"/>
    <w:rsid w:val="002674E5"/>
    <w:rsid w:val="00277EF7"/>
    <w:rsid w:val="002958DC"/>
    <w:rsid w:val="00305F62"/>
    <w:rsid w:val="00336F31"/>
    <w:rsid w:val="00352103"/>
    <w:rsid w:val="00360D57"/>
    <w:rsid w:val="003C772B"/>
    <w:rsid w:val="00464807"/>
    <w:rsid w:val="00503595"/>
    <w:rsid w:val="00511C3D"/>
    <w:rsid w:val="0054317D"/>
    <w:rsid w:val="00573848"/>
    <w:rsid w:val="005836D8"/>
    <w:rsid w:val="00623465"/>
    <w:rsid w:val="00687194"/>
    <w:rsid w:val="006A526D"/>
    <w:rsid w:val="006F38FE"/>
    <w:rsid w:val="007C310D"/>
    <w:rsid w:val="00823BB9"/>
    <w:rsid w:val="009B251C"/>
    <w:rsid w:val="009B3A35"/>
    <w:rsid w:val="00A807ED"/>
    <w:rsid w:val="00A850EE"/>
    <w:rsid w:val="00AB7684"/>
    <w:rsid w:val="00C07AF4"/>
    <w:rsid w:val="00C325C2"/>
    <w:rsid w:val="00C32ED7"/>
    <w:rsid w:val="00C5308D"/>
    <w:rsid w:val="00C82F53"/>
    <w:rsid w:val="00C941D0"/>
    <w:rsid w:val="00CA36B8"/>
    <w:rsid w:val="00CE7501"/>
    <w:rsid w:val="00D24907"/>
    <w:rsid w:val="00DB2A56"/>
    <w:rsid w:val="00E21885"/>
    <w:rsid w:val="00E367BC"/>
    <w:rsid w:val="00E72B07"/>
    <w:rsid w:val="00EB679B"/>
    <w:rsid w:val="00F02C05"/>
    <w:rsid w:val="00F11028"/>
    <w:rsid w:val="00F432BA"/>
    <w:rsid w:val="00FD2871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pPr>
      <w:jc w:val="left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  <w:jc w:val="left"/>
    </w:pPr>
    <w:rPr>
      <w:rFonts w:ascii="Calibri" w:hAnsi="Calibri" w:cs="Calibri"/>
    </w:r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8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2022-06-02T12:13:00Z</dcterms:created>
  <dcterms:modified xsi:type="dcterms:W3CDTF">2022-06-02T12:13:00Z</dcterms:modified>
</cp:coreProperties>
</file>