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7138EC2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77777777" w:rsidR="000C1AD0" w:rsidRPr="00CF2A3D" w:rsidRDefault="000C1AD0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pierwszy publiczny nieograniczony przetarg ustny na sprzedaż nieruchomości 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rolnej 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>położonej w Pyszącej /gmina Śrem/</w:t>
      </w:r>
    </w:p>
    <w:p w14:paraId="6B50AABF" w14:textId="77777777" w:rsidR="000C1AD0" w:rsidRPr="00CF2A3D" w:rsidRDefault="000C1AD0" w:rsidP="000C1AD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"/>
        <w:gridCol w:w="2049"/>
        <w:gridCol w:w="1566"/>
        <w:gridCol w:w="2091"/>
        <w:gridCol w:w="1432"/>
        <w:gridCol w:w="2076"/>
      </w:tblGrid>
      <w:tr w:rsidR="000C1AD0" w:rsidRPr="00CF2A3D" w14:paraId="0A81389D" w14:textId="77777777" w:rsidTr="002D7D1E">
        <w:trPr>
          <w:trHeight w:val="199"/>
          <w:jc w:val="center"/>
        </w:trPr>
        <w:tc>
          <w:tcPr>
            <w:tcW w:w="816" w:type="dxa"/>
            <w:vAlign w:val="center"/>
          </w:tcPr>
          <w:p w14:paraId="10B35A2D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14:paraId="4B971C55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proofErr w:type="spellStart"/>
            <w:r w:rsidRPr="00CF2A3D">
              <w:rPr>
                <w:rFonts w:cstheme="minorHAnsi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14:paraId="7F26B441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14:paraId="0ADE177B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F2A3D">
              <w:rPr>
                <w:rFonts w:cstheme="minorHAnsi"/>
                <w:b/>
                <w:sz w:val="24"/>
                <w:szCs w:val="24"/>
              </w:rPr>
              <w:t>cena wywoławcza</w:t>
            </w:r>
          </w:p>
          <w:p w14:paraId="05377286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14:paraId="3B3131EE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14:paraId="69555A97" w14:textId="77777777" w:rsidR="000C1AD0" w:rsidRPr="00CF2A3D" w:rsidRDefault="000C1AD0" w:rsidP="002D7D1E">
            <w:pPr>
              <w:jc w:val="center"/>
              <w:rPr>
                <w:rFonts w:cstheme="minorHAnsi"/>
                <w:b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b/>
                <w:spacing w:val="-2"/>
                <w:sz w:val="24"/>
                <w:szCs w:val="24"/>
              </w:rPr>
              <w:t>KW</w:t>
            </w:r>
          </w:p>
        </w:tc>
      </w:tr>
      <w:tr w:rsidR="000C1AD0" w:rsidRPr="00CF2A3D" w14:paraId="4092CA3A" w14:textId="77777777" w:rsidTr="002D7D1E">
        <w:trPr>
          <w:trHeight w:val="384"/>
          <w:jc w:val="center"/>
        </w:trPr>
        <w:tc>
          <w:tcPr>
            <w:tcW w:w="816" w:type="dxa"/>
            <w:vAlign w:val="center"/>
          </w:tcPr>
          <w:p w14:paraId="1A6585C7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14:paraId="43C9D33F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spacing w:val="-2"/>
                <w:sz w:val="24"/>
                <w:szCs w:val="24"/>
              </w:rPr>
              <w:t>R III b – 0.2178 ha</w:t>
            </w:r>
          </w:p>
          <w:p w14:paraId="30B9FB51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14:paraId="69EB2DB0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14:paraId="7E449BEA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27</w:t>
            </w:r>
            <w:r w:rsidRPr="00CF2A3D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132</w:t>
            </w:r>
            <w:r w:rsidRPr="00CF2A3D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432" w:type="dxa"/>
            <w:vAlign w:val="center"/>
          </w:tcPr>
          <w:p w14:paraId="291E5E30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Pr="00CF2A3D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14:paraId="0D102CC9" w14:textId="77777777" w:rsidR="000C1AD0" w:rsidRPr="00CF2A3D" w:rsidRDefault="000C1AD0" w:rsidP="002D7D1E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CF2A3D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363</w:t>
            </w:r>
            <w:r w:rsidRPr="00CF2A3D">
              <w:rPr>
                <w:rFonts w:cstheme="minorHAnsi"/>
                <w:spacing w:val="-2"/>
                <w:sz w:val="24"/>
                <w:szCs w:val="24"/>
              </w:rPr>
              <w:t>22/5</w:t>
            </w:r>
          </w:p>
        </w:tc>
      </w:tr>
    </w:tbl>
    <w:p w14:paraId="5A64D72E" w14:textId="77777777" w:rsidR="000C1AD0" w:rsidRPr="00E87940" w:rsidRDefault="000C1AD0" w:rsidP="000C1AD0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699FDDD2" w14:textId="5754BAA8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sz w:val="28"/>
          <w:szCs w:val="28"/>
        </w:rPr>
        <w:t xml:space="preserve">Przedmiotowa nieruchomość jest niezabudowana, położona w I linii zabudowy, w pośredniej części wsi </w:t>
      </w:r>
      <w:proofErr w:type="spellStart"/>
      <w:r w:rsidRPr="00E87940">
        <w:rPr>
          <w:rFonts w:cstheme="minorHAnsi"/>
          <w:sz w:val="28"/>
          <w:szCs w:val="28"/>
        </w:rPr>
        <w:t>Pysząca</w:t>
      </w:r>
      <w:proofErr w:type="spellEnd"/>
      <w:r w:rsidRPr="00E87940">
        <w:rPr>
          <w:rFonts w:cstheme="minorHAnsi"/>
          <w:sz w:val="28"/>
          <w:szCs w:val="28"/>
        </w:rPr>
        <w:t>, teren nieruchomości płaski, użytkowany rolniczo z dostępem do sieci wodociągowej i energetycznej. Kształt działki foremny, zbliżony do prostokąta. Bezpośrednie sąsiedztwo stanowią tereny rolne, zabudowa mieszkaniowa jednorodzinna i zabudowa zagrodowa wsi. Przez teren działki przebiega napowietrzna linia energetyczna. Nieruchomość nie jest objęta miejscowym planem zagospodarowania przestrzennego i dotychczas nie ustalono dla niej warunków zabudowy i zagospodarowania terenu. W rozumieniu ustawy z</w:t>
      </w:r>
      <w:r w:rsidR="00B4441A" w:rsidRPr="00E87940">
        <w:rPr>
          <w:rFonts w:cstheme="minorHAnsi"/>
          <w:sz w:val="28"/>
          <w:szCs w:val="28"/>
        </w:rPr>
        <w:t> </w:t>
      </w:r>
      <w:r w:rsidRPr="00E87940">
        <w:rPr>
          <w:rFonts w:cstheme="minorHAnsi"/>
          <w:sz w:val="28"/>
          <w:szCs w:val="28"/>
        </w:rPr>
        <w:t>dnia 11 kwietnia 2003 r. o kształtowaniu ustroju rolnego (Dz. U. z 2022 r. poz. 461) nieruchomość objęta przetargiem jest nieruchomością rolną</w:t>
      </w:r>
      <w:r w:rsidR="00B4441A" w:rsidRPr="00E87940">
        <w:rPr>
          <w:rFonts w:cstheme="minorHAnsi"/>
          <w:sz w:val="28"/>
          <w:szCs w:val="28"/>
        </w:rPr>
        <w:t>.</w:t>
      </w:r>
    </w:p>
    <w:p w14:paraId="350DA086" w14:textId="77777777" w:rsidR="000C1AD0" w:rsidRPr="00E87940" w:rsidRDefault="000C1AD0" w:rsidP="000C1AD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Księga wieczysta nieruchomości nie wykazuje obciążeń.</w:t>
      </w:r>
    </w:p>
    <w:p w14:paraId="564C99D8" w14:textId="1B2F32AF" w:rsidR="000C1AD0" w:rsidRPr="00E87940" w:rsidRDefault="000C1AD0" w:rsidP="000C1AD0">
      <w:pPr>
        <w:tabs>
          <w:tab w:val="left" w:pos="426"/>
        </w:tabs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Przedmiotowa nieruchomość objęta jest umową dzierżawy od 2014 r. Dzierżawcy oraz</w:t>
      </w:r>
      <w:r w:rsidR="00297701" w:rsidRPr="00E87940">
        <w:rPr>
          <w:rFonts w:cstheme="minorHAnsi"/>
          <w:sz w:val="28"/>
          <w:szCs w:val="28"/>
        </w:rPr>
        <w:t xml:space="preserve"> Krajowemu Ośrodkowi Wsparcia Rolnictwa</w:t>
      </w:r>
      <w:r w:rsidRPr="00E87940">
        <w:rPr>
          <w:rFonts w:cstheme="minorHAnsi"/>
          <w:sz w:val="28"/>
          <w:szCs w:val="28"/>
        </w:rPr>
        <w:t xml:space="preserve"> przysługuje prawo pierwokupu. W</w:t>
      </w:r>
      <w:r w:rsidR="00AB7261">
        <w:rPr>
          <w:rFonts w:cstheme="minorHAnsi"/>
          <w:sz w:val="28"/>
          <w:szCs w:val="28"/>
        </w:rPr>
        <w:t> p</w:t>
      </w:r>
      <w:r w:rsidRPr="00E87940">
        <w:rPr>
          <w:rFonts w:cstheme="minorHAnsi"/>
          <w:sz w:val="28"/>
          <w:szCs w:val="28"/>
        </w:rPr>
        <w:t>rzypadku nieskorzystania z tego prawa, nabywca wyłoniony w przetargu przejmie prawa i obowiązki wynikające z wymienionej wyżej umowy dzierżawy, z</w:t>
      </w:r>
      <w:r w:rsidR="00AB7261">
        <w:rPr>
          <w:rFonts w:cstheme="minorHAnsi"/>
          <w:sz w:val="28"/>
          <w:szCs w:val="28"/>
        </w:rPr>
        <w:t> </w:t>
      </w:r>
      <w:r w:rsidRPr="00E87940">
        <w:rPr>
          <w:rFonts w:cstheme="minorHAnsi"/>
          <w:sz w:val="28"/>
          <w:szCs w:val="28"/>
        </w:rPr>
        <w:t>możliwością jej wypowiedzenia zgodnie z przepisami Kodeksu Cywilnego.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5CD5B893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 xml:space="preserve">Pierwszy przetarg odbędzie się 6 września 2022 r. o godz. 12:00 w siedzibie Urzędu Miejskiego w Śremie, Pl. 20 Października 1, pokój nr 24, II piętro. </w:t>
      </w:r>
    </w:p>
    <w:p w14:paraId="0E16CDA0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77777777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 xml:space="preserve">W przetargu mogą wziąć udział osoby, które wpłacą wadium w pieniądzu /4.000,00 zł/ pod tytułem: „przetarg – </w:t>
      </w:r>
      <w:proofErr w:type="spellStart"/>
      <w:r w:rsidRPr="00E87940">
        <w:rPr>
          <w:rFonts w:eastAsia="Times New Roman" w:cstheme="minorHAnsi"/>
          <w:sz w:val="28"/>
          <w:szCs w:val="28"/>
          <w:lang w:eastAsia="pl-PL"/>
        </w:rPr>
        <w:t>Pysząca</w:t>
      </w:r>
      <w:proofErr w:type="spellEnd"/>
      <w:r w:rsidRPr="00E87940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0013 0521 0008 w terminie do dnia 2 września 2022 r. (za skuteczną datę wpłaty uważa się datę zaksięgowania na rachunku bankowym urzędu);</w:t>
      </w:r>
    </w:p>
    <w:p w14:paraId="428146D0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przetargu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6DD2892E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rozstrzygnięcia przetargu. Uchylenie się nabywcy wyłonionego w przetargu od zawarcia umowy w wyznaczonym terminie skutkować będzie przepadkiem wpłaconego wadium na rzecz Gminy; </w:t>
      </w:r>
    </w:p>
    <w:p w14:paraId="40E5A67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cstheme="minorHAnsi"/>
          <w:sz w:val="28"/>
          <w:szCs w:val="28"/>
        </w:rPr>
        <w:t>Sprzedaż zwolniona będzie z podatku VAT na podstawie art. 43 ust. 1 pkt 9 ustawy o podatku od towarów i usług (Dz. U. z 20</w:t>
      </w:r>
      <w:r>
        <w:rPr>
          <w:rFonts w:cstheme="minorHAnsi"/>
          <w:sz w:val="28"/>
          <w:szCs w:val="28"/>
        </w:rPr>
        <w:t>22</w:t>
      </w:r>
      <w:r w:rsidRPr="00CF2A3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931</w:t>
      </w:r>
      <w:r w:rsidRPr="00CF2A3D">
        <w:rPr>
          <w:rFonts w:cstheme="minorHAnsi"/>
          <w:sz w:val="28"/>
          <w:szCs w:val="28"/>
        </w:rPr>
        <w:t xml:space="preserve"> ze zm.)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5300DB4" w14:textId="77777777" w:rsidR="000C1AD0" w:rsidRPr="00CF2A3D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lokalnej i elektronicznej. </w:t>
      </w:r>
    </w:p>
    <w:p w14:paraId="5F8A9080" w14:textId="2A92CFE7" w:rsidR="000C1AD0" w:rsidRPr="00CF2A3D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Dodatkowych informacji na temat trybu, zasad i warunków przetargu udzielają pracownicy Zespołu Obsługi Inwestorów Urzędu Miejskiego w Śremie w godzinach pracy Urzędu lub telefonicznie pod nr 61 28 47 134. </w:t>
      </w:r>
    </w:p>
    <w:p w14:paraId="61D65DBB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C21087C" w14:textId="6A4F38FD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C4A27BC" w14:textId="43E351BB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2C34549" w14:textId="5D3EA210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6DC3526" w14:textId="08EFDDE2" w:rsidR="009D3222" w:rsidRDefault="009D322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51FC9DE" w14:textId="5F902E47" w:rsidR="009D3222" w:rsidRDefault="009D322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9B0CAF8" w14:textId="77777777" w:rsidR="009D3222" w:rsidRDefault="009D322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312A545" w14:textId="3D5B2E32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E79821C" w14:textId="77777777" w:rsidR="009D3222" w:rsidRDefault="009D322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9256A3A" w14:textId="77777777" w:rsidR="009D3222" w:rsidRDefault="009D322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6D6DCB4" w14:textId="76814AF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3BDDB424" w14:textId="7D6CC0ED" w:rsidR="000C1AD0" w:rsidRPr="00CF2A3D" w:rsidRDefault="00F45AF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3B32C1E">
            <wp:simplePos x="0" y="0"/>
            <wp:positionH relativeFrom="column">
              <wp:posOffset>-4445</wp:posOffset>
            </wp:positionH>
            <wp:positionV relativeFrom="paragraph">
              <wp:posOffset>553085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09D6EAE4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Pierwszy publiczny nieograniczony przetarg ustny na sprzedaż nieruchomości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położonej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w Pyszącej</w:t>
      </w:r>
    </w:p>
    <w:p w14:paraId="206E0962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AB1BE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3C97D810" wp14:editId="2848AE36">
            <wp:extent cx="5874106" cy="7535817"/>
            <wp:effectExtent l="0" t="0" r="0" b="8255"/>
            <wp:docPr id="7" name="Obraz 7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77777777" w:rsidR="000C1AD0" w:rsidRPr="00CF2A3D" w:rsidRDefault="000C1AD0" w:rsidP="000C1AD0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C10A479" w14:textId="77777777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5828E4C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C99D95E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AE29FE8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297701">
      <w:footerReference w:type="default" r:id="rId11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AECA1" w14:textId="77777777" w:rsidR="00DD384E" w:rsidRDefault="00DD384E">
      <w:r>
        <w:separator/>
      </w:r>
    </w:p>
  </w:endnote>
  <w:endnote w:type="continuationSeparator" w:id="0">
    <w:p w14:paraId="0144CB91" w14:textId="77777777" w:rsidR="00DD384E" w:rsidRDefault="00DD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EndPr/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DD38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02DB7" w14:textId="77777777" w:rsidR="00DD384E" w:rsidRDefault="00DD384E">
      <w:r>
        <w:separator/>
      </w:r>
    </w:p>
  </w:footnote>
  <w:footnote w:type="continuationSeparator" w:id="0">
    <w:p w14:paraId="735D3165" w14:textId="77777777" w:rsidR="00DD384E" w:rsidRDefault="00DD3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E7F88"/>
    <w:rsid w:val="00130EEA"/>
    <w:rsid w:val="00141735"/>
    <w:rsid w:val="00172252"/>
    <w:rsid w:val="0018465D"/>
    <w:rsid w:val="001B0041"/>
    <w:rsid w:val="001B47A9"/>
    <w:rsid w:val="001E6540"/>
    <w:rsid w:val="0023044E"/>
    <w:rsid w:val="002452A5"/>
    <w:rsid w:val="00277BE0"/>
    <w:rsid w:val="00297701"/>
    <w:rsid w:val="002A7A69"/>
    <w:rsid w:val="002D4D29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A1BF6"/>
    <w:rsid w:val="005D664C"/>
    <w:rsid w:val="005D73C7"/>
    <w:rsid w:val="005F39B6"/>
    <w:rsid w:val="006006B4"/>
    <w:rsid w:val="006271E3"/>
    <w:rsid w:val="006915CA"/>
    <w:rsid w:val="006A7A9A"/>
    <w:rsid w:val="006D37F7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3222"/>
    <w:rsid w:val="009D7127"/>
    <w:rsid w:val="009F0458"/>
    <w:rsid w:val="00A12BBD"/>
    <w:rsid w:val="00A24CCC"/>
    <w:rsid w:val="00A26FCA"/>
    <w:rsid w:val="00A915C0"/>
    <w:rsid w:val="00A96401"/>
    <w:rsid w:val="00AB0693"/>
    <w:rsid w:val="00AB7261"/>
    <w:rsid w:val="00AF2F99"/>
    <w:rsid w:val="00AF4A07"/>
    <w:rsid w:val="00AF5EE0"/>
    <w:rsid w:val="00B25120"/>
    <w:rsid w:val="00B4441A"/>
    <w:rsid w:val="00B474AF"/>
    <w:rsid w:val="00B566A2"/>
    <w:rsid w:val="00BA13AD"/>
    <w:rsid w:val="00BB1766"/>
    <w:rsid w:val="00C00115"/>
    <w:rsid w:val="00C2184E"/>
    <w:rsid w:val="00C23AAE"/>
    <w:rsid w:val="00C46077"/>
    <w:rsid w:val="00C472E6"/>
    <w:rsid w:val="00C750E9"/>
    <w:rsid w:val="00C75326"/>
    <w:rsid w:val="00C8124A"/>
    <w:rsid w:val="00CF0897"/>
    <w:rsid w:val="00CF2A3D"/>
    <w:rsid w:val="00D12B2E"/>
    <w:rsid w:val="00D45CA7"/>
    <w:rsid w:val="00D55F2A"/>
    <w:rsid w:val="00DA795E"/>
    <w:rsid w:val="00DB358C"/>
    <w:rsid w:val="00DD384E"/>
    <w:rsid w:val="00DF2AEB"/>
    <w:rsid w:val="00E0267E"/>
    <w:rsid w:val="00E2103A"/>
    <w:rsid w:val="00E87940"/>
    <w:rsid w:val="00EE0910"/>
    <w:rsid w:val="00EF0496"/>
    <w:rsid w:val="00EF4DA8"/>
    <w:rsid w:val="00F0085B"/>
    <w:rsid w:val="00F45AF2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705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64</cp:revision>
  <dcterms:created xsi:type="dcterms:W3CDTF">2013-11-07T10:24:00Z</dcterms:created>
  <dcterms:modified xsi:type="dcterms:W3CDTF">2022-06-10T10:54:00Z</dcterms:modified>
</cp:coreProperties>
</file>