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49819" w14:textId="77777777" w:rsidR="002814EF" w:rsidRDefault="002814EF" w:rsidP="002814EF">
      <w:pPr>
        <w:rPr>
          <w:b/>
          <w:bCs/>
        </w:rPr>
      </w:pPr>
      <w:r>
        <w:t>Wałbrzyska Specjalna Strefa Ekonomiczna "INVEST-PARK" wspólnie z</w:t>
      </w:r>
      <w:r>
        <w:rPr>
          <w:b/>
          <w:bCs/>
        </w:rPr>
        <w:t xml:space="preserve"> KPMG </w:t>
      </w:r>
      <w:r>
        <w:t>zaprasza na bezpłatne webinarium:</w:t>
      </w:r>
      <w:r>
        <w:rPr>
          <w:b/>
          <w:bCs/>
        </w:rPr>
        <w:t xml:space="preserve"> </w:t>
      </w:r>
      <w:r>
        <w:rPr>
          <w:b/>
          <w:bCs/>
          <w:color w:val="FF0000"/>
        </w:rPr>
        <w:t>MDR dla przedsiębiorców - praktyczne aspekty</w:t>
      </w:r>
      <w:r>
        <w:t xml:space="preserve">, które odbędzie się </w:t>
      </w:r>
      <w:r>
        <w:rPr>
          <w:b/>
          <w:bCs/>
        </w:rPr>
        <w:t>27 czerwca br. o godzinie 10:00.</w:t>
      </w:r>
    </w:p>
    <w:p w14:paraId="446B9B46" w14:textId="77777777" w:rsidR="002814EF" w:rsidRDefault="002814EF" w:rsidP="002814EF"/>
    <w:p w14:paraId="6A7FE61D" w14:textId="77777777" w:rsidR="002814EF" w:rsidRDefault="002814EF" w:rsidP="002814EF">
      <w:pPr>
        <w:rPr>
          <w:b/>
          <w:bCs/>
          <w:u w:val="single"/>
          <w:lang w:eastAsia="pl-PL"/>
        </w:rPr>
      </w:pPr>
    </w:p>
    <w:p w14:paraId="6F309C00" w14:textId="180748C8" w:rsidR="002814EF" w:rsidRDefault="002814EF" w:rsidP="002814EF">
      <w:pPr>
        <w:rPr>
          <w:b/>
          <w:bCs/>
          <w:u w:val="single"/>
          <w:lang w:eastAsia="pl-PL"/>
        </w:rPr>
      </w:pPr>
      <w:r>
        <w:rPr>
          <w:b/>
          <w:bCs/>
          <w:u w:val="single"/>
          <w:lang w:eastAsia="pl-PL"/>
        </w:rPr>
        <w:t>Agenda spotkania:</w:t>
      </w:r>
    </w:p>
    <w:p w14:paraId="36DDA875" w14:textId="77777777" w:rsidR="002814EF" w:rsidRDefault="002814EF" w:rsidP="002814EF">
      <w:pPr>
        <w:pStyle w:val="Akapitzlist"/>
        <w:numPr>
          <w:ilvl w:val="0"/>
          <w:numId w:val="1"/>
        </w:num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MDR w pigułce </w:t>
      </w:r>
    </w:p>
    <w:p w14:paraId="70945F1A" w14:textId="77777777" w:rsidR="002814EF" w:rsidRDefault="002814EF" w:rsidP="002814EF">
      <w:pPr>
        <w:pStyle w:val="Akapitzlist"/>
        <w:numPr>
          <w:ilvl w:val="0"/>
          <w:numId w:val="1"/>
        </w:num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Przykłady raportowanych schematów</w:t>
      </w:r>
    </w:p>
    <w:p w14:paraId="0711570B" w14:textId="77777777" w:rsidR="002814EF" w:rsidRDefault="002814EF" w:rsidP="002814EF">
      <w:pPr>
        <w:pStyle w:val="Akapitzlist"/>
        <w:numPr>
          <w:ilvl w:val="0"/>
          <w:numId w:val="1"/>
        </w:numPr>
        <w:rPr>
          <w:rFonts w:eastAsia="Times New Roman"/>
          <w:b/>
          <w:bCs/>
        </w:rPr>
      </w:pPr>
      <w:r>
        <w:rPr>
          <w:rFonts w:eastAsia="Times New Roman"/>
          <w:b/>
          <w:bCs/>
          <w:lang w:val="en-GB"/>
        </w:rPr>
        <w:t xml:space="preserve">MDR w </w:t>
      </w:r>
      <w:proofErr w:type="spellStart"/>
      <w:r>
        <w:rPr>
          <w:rFonts w:eastAsia="Times New Roman"/>
          <w:b/>
          <w:bCs/>
          <w:lang w:val="en-GB"/>
        </w:rPr>
        <w:t>praktyce</w:t>
      </w:r>
      <w:proofErr w:type="spellEnd"/>
    </w:p>
    <w:p w14:paraId="3F44F85E" w14:textId="77777777" w:rsidR="002814EF" w:rsidRDefault="002814EF" w:rsidP="002814EF">
      <w:pPr>
        <w:pStyle w:val="Akapitzlist"/>
        <w:numPr>
          <w:ilvl w:val="0"/>
          <w:numId w:val="1"/>
        </w:numPr>
        <w:rPr>
          <w:rFonts w:eastAsia="Times New Roman"/>
          <w:b/>
          <w:bCs/>
        </w:rPr>
      </w:pPr>
      <w:r>
        <w:rPr>
          <w:rFonts w:eastAsia="Times New Roman"/>
          <w:b/>
          <w:bCs/>
          <w:lang w:val="en-GB"/>
        </w:rPr>
        <w:t xml:space="preserve">KPMG MDR </w:t>
      </w:r>
      <w:proofErr w:type="spellStart"/>
      <w:r>
        <w:rPr>
          <w:rFonts w:eastAsia="Times New Roman"/>
          <w:b/>
          <w:bCs/>
        </w:rPr>
        <w:t>Secure</w:t>
      </w:r>
      <w:proofErr w:type="spellEnd"/>
    </w:p>
    <w:p w14:paraId="53F910E7" w14:textId="77777777" w:rsidR="002814EF" w:rsidRDefault="002814EF" w:rsidP="002814EF">
      <w:pPr>
        <w:rPr>
          <w:u w:val="single"/>
          <w:lang w:eastAsia="pl-PL"/>
        </w:rPr>
      </w:pPr>
    </w:p>
    <w:p w14:paraId="25307B55" w14:textId="77777777" w:rsidR="002814EF" w:rsidRDefault="002814EF" w:rsidP="002814EF">
      <w:pPr>
        <w:rPr>
          <w:b/>
          <w:bCs/>
          <w:u w:val="single"/>
        </w:rPr>
      </w:pPr>
    </w:p>
    <w:p w14:paraId="150A5732" w14:textId="47ABCEFC" w:rsidR="002814EF" w:rsidRDefault="002814EF" w:rsidP="002814EF">
      <w:pPr>
        <w:rPr>
          <w:b/>
          <w:bCs/>
          <w:u w:val="single"/>
        </w:rPr>
      </w:pPr>
      <w:r>
        <w:rPr>
          <w:b/>
          <w:bCs/>
          <w:u w:val="single"/>
        </w:rPr>
        <w:t>Spotkanie poprowadzi dla Państwa:</w:t>
      </w:r>
    </w:p>
    <w:p w14:paraId="3EE17C28" w14:textId="77777777" w:rsidR="002814EF" w:rsidRDefault="002814EF" w:rsidP="002814EF">
      <w:pPr>
        <w:rPr>
          <w:b/>
          <w:bCs/>
          <w:color w:val="FF0000"/>
        </w:rPr>
      </w:pPr>
    </w:p>
    <w:p w14:paraId="48BFD482" w14:textId="3E50DAAA" w:rsidR="002814EF" w:rsidRDefault="002814EF" w:rsidP="002814EF">
      <w:r>
        <w:rPr>
          <w:b/>
          <w:bCs/>
          <w:color w:val="FF0000"/>
        </w:rPr>
        <w:t>Michał Seweryn</w:t>
      </w:r>
      <w:r>
        <w:rPr>
          <w:b/>
          <w:bCs/>
        </w:rPr>
        <w:t xml:space="preserve"> - </w:t>
      </w:r>
      <w:r>
        <w:t>manager w dziale doradztwa podatkowego w KPMG w Polsce, radca prawny</w:t>
      </w:r>
    </w:p>
    <w:p w14:paraId="024853AD" w14:textId="77777777" w:rsidR="002814EF" w:rsidRDefault="002814EF" w:rsidP="002814EF">
      <w:r>
        <w:t>Michał dołączył do KPMG w 2015 roku. Posiada doświadczenie w realizacji projektów dla podmiotów krajowych oraz zagranicznych. Specjalizuje się w doradztwie podatkowym ze szczególnym uwzględnieniem podatków dochodowych, jak również doradztwie prawnym w zakresie prawa spółek handlowych oraz prawa gospodarczego. Jego doświadczenie obejmuje w szczególności doradztwo w zakresie raportowania schematów podatkowych (MDR) oraz przeprowadzania kompleksowych procesów reorganizacyjnych podmiotów gospodarczych. W KPMG zaangażowany jest również w projekty obejmujące bieżące doradztwo podatkowe, a także projekty, w ramach których klienci uzyskują wsparcie w zakresie postępowań toczących się przed organami podatkowymi oraz sądami administracyjnymi.</w:t>
      </w:r>
    </w:p>
    <w:p w14:paraId="25A3F3FD" w14:textId="399A405A" w:rsidR="002814EF" w:rsidRDefault="002814EF"/>
    <w:p w14:paraId="7D141503" w14:textId="77777777" w:rsidR="002814EF" w:rsidRDefault="002814EF" w:rsidP="002814EF">
      <w:pPr>
        <w:rPr>
          <w:b/>
          <w:bCs/>
        </w:rPr>
      </w:pPr>
    </w:p>
    <w:p w14:paraId="3D7989F4" w14:textId="4FF820ED" w:rsidR="002814EF" w:rsidRDefault="002814EF" w:rsidP="002814EF">
      <w:pPr>
        <w:rPr>
          <w:b/>
          <w:bCs/>
        </w:rPr>
      </w:pPr>
      <w:r>
        <w:rPr>
          <w:b/>
          <w:bCs/>
        </w:rPr>
        <w:t>Poniżej link do rejestracji:</w:t>
      </w:r>
    </w:p>
    <w:p w14:paraId="7AAE1AA5" w14:textId="77777777" w:rsidR="002814EF" w:rsidRDefault="003C59F5" w:rsidP="002814EF">
      <w:hyperlink r:id="rId8" w:history="1">
        <w:r w:rsidR="002814EF">
          <w:rPr>
            <w:rStyle w:val="Hipercze"/>
          </w:rPr>
          <w:t>https://wsseinvestpark.clickmeeting.com/mdr-dla-przedsiebiorcow-praktyczne-aspekty/register?_gl=1*1c5mj4i*_ga*NzkzODQ4NTg4LjE2MDA2OTE0NjA.*_ga_K7H94QHX99*MTY1NTIwNjQ0MC44NTUuMS4xNjU1MjA4MTgwLjYw&amp;_ga=2.180567399.1917744236.1655101620-793848588.1600691460</w:t>
        </w:r>
      </w:hyperlink>
    </w:p>
    <w:p w14:paraId="6DA39449" w14:textId="77777777" w:rsidR="002814EF" w:rsidRDefault="002814EF"/>
    <w:sectPr w:rsidR="002814EF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E5477"/>
    <w:multiLevelType w:val="hybridMultilevel"/>
    <w:tmpl w:val="76B21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8613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EF"/>
    <w:rsid w:val="001E1839"/>
    <w:rsid w:val="002814EF"/>
    <w:rsid w:val="002C0723"/>
    <w:rsid w:val="003C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4C61B"/>
  <w15:chartTrackingRefBased/>
  <w15:docId w15:val="{E93FDD05-C352-49E6-AF23-8AA5BFFA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14EF"/>
    <w:pPr>
      <w:ind w:left="720"/>
    </w:pPr>
    <w:rPr>
      <w:rFonts w:cs="Calibri"/>
      <w:sz w:val="22"/>
    </w:rPr>
  </w:style>
  <w:style w:type="character" w:styleId="Hipercze">
    <w:name w:val="Hyperlink"/>
    <w:basedOn w:val="Domylnaczcionkaakapitu"/>
    <w:uiPriority w:val="99"/>
    <w:semiHidden/>
    <w:unhideWhenUsed/>
    <w:rsid w:val="002814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seinvestpark.clickmeeting.com/mdr-dla-przedsiebiorcow-praktyczne-aspekty/register?_gl=1*1c5mj4i*_ga*NzkzODQ4NTg4LjE2MDA2OTE0NjA.*_ga_K7H94QHX99*MTY1NTIwNjQ0MC44NTUuMS4xNjU1MjA4MTgwLjYw&amp;_ga=2.180567399.1917744236.1655101620-793848588.160069146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57EF2D69FC742B411EC09F09B9026" ma:contentTypeVersion="2" ma:contentTypeDescription="Create a new document." ma:contentTypeScope="" ma:versionID="9e969e9e87e3f55f1357d2d08b18a42f">
  <xsd:schema xmlns:xsd="http://www.w3.org/2001/XMLSchema" xmlns:xs="http://www.w3.org/2001/XMLSchema" xmlns:p="http://schemas.microsoft.com/office/2006/metadata/properties" xmlns:ns3="5a50be3b-d8da-4603-8788-59fd19322675" targetNamespace="http://schemas.microsoft.com/office/2006/metadata/properties" ma:root="true" ma:fieldsID="4bb05dbf48272bbc7c8101cca5a5b97f" ns3:_="">
    <xsd:import namespace="5a50be3b-d8da-4603-8788-59fd193226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0be3b-d8da-4603-8788-59fd193226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FC493E-5AB2-4761-B280-7187A46B5D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B512C2-A8C5-424F-BC32-4935026B8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0be3b-d8da-4603-8788-59fd19322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E965FA-9FA9-4325-9EDC-0C34405724FE}">
  <ds:schemaRefs>
    <ds:schemaRef ds:uri="http://purl.org/dc/elements/1.1/"/>
    <ds:schemaRef ds:uri="http://schemas.microsoft.com/office/infopath/2007/PartnerControls"/>
    <ds:schemaRef ds:uri="5a50be3b-d8da-4603-8788-59fd19322675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2022-06-17T05:47:00Z</dcterms:created>
  <dcterms:modified xsi:type="dcterms:W3CDTF">2022-06-17T05:47:00Z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0x0101007D457EF2D69FC742B411EC09F09B9026</vt:lpwstr>
  </property>
</Properties>
</file>