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28508B46" w14:textId="25CA7B73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D867F2">
        <w:rPr>
          <w:rFonts w:eastAsia="Calibri" w:cstheme="minorHAnsi"/>
          <w:sz w:val="28"/>
          <w:szCs w:val="28"/>
        </w:rPr>
        <w:t xml:space="preserve"> </w:t>
      </w:r>
      <w:r w:rsidR="00317D0D">
        <w:rPr>
          <w:rFonts w:eastAsia="Calibri" w:cstheme="minorHAnsi"/>
          <w:sz w:val="28"/>
          <w:szCs w:val="28"/>
        </w:rPr>
        <w:t>11</w:t>
      </w:r>
      <w:r w:rsidR="00D867F2">
        <w:rPr>
          <w:rFonts w:eastAsia="Calibri" w:cstheme="minorHAnsi"/>
          <w:sz w:val="28"/>
          <w:szCs w:val="28"/>
        </w:rPr>
        <w:t xml:space="preserve"> </w:t>
      </w:r>
      <w:r w:rsidR="00337544">
        <w:rPr>
          <w:rFonts w:eastAsia="Calibri" w:cstheme="minorHAnsi"/>
          <w:sz w:val="28"/>
          <w:szCs w:val="28"/>
        </w:rPr>
        <w:t>lipca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09B0BDFF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D867F2">
        <w:rPr>
          <w:rFonts w:eastAsia="Calibri" w:cstheme="minorHAnsi"/>
          <w:sz w:val="28"/>
          <w:szCs w:val="28"/>
        </w:rPr>
        <w:t>1</w:t>
      </w:r>
      <w:r w:rsidR="00337544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.202</w:t>
      </w:r>
      <w:r w:rsidR="004348F9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353990B5" w:rsidR="005A07CF" w:rsidRDefault="005A07CF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F1F86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7C7141CC" w14:textId="77777777" w:rsidR="00665EE3" w:rsidRPr="00AF1F86" w:rsidRDefault="00665EE3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4E19DA3A" w14:textId="2F148F06" w:rsidR="006B3990" w:rsidRDefault="00AF1F86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AF1F86">
        <w:rPr>
          <w:sz w:val="28"/>
          <w:szCs w:val="28"/>
        </w:rPr>
        <w:t>Na podstawie art. 53 ust. 1 ustawy z dnia 27 marca 2003 r. o planowaniu i zagospodarowaniu przestrzennym (Dz. U. z 202</w:t>
      </w:r>
      <w:r w:rsidR="008A3FFD">
        <w:rPr>
          <w:sz w:val="28"/>
          <w:szCs w:val="28"/>
        </w:rPr>
        <w:t>2</w:t>
      </w:r>
      <w:r w:rsidRPr="00AF1F86">
        <w:rPr>
          <w:sz w:val="28"/>
          <w:szCs w:val="28"/>
        </w:rPr>
        <w:t xml:space="preserve"> r. poz. </w:t>
      </w:r>
      <w:r w:rsidR="008A3FFD">
        <w:rPr>
          <w:sz w:val="28"/>
          <w:szCs w:val="28"/>
        </w:rPr>
        <w:t>503</w:t>
      </w:r>
      <w:r w:rsidRPr="00AF1F86">
        <w:rPr>
          <w:sz w:val="28"/>
          <w:szCs w:val="28"/>
        </w:rPr>
        <w:t xml:space="preserve">) zawiadamiam o wydaniu </w:t>
      </w:r>
      <w:r w:rsidR="00D867F2">
        <w:rPr>
          <w:sz w:val="28"/>
          <w:szCs w:val="28"/>
        </w:rPr>
        <w:t>0</w:t>
      </w:r>
      <w:r w:rsidR="00337544">
        <w:rPr>
          <w:sz w:val="28"/>
          <w:szCs w:val="28"/>
        </w:rPr>
        <w:t>6</w:t>
      </w:r>
      <w:r w:rsidRPr="00AF1F86">
        <w:rPr>
          <w:sz w:val="28"/>
          <w:szCs w:val="28"/>
        </w:rPr>
        <w:t>.0</w:t>
      </w:r>
      <w:r w:rsidR="00337544">
        <w:rPr>
          <w:sz w:val="28"/>
          <w:szCs w:val="28"/>
        </w:rPr>
        <w:t>7</w:t>
      </w:r>
      <w:r w:rsidRPr="00AF1F86">
        <w:rPr>
          <w:sz w:val="28"/>
          <w:szCs w:val="28"/>
        </w:rPr>
        <w:t>.2022 r., przez Burmistrza Śremu, decyzji nr</w:t>
      </w:r>
      <w:r w:rsidR="00615D44">
        <w:rPr>
          <w:sz w:val="28"/>
          <w:szCs w:val="28"/>
        </w:rPr>
        <w:t> </w:t>
      </w:r>
      <w:r w:rsidR="00337544">
        <w:rPr>
          <w:sz w:val="28"/>
          <w:szCs w:val="28"/>
        </w:rPr>
        <w:t>10</w:t>
      </w:r>
      <w:r w:rsidRPr="00AF1F86">
        <w:rPr>
          <w:sz w:val="28"/>
          <w:szCs w:val="28"/>
        </w:rPr>
        <w:t>/202</w:t>
      </w:r>
      <w:r w:rsidR="006B3990">
        <w:rPr>
          <w:sz w:val="28"/>
          <w:szCs w:val="28"/>
        </w:rPr>
        <w:t>2</w:t>
      </w:r>
      <w:r w:rsidRPr="00AF1F86">
        <w:rPr>
          <w:sz w:val="28"/>
          <w:szCs w:val="28"/>
        </w:rPr>
        <w:t xml:space="preserve"> o lokalizacji inwestycji celu publicznego:</w:t>
      </w:r>
      <w:r w:rsidRPr="00AF1F86">
        <w:rPr>
          <w:b/>
          <w:sz w:val="28"/>
          <w:szCs w:val="28"/>
        </w:rPr>
        <w:t xml:space="preserve"> </w:t>
      </w:r>
      <w:r w:rsidR="00337544" w:rsidRPr="007A7054">
        <w:rPr>
          <w:rFonts w:cstheme="minorHAnsi"/>
          <w:bCs/>
          <w:sz w:val="28"/>
          <w:szCs w:val="28"/>
        </w:rPr>
        <w:t>budowa kablowych sieci elektroenergetycznych średniego napięcia SN-15 kV i niskiego napięcia nn-0,4 kV, o łącznej długości ca 500 m</w:t>
      </w:r>
      <w:r w:rsidR="007269B7">
        <w:rPr>
          <w:rFonts w:cstheme="minorHAnsi"/>
          <w:bCs/>
          <w:sz w:val="28"/>
          <w:szCs w:val="28"/>
        </w:rPr>
        <w:t>,</w:t>
      </w:r>
      <w:r w:rsidR="00337544" w:rsidRPr="007A7054">
        <w:rPr>
          <w:rFonts w:cstheme="minorHAnsi"/>
          <w:bCs/>
          <w:sz w:val="28"/>
          <w:szCs w:val="28"/>
        </w:rPr>
        <w:t xml:space="preserve"> oraz stacji transformatorowej SN/nn, na terenie działek o nr ewid.: 28/2, 27 i</w:t>
      </w:r>
      <w:r w:rsidR="00337544">
        <w:rPr>
          <w:rFonts w:cstheme="minorHAnsi"/>
          <w:bCs/>
          <w:sz w:val="28"/>
          <w:szCs w:val="28"/>
        </w:rPr>
        <w:t> </w:t>
      </w:r>
      <w:r w:rsidR="00337544" w:rsidRPr="007A7054">
        <w:rPr>
          <w:rFonts w:cstheme="minorHAnsi"/>
          <w:bCs/>
          <w:sz w:val="28"/>
          <w:szCs w:val="28"/>
        </w:rPr>
        <w:t>538/1, obręb Mechlin</w:t>
      </w:r>
      <w:r w:rsidR="00665EE3">
        <w:rPr>
          <w:rFonts w:cstheme="minorHAnsi"/>
          <w:bCs/>
          <w:sz w:val="28"/>
          <w:szCs w:val="28"/>
        </w:rPr>
        <w:t xml:space="preserve">, </w:t>
      </w:r>
      <w:r w:rsidR="006B3990" w:rsidRPr="006B3990">
        <w:rPr>
          <w:rFonts w:cstheme="minorHAnsi"/>
          <w:bCs/>
          <w:sz w:val="28"/>
          <w:szCs w:val="28"/>
        </w:rPr>
        <w:t>na wniosek</w:t>
      </w:r>
      <w:r w:rsidR="00D867F2">
        <w:rPr>
          <w:rFonts w:cstheme="minorHAnsi"/>
          <w:bCs/>
          <w:sz w:val="28"/>
          <w:szCs w:val="28"/>
        </w:rPr>
        <w:t>:</w:t>
      </w:r>
      <w:r w:rsidR="006B3990" w:rsidRPr="006B3990">
        <w:rPr>
          <w:rFonts w:cstheme="minorHAnsi"/>
          <w:bCs/>
          <w:sz w:val="28"/>
          <w:szCs w:val="28"/>
        </w:rPr>
        <w:t xml:space="preserve"> </w:t>
      </w:r>
      <w:r w:rsidR="00337544" w:rsidRPr="007A7054">
        <w:rPr>
          <w:rFonts w:cstheme="minorHAnsi"/>
          <w:bCs/>
          <w:sz w:val="28"/>
          <w:szCs w:val="28"/>
        </w:rPr>
        <w:t xml:space="preserve">Enea Operator Sp. z o.o., z siedzibą w Poznaniu, ul. Strzeszyńska 58, </w:t>
      </w:r>
      <w:r w:rsidR="00337544">
        <w:rPr>
          <w:rFonts w:cstheme="minorHAnsi"/>
          <w:bCs/>
          <w:sz w:val="28"/>
          <w:szCs w:val="28"/>
        </w:rPr>
        <w:br/>
      </w:r>
      <w:r w:rsidR="00337544" w:rsidRPr="007A7054">
        <w:rPr>
          <w:rFonts w:cstheme="minorHAnsi"/>
          <w:bCs/>
          <w:sz w:val="28"/>
          <w:szCs w:val="28"/>
        </w:rPr>
        <w:t>60-479 Poznań, z 11.05.202</w:t>
      </w:r>
      <w:r w:rsidR="00337544" w:rsidRPr="00603A8B">
        <w:rPr>
          <w:rFonts w:cstheme="minorHAnsi"/>
          <w:bCs/>
          <w:sz w:val="28"/>
          <w:szCs w:val="28"/>
        </w:rPr>
        <w:t>2 </w:t>
      </w:r>
      <w:r w:rsidR="00337544" w:rsidRPr="00BC09DA">
        <w:rPr>
          <w:rFonts w:cstheme="minorHAnsi"/>
          <w:bCs/>
          <w:sz w:val="28"/>
          <w:szCs w:val="28"/>
        </w:rPr>
        <w:t>r</w:t>
      </w:r>
      <w:r w:rsidR="006B3990" w:rsidRPr="006B3990">
        <w:rPr>
          <w:rFonts w:cstheme="minorHAnsi"/>
          <w:sz w:val="28"/>
          <w:szCs w:val="28"/>
        </w:rPr>
        <w:t>.</w:t>
      </w:r>
    </w:p>
    <w:p w14:paraId="1281F9FE" w14:textId="591A9FD9" w:rsidR="00AF1F86" w:rsidRPr="00AF1F86" w:rsidRDefault="00AF1F86" w:rsidP="00377C2A">
      <w:pPr>
        <w:spacing w:after="120" w:line="240" w:lineRule="auto"/>
        <w:ind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</w:t>
      </w:r>
      <w:r w:rsidR="008A3FFD">
        <w:rPr>
          <w:sz w:val="28"/>
          <w:szCs w:val="28"/>
        </w:rPr>
        <w:t xml:space="preserve"> </w:t>
      </w:r>
      <w:r w:rsidR="008A3FFD" w:rsidRPr="00001FCD">
        <w:rPr>
          <w:rFonts w:cstheme="minorHAnsi"/>
          <w:sz w:val="28"/>
          <w:szCs w:val="28"/>
        </w:rPr>
        <w:t>lub elektronicznie (ePUAP</w:t>
      </w:r>
      <w:r w:rsidR="008A3FFD">
        <w:rPr>
          <w:rFonts w:cstheme="minorHAnsi"/>
          <w:sz w:val="28"/>
          <w:szCs w:val="28"/>
        </w:rPr>
        <w:t>)</w:t>
      </w:r>
      <w:r w:rsidRPr="00AF1F86">
        <w:rPr>
          <w:sz w:val="28"/>
          <w:szCs w:val="28"/>
        </w:rPr>
        <w:t>.</w:t>
      </w:r>
    </w:p>
    <w:p w14:paraId="1F604FC1" w14:textId="06F468C4" w:rsidR="00AF1F86" w:rsidRPr="00AF1F86" w:rsidRDefault="00AF1F86" w:rsidP="00377C2A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>
        <w:rPr>
          <w:sz w:val="28"/>
          <w:szCs w:val="28"/>
        </w:rPr>
        <w:t xml:space="preserve"> (Dz. U. z 2021 r. poz. 735, z późn. zm.)</w:t>
      </w:r>
      <w:r w:rsidRPr="00AF1F86">
        <w:rPr>
          <w:sz w:val="28"/>
          <w:szCs w:val="28"/>
        </w:rPr>
        <w:t>.</w:t>
      </w:r>
    </w:p>
    <w:p w14:paraId="7B729C09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1AADEE0" w14:textId="77777777" w:rsidR="00615D44" w:rsidRPr="00615D44" w:rsidRDefault="00615D44" w:rsidP="006B1E32">
      <w:pPr>
        <w:spacing w:after="12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3351C61" w14:textId="77777777" w:rsidR="00615D44" w:rsidRPr="00615D44" w:rsidRDefault="00615D44" w:rsidP="006B1E32">
      <w:pPr>
        <w:spacing w:after="12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C4F8052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95E076" w14:textId="77777777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D14A8A0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4829B85E" w14:textId="07CC047D" w:rsidR="00196CF8" w:rsidRPr="002339DC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F146B">
        <w:rPr>
          <w:rFonts w:eastAsia="Calibri" w:cstheme="minorHAnsi"/>
          <w:sz w:val="28"/>
          <w:szCs w:val="28"/>
        </w:rPr>
        <w:t xml:space="preserve"> 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C3D5B" w14:textId="77777777" w:rsidR="0050766F" w:rsidRDefault="0050766F" w:rsidP="00053E5A">
      <w:pPr>
        <w:spacing w:after="0" w:line="240" w:lineRule="auto"/>
      </w:pPr>
      <w:r>
        <w:separator/>
      </w:r>
    </w:p>
  </w:endnote>
  <w:endnote w:type="continuationSeparator" w:id="0">
    <w:p w14:paraId="12D27542" w14:textId="77777777" w:rsidR="0050766F" w:rsidRDefault="0050766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58D77" w14:textId="77777777" w:rsidR="0050766F" w:rsidRDefault="0050766F" w:rsidP="00053E5A">
      <w:pPr>
        <w:spacing w:after="0" w:line="240" w:lineRule="auto"/>
      </w:pPr>
      <w:r>
        <w:separator/>
      </w:r>
    </w:p>
  </w:footnote>
  <w:footnote w:type="continuationSeparator" w:id="0">
    <w:p w14:paraId="78A80642" w14:textId="77777777" w:rsidR="0050766F" w:rsidRDefault="0050766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C0935"/>
    <w:rsid w:val="00136D9C"/>
    <w:rsid w:val="00196CF8"/>
    <w:rsid w:val="001E45F7"/>
    <w:rsid w:val="002339DC"/>
    <w:rsid w:val="00250690"/>
    <w:rsid w:val="00260BBB"/>
    <w:rsid w:val="00262082"/>
    <w:rsid w:val="00286EE4"/>
    <w:rsid w:val="002D0BA0"/>
    <w:rsid w:val="002E1491"/>
    <w:rsid w:val="002F146B"/>
    <w:rsid w:val="00317D0D"/>
    <w:rsid w:val="00337544"/>
    <w:rsid w:val="003625F3"/>
    <w:rsid w:val="00377C2A"/>
    <w:rsid w:val="003C6240"/>
    <w:rsid w:val="0040322B"/>
    <w:rsid w:val="004270A5"/>
    <w:rsid w:val="004348F9"/>
    <w:rsid w:val="00445843"/>
    <w:rsid w:val="004519AC"/>
    <w:rsid w:val="0048459B"/>
    <w:rsid w:val="004E6AAC"/>
    <w:rsid w:val="0050766F"/>
    <w:rsid w:val="00525346"/>
    <w:rsid w:val="00575C7A"/>
    <w:rsid w:val="00582CAF"/>
    <w:rsid w:val="005A07CF"/>
    <w:rsid w:val="005B004B"/>
    <w:rsid w:val="005E5887"/>
    <w:rsid w:val="00615D44"/>
    <w:rsid w:val="00665EE3"/>
    <w:rsid w:val="006A4DEE"/>
    <w:rsid w:val="006A6F3E"/>
    <w:rsid w:val="006B1E32"/>
    <w:rsid w:val="006B3990"/>
    <w:rsid w:val="006C4458"/>
    <w:rsid w:val="0070061C"/>
    <w:rsid w:val="00722E64"/>
    <w:rsid w:val="007269B7"/>
    <w:rsid w:val="00775A53"/>
    <w:rsid w:val="007A3D60"/>
    <w:rsid w:val="00801B47"/>
    <w:rsid w:val="00804836"/>
    <w:rsid w:val="0081559F"/>
    <w:rsid w:val="00825443"/>
    <w:rsid w:val="008A3FFD"/>
    <w:rsid w:val="008F0EEC"/>
    <w:rsid w:val="00917C21"/>
    <w:rsid w:val="00946F27"/>
    <w:rsid w:val="009614DC"/>
    <w:rsid w:val="009937A8"/>
    <w:rsid w:val="009F091A"/>
    <w:rsid w:val="009F54AF"/>
    <w:rsid w:val="00A54779"/>
    <w:rsid w:val="00AD5299"/>
    <w:rsid w:val="00AF1F86"/>
    <w:rsid w:val="00B33A6C"/>
    <w:rsid w:val="00C06FB1"/>
    <w:rsid w:val="00C74A10"/>
    <w:rsid w:val="00C8223A"/>
    <w:rsid w:val="00CB2195"/>
    <w:rsid w:val="00D34515"/>
    <w:rsid w:val="00D867F2"/>
    <w:rsid w:val="00D91D83"/>
    <w:rsid w:val="00DA77D0"/>
    <w:rsid w:val="00DE0A88"/>
    <w:rsid w:val="00F11BA4"/>
    <w:rsid w:val="00F20C0B"/>
    <w:rsid w:val="00F61653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Marta Matuszewska</cp:lastModifiedBy>
  <cp:revision>5</cp:revision>
  <cp:lastPrinted>2020-02-11T13:09:00Z</cp:lastPrinted>
  <dcterms:created xsi:type="dcterms:W3CDTF">2022-07-07T11:09:00Z</dcterms:created>
  <dcterms:modified xsi:type="dcterms:W3CDTF">2022-07-11T05:39:00Z</dcterms:modified>
</cp:coreProperties>
</file>