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614B3" w14:textId="77777777" w:rsidR="005A07CF" w:rsidRPr="00412AA1" w:rsidRDefault="005A07CF" w:rsidP="00D51F82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412AA1">
        <w:rPr>
          <w:rFonts w:eastAsia="Calibri" w:cstheme="minorHAnsi"/>
          <w:sz w:val="28"/>
          <w:szCs w:val="28"/>
        </w:rPr>
        <w:t>Burmistrz Śremu</w:t>
      </w:r>
    </w:p>
    <w:p w14:paraId="2CC50C37" w14:textId="77777777" w:rsidR="005A07CF" w:rsidRPr="00412AA1" w:rsidRDefault="005A07CF" w:rsidP="00D51F82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412AA1">
        <w:rPr>
          <w:rFonts w:eastAsia="Calibri" w:cstheme="minorHAnsi"/>
          <w:sz w:val="28"/>
          <w:szCs w:val="28"/>
        </w:rPr>
        <w:t>ul. Plac 20 Października 1</w:t>
      </w:r>
    </w:p>
    <w:p w14:paraId="1E72771E" w14:textId="77777777" w:rsidR="005A07CF" w:rsidRPr="00412AA1" w:rsidRDefault="005A07CF" w:rsidP="00F85D51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412AA1">
        <w:rPr>
          <w:rFonts w:eastAsia="Calibri" w:cstheme="minorHAnsi"/>
          <w:sz w:val="28"/>
          <w:szCs w:val="28"/>
        </w:rPr>
        <w:t>63-100 Śrem</w:t>
      </w:r>
    </w:p>
    <w:p w14:paraId="56517795" w14:textId="143A62BA" w:rsidR="00E37AC0" w:rsidRPr="00412AA1" w:rsidRDefault="00E37AC0" w:rsidP="00BF5DD8">
      <w:pPr>
        <w:spacing w:after="0" w:line="240" w:lineRule="auto"/>
        <w:jc w:val="right"/>
        <w:rPr>
          <w:rFonts w:eastAsia="Calibri" w:cstheme="minorHAnsi"/>
          <w:sz w:val="28"/>
          <w:szCs w:val="28"/>
        </w:rPr>
      </w:pPr>
      <w:r w:rsidRPr="00412AA1">
        <w:rPr>
          <w:rFonts w:eastAsia="Calibri" w:cstheme="minorHAnsi"/>
          <w:sz w:val="28"/>
          <w:szCs w:val="28"/>
        </w:rPr>
        <w:t xml:space="preserve">Śrem, </w:t>
      </w:r>
      <w:r w:rsidR="005F7B66">
        <w:rPr>
          <w:rFonts w:eastAsia="Calibri" w:cstheme="minorHAnsi"/>
          <w:sz w:val="28"/>
          <w:szCs w:val="28"/>
        </w:rPr>
        <w:t>30</w:t>
      </w:r>
      <w:r w:rsidR="008D1E9E">
        <w:rPr>
          <w:rFonts w:eastAsia="Calibri" w:cstheme="minorHAnsi"/>
          <w:sz w:val="28"/>
          <w:szCs w:val="28"/>
        </w:rPr>
        <w:t xml:space="preserve"> sierpnia</w:t>
      </w:r>
      <w:r w:rsidRPr="00412AA1">
        <w:rPr>
          <w:rFonts w:eastAsia="Calibri" w:cstheme="minorHAnsi"/>
          <w:sz w:val="28"/>
          <w:szCs w:val="28"/>
        </w:rPr>
        <w:t xml:space="preserve"> 2022 roku</w:t>
      </w:r>
    </w:p>
    <w:p w14:paraId="0E657B8E" w14:textId="2FA56F73" w:rsidR="00E37AC0" w:rsidRPr="00412AA1" w:rsidRDefault="00E37AC0" w:rsidP="00BF5DD8">
      <w:pPr>
        <w:spacing w:after="0" w:line="240" w:lineRule="auto"/>
        <w:jc w:val="both"/>
        <w:rPr>
          <w:rFonts w:eastAsia="Calibri" w:cstheme="minorHAnsi"/>
          <w:sz w:val="28"/>
          <w:szCs w:val="28"/>
        </w:rPr>
      </w:pPr>
      <w:r w:rsidRPr="00412AA1">
        <w:rPr>
          <w:rFonts w:eastAsia="Calibri" w:cstheme="minorHAnsi"/>
          <w:sz w:val="28"/>
          <w:szCs w:val="28"/>
        </w:rPr>
        <w:t>PPSOŚ.6220.</w:t>
      </w:r>
      <w:r w:rsidR="008D1E9E">
        <w:rPr>
          <w:rFonts w:eastAsia="Calibri" w:cstheme="minorHAnsi"/>
          <w:sz w:val="28"/>
          <w:szCs w:val="28"/>
        </w:rPr>
        <w:t>16</w:t>
      </w:r>
      <w:r w:rsidRPr="00412AA1">
        <w:rPr>
          <w:rFonts w:eastAsia="Calibri" w:cstheme="minorHAnsi"/>
          <w:sz w:val="28"/>
          <w:szCs w:val="28"/>
        </w:rPr>
        <w:t>.202</w:t>
      </w:r>
      <w:r w:rsidR="00412AA1" w:rsidRPr="00412AA1">
        <w:rPr>
          <w:rFonts w:eastAsia="Calibri" w:cstheme="minorHAnsi"/>
          <w:sz w:val="28"/>
          <w:szCs w:val="28"/>
        </w:rPr>
        <w:t>2</w:t>
      </w:r>
      <w:r w:rsidRPr="00412AA1">
        <w:rPr>
          <w:rFonts w:eastAsia="Calibri" w:cstheme="minorHAnsi"/>
          <w:sz w:val="28"/>
          <w:szCs w:val="28"/>
        </w:rPr>
        <w:t>.BM</w:t>
      </w:r>
    </w:p>
    <w:p w14:paraId="0DE487B5" w14:textId="77777777" w:rsidR="00412AA1" w:rsidRPr="00412AA1" w:rsidRDefault="00412AA1" w:rsidP="00412AA1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b w:val="0"/>
          <w:bCs w:val="0"/>
          <w:color w:val="auto"/>
        </w:rPr>
      </w:pPr>
      <w:r w:rsidRPr="00412AA1">
        <w:rPr>
          <w:rFonts w:asciiTheme="minorHAnsi" w:hAnsiTheme="minorHAnsi" w:cstheme="minorHAnsi"/>
          <w:b w:val="0"/>
          <w:bCs w:val="0"/>
          <w:color w:val="auto"/>
        </w:rPr>
        <w:t>Obwieszczenie</w:t>
      </w:r>
    </w:p>
    <w:p w14:paraId="262C925A" w14:textId="77777777" w:rsidR="0035176C" w:rsidRDefault="0035176C" w:rsidP="0035176C">
      <w:pPr>
        <w:spacing w:after="120" w:line="240" w:lineRule="auto"/>
        <w:ind w:firstLine="708"/>
        <w:jc w:val="center"/>
        <w:rPr>
          <w:rFonts w:eastAsia="Times New Roman" w:cstheme="minorHAnsi"/>
          <w:sz w:val="28"/>
          <w:szCs w:val="28"/>
        </w:rPr>
      </w:pPr>
      <w:r w:rsidRPr="0035176C">
        <w:rPr>
          <w:rFonts w:eastAsia="Times New Roman" w:cstheme="minorHAnsi"/>
          <w:sz w:val="28"/>
          <w:szCs w:val="28"/>
        </w:rPr>
        <w:t>o wystąpieniu do właściwych organów o zajęcie stanowiska w sprawie wydania decyzji o środowiskowych uwarunkowaniach</w:t>
      </w:r>
    </w:p>
    <w:p w14:paraId="69E444DA" w14:textId="2A477061" w:rsidR="00961524" w:rsidRDefault="00961524" w:rsidP="00412AA1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961524">
        <w:rPr>
          <w:rFonts w:cstheme="minorHAnsi"/>
          <w:sz w:val="28"/>
          <w:szCs w:val="28"/>
        </w:rPr>
        <w:t>Na podstawie art. 64 ust. 1, art. 73 ust. 1 i art. 74 ust. 3 ustawy z dnia 3</w:t>
      </w:r>
      <w:r w:rsidR="0035176C">
        <w:rPr>
          <w:rFonts w:cstheme="minorHAnsi"/>
          <w:sz w:val="28"/>
          <w:szCs w:val="28"/>
        </w:rPr>
        <w:t> </w:t>
      </w:r>
      <w:r w:rsidRPr="00961524">
        <w:rPr>
          <w:rFonts w:cstheme="minorHAnsi"/>
          <w:sz w:val="28"/>
          <w:szCs w:val="28"/>
        </w:rPr>
        <w:t xml:space="preserve">października 2008 r. o udostępnianiu informacji o środowisku i jego ochronie, udziale społeczeństwa w ochronie środowiska oraz o ocenach oddziaływania na środowisko </w:t>
      </w:r>
      <w:r w:rsidR="008D1E9E" w:rsidRPr="00412AA1">
        <w:rPr>
          <w:rFonts w:cstheme="minorHAnsi"/>
          <w:sz w:val="28"/>
          <w:szCs w:val="28"/>
        </w:rPr>
        <w:t xml:space="preserve">(Dz. U. z </w:t>
      </w:r>
      <w:r w:rsidR="008D1E9E">
        <w:rPr>
          <w:rFonts w:cstheme="minorHAnsi"/>
          <w:sz w:val="28"/>
          <w:szCs w:val="28"/>
        </w:rPr>
        <w:t>2022 r. poz. 1029, z późn. zm.</w:t>
      </w:r>
      <w:r w:rsidR="008D1E9E" w:rsidRPr="00412AA1">
        <w:rPr>
          <w:rFonts w:cstheme="minorHAnsi"/>
          <w:sz w:val="28"/>
          <w:szCs w:val="28"/>
        </w:rPr>
        <w:t xml:space="preserve">), </w:t>
      </w:r>
      <w:r w:rsidRPr="00961524">
        <w:rPr>
          <w:rFonts w:cstheme="minorHAnsi"/>
          <w:sz w:val="28"/>
          <w:szCs w:val="28"/>
        </w:rPr>
        <w:t>zawiadamiam strony postępowania, że Burmistrz Śremu pismem z</w:t>
      </w:r>
      <w:r w:rsidR="008D1E9E">
        <w:rPr>
          <w:rFonts w:cstheme="minorHAnsi"/>
          <w:sz w:val="28"/>
          <w:szCs w:val="28"/>
        </w:rPr>
        <w:t> 30.08</w:t>
      </w:r>
      <w:r>
        <w:rPr>
          <w:rFonts w:cstheme="minorHAnsi"/>
          <w:sz w:val="28"/>
          <w:szCs w:val="28"/>
        </w:rPr>
        <w:t>.2022</w:t>
      </w:r>
      <w:r w:rsidR="008D1E9E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r.</w:t>
      </w:r>
      <w:r w:rsidRPr="00961524">
        <w:rPr>
          <w:rFonts w:cstheme="minorHAnsi"/>
          <w:sz w:val="28"/>
          <w:szCs w:val="28"/>
        </w:rPr>
        <w:t xml:space="preserve"> zwrócił się do Państwowego Powiatowego Inspektora Sanitarnego w Śremie, Regionalnego Dyrektora Ochrony Środowiska w</w:t>
      </w:r>
      <w:r w:rsidR="008D1E9E">
        <w:rPr>
          <w:rFonts w:cstheme="minorHAnsi"/>
          <w:sz w:val="28"/>
          <w:szCs w:val="28"/>
        </w:rPr>
        <w:t> </w:t>
      </w:r>
      <w:r w:rsidRPr="00961524">
        <w:rPr>
          <w:rFonts w:cstheme="minorHAnsi"/>
          <w:sz w:val="28"/>
          <w:szCs w:val="28"/>
        </w:rPr>
        <w:t>Poznaniu</w:t>
      </w:r>
      <w:r w:rsidR="0035176C">
        <w:rPr>
          <w:rFonts w:cstheme="minorHAnsi"/>
          <w:sz w:val="28"/>
          <w:szCs w:val="28"/>
        </w:rPr>
        <w:t xml:space="preserve"> i</w:t>
      </w:r>
      <w:r w:rsidRPr="00961524">
        <w:rPr>
          <w:rFonts w:cstheme="minorHAnsi"/>
          <w:sz w:val="28"/>
          <w:szCs w:val="28"/>
        </w:rPr>
        <w:t xml:space="preserve"> Dyrektora Zarządu Zlewni Państwowego Gospodarstwa Wodnego Wody Polskie w Poznaniu, o</w:t>
      </w:r>
      <w:r w:rsidR="0035176C">
        <w:rPr>
          <w:rFonts w:cstheme="minorHAnsi"/>
          <w:sz w:val="28"/>
          <w:szCs w:val="28"/>
        </w:rPr>
        <w:t> </w:t>
      </w:r>
      <w:r w:rsidRPr="00961524">
        <w:rPr>
          <w:rFonts w:cstheme="minorHAnsi"/>
          <w:sz w:val="28"/>
          <w:szCs w:val="28"/>
        </w:rPr>
        <w:t>wyrażenie opinii co do potrzeby przeprowadzenia oceny oddziaływania na środowisk</w:t>
      </w:r>
      <w:r w:rsidR="00BF5DD8">
        <w:rPr>
          <w:rFonts w:cstheme="minorHAnsi"/>
          <w:sz w:val="28"/>
          <w:szCs w:val="28"/>
        </w:rPr>
        <w:t>o</w:t>
      </w:r>
      <w:r w:rsidRPr="00961524">
        <w:rPr>
          <w:rFonts w:cstheme="minorHAnsi"/>
          <w:sz w:val="28"/>
          <w:szCs w:val="28"/>
        </w:rPr>
        <w:t xml:space="preserve"> i określenia zakresu ewentualnego raportu dla </w:t>
      </w:r>
      <w:r w:rsidR="00BF5DD8">
        <w:rPr>
          <w:rFonts w:cstheme="minorHAnsi"/>
          <w:sz w:val="28"/>
          <w:szCs w:val="28"/>
        </w:rPr>
        <w:t xml:space="preserve">planowanego </w:t>
      </w:r>
      <w:r w:rsidRPr="00961524">
        <w:rPr>
          <w:rFonts w:cstheme="minorHAnsi"/>
          <w:sz w:val="28"/>
          <w:szCs w:val="28"/>
        </w:rPr>
        <w:t xml:space="preserve">przedsięwzięcia polegającego na </w:t>
      </w:r>
      <w:r w:rsidR="008D1E9E" w:rsidRPr="008D1E9E">
        <w:rPr>
          <w:rFonts w:cstheme="minorHAnsi"/>
          <w:sz w:val="28"/>
          <w:szCs w:val="28"/>
        </w:rPr>
        <w:t>budowie zespołu budynków mieszkalnych wielorodzinnych i usługowych z</w:t>
      </w:r>
      <w:r w:rsidR="00E079D4">
        <w:rPr>
          <w:rFonts w:cstheme="minorHAnsi"/>
          <w:sz w:val="28"/>
          <w:szCs w:val="28"/>
        </w:rPr>
        <w:t> </w:t>
      </w:r>
      <w:r w:rsidR="008D1E9E" w:rsidRPr="008D1E9E">
        <w:rPr>
          <w:rFonts w:cstheme="minorHAnsi"/>
          <w:sz w:val="28"/>
          <w:szCs w:val="28"/>
        </w:rPr>
        <w:t>garażami podziemnymi i naziemnymi i infrastrukturą techniczną na działkach o</w:t>
      </w:r>
      <w:r w:rsidR="008D1E9E">
        <w:rPr>
          <w:rFonts w:cstheme="minorHAnsi"/>
          <w:sz w:val="28"/>
          <w:szCs w:val="28"/>
        </w:rPr>
        <w:t> </w:t>
      </w:r>
      <w:r w:rsidR="008D1E9E" w:rsidRPr="008D1E9E">
        <w:rPr>
          <w:rFonts w:cstheme="minorHAnsi"/>
          <w:sz w:val="28"/>
          <w:szCs w:val="28"/>
        </w:rPr>
        <w:t>numerach ewidencyjnych 3000/1 i 3000/2, obręb Śrem.</w:t>
      </w:r>
      <w:r w:rsidRPr="00961524">
        <w:rPr>
          <w:rFonts w:cstheme="minorHAnsi"/>
          <w:sz w:val="28"/>
          <w:szCs w:val="28"/>
        </w:rPr>
        <w:t xml:space="preserve"> </w:t>
      </w:r>
    </w:p>
    <w:p w14:paraId="324D6FE8" w14:textId="3CB2B078" w:rsidR="00961524" w:rsidRDefault="00961524" w:rsidP="00412AA1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961524">
        <w:rPr>
          <w:rFonts w:cstheme="minorHAnsi"/>
          <w:sz w:val="28"/>
          <w:szCs w:val="28"/>
        </w:rPr>
        <w:t xml:space="preserve">Mając powyższe na uwadze, przedmiotowa sprawa nie może zostać załatwiona w ustawowym terminie, w związku z czym stosownie do art. 36 ustawy z dnia 14 czerwca 1960 r. - Kodeks postępowania administracyjnego (Dz. U. z 2021 r. poz. 735, z późn. zm.), zwanej dalej K.p.a., wyznaczam nowy termin załatwienia sprawy do </w:t>
      </w:r>
      <w:r w:rsidR="008D1E9E">
        <w:rPr>
          <w:rFonts w:cstheme="minorHAnsi"/>
          <w:sz w:val="28"/>
          <w:szCs w:val="28"/>
        </w:rPr>
        <w:t>01.10</w:t>
      </w:r>
      <w:r w:rsidRPr="00961524">
        <w:rPr>
          <w:rFonts w:cstheme="minorHAnsi"/>
          <w:sz w:val="28"/>
          <w:szCs w:val="28"/>
        </w:rPr>
        <w:t>.2022 r., przy czym termin ten nie jest ostateczny i może ulec zmianie.</w:t>
      </w:r>
      <w:r w:rsidR="008D1E9E" w:rsidRPr="008D1E9E">
        <w:t xml:space="preserve"> </w:t>
      </w:r>
      <w:r w:rsidR="008D1E9E" w:rsidRPr="008D1E9E">
        <w:rPr>
          <w:rFonts w:cstheme="minorHAnsi"/>
          <w:sz w:val="28"/>
          <w:szCs w:val="28"/>
        </w:rPr>
        <w:t xml:space="preserve">Stosownie do art. 37 </w:t>
      </w:r>
      <w:r w:rsidR="008D1E9E">
        <w:rPr>
          <w:rFonts w:cstheme="minorHAnsi"/>
          <w:sz w:val="28"/>
          <w:szCs w:val="28"/>
        </w:rPr>
        <w:t>K.p.a.</w:t>
      </w:r>
      <w:r w:rsidR="008D1E9E" w:rsidRPr="008D1E9E">
        <w:rPr>
          <w:rFonts w:cstheme="minorHAnsi"/>
          <w:sz w:val="28"/>
          <w:szCs w:val="28"/>
        </w:rPr>
        <w:t>, stronie służy prawo do wniesienia ponaglenia do Samorządowego Kolegium Odwoławczego w Poznaniu, za moim pośrednictwem.</w:t>
      </w:r>
    </w:p>
    <w:p w14:paraId="591414F3" w14:textId="7746B810" w:rsidR="00037E97" w:rsidRDefault="00412AA1" w:rsidP="0035176C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eastAsia="pl-PL"/>
        </w:rPr>
      </w:pPr>
      <w:r w:rsidRPr="00412AA1">
        <w:rPr>
          <w:rFonts w:eastAsia="Times New Roman" w:cstheme="minorHAnsi"/>
          <w:sz w:val="28"/>
          <w:szCs w:val="28"/>
          <w:lang w:eastAsia="pl-PL"/>
        </w:rPr>
        <w:t>Zawiadomienie przez obwieszczenie uważa się za dokonane po 14</w:t>
      </w:r>
      <w:r w:rsidR="00D51F82">
        <w:rPr>
          <w:rFonts w:eastAsia="Times New Roman" w:cstheme="minorHAnsi"/>
          <w:sz w:val="28"/>
          <w:szCs w:val="28"/>
          <w:lang w:eastAsia="pl-PL"/>
        </w:rPr>
        <w:t> </w:t>
      </w:r>
      <w:r w:rsidRPr="00412AA1">
        <w:rPr>
          <w:rFonts w:eastAsia="Times New Roman" w:cstheme="minorHAnsi"/>
          <w:sz w:val="28"/>
          <w:szCs w:val="28"/>
          <w:lang w:eastAsia="pl-PL"/>
        </w:rPr>
        <w:t xml:space="preserve">dniach od dnia publicznego ogłoszenia stosownie do art. 49 </w:t>
      </w:r>
      <w:r>
        <w:rPr>
          <w:rFonts w:eastAsia="Times New Roman" w:cstheme="minorHAnsi"/>
          <w:sz w:val="28"/>
          <w:szCs w:val="28"/>
          <w:lang w:eastAsia="pl-PL"/>
        </w:rPr>
        <w:t>K.p.a.</w:t>
      </w:r>
    </w:p>
    <w:p w14:paraId="6F102270" w14:textId="77777777" w:rsidR="0035176C" w:rsidRPr="0035176C" w:rsidRDefault="0035176C" w:rsidP="0035176C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13041836" w14:textId="77777777" w:rsidR="008D1E9E" w:rsidRPr="003A76C5" w:rsidRDefault="008D1E9E" w:rsidP="008D1E9E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3A76C5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1F218A10" w14:textId="77777777" w:rsidR="008D1E9E" w:rsidRPr="003A76C5" w:rsidRDefault="008D1E9E" w:rsidP="008D1E9E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3A76C5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12337967" w14:textId="6CA30876" w:rsidR="0035176C" w:rsidRPr="00D51F82" w:rsidRDefault="0035176C" w:rsidP="00BF5DD8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1F82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E079D4">
        <w:rPr>
          <w:rFonts w:eastAsia="Times New Roman" w:cstheme="minorHAnsi"/>
          <w:sz w:val="28"/>
          <w:szCs w:val="28"/>
          <w:lang w:eastAsia="pl-PL"/>
        </w:rPr>
        <w:t>30.08.2022 r.</w:t>
      </w:r>
    </w:p>
    <w:p w14:paraId="5BC5230F" w14:textId="77777777" w:rsidR="0035176C" w:rsidRPr="00D51F82" w:rsidRDefault="0035176C" w:rsidP="0035176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1F82">
        <w:rPr>
          <w:rFonts w:eastAsia="Times New Roman" w:cstheme="minorHAnsi"/>
          <w:sz w:val="28"/>
          <w:szCs w:val="28"/>
          <w:lang w:eastAsia="pl-PL"/>
        </w:rPr>
        <w:t>Zdjęto:</w:t>
      </w:r>
    </w:p>
    <w:sectPr w:rsidR="0035176C" w:rsidRPr="00D51F82" w:rsidSect="00722E64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F580C4" w14:textId="77777777" w:rsidR="00F4519D" w:rsidRDefault="00F4519D" w:rsidP="00053E5A">
      <w:pPr>
        <w:spacing w:after="0" w:line="240" w:lineRule="auto"/>
      </w:pPr>
      <w:r>
        <w:separator/>
      </w:r>
    </w:p>
  </w:endnote>
  <w:endnote w:type="continuationSeparator" w:id="0">
    <w:p w14:paraId="0FB0A228" w14:textId="77777777" w:rsidR="00F4519D" w:rsidRDefault="00F4519D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000000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F3E0C6" w14:textId="77777777" w:rsidR="00F4519D" w:rsidRDefault="00F4519D" w:rsidP="00053E5A">
      <w:pPr>
        <w:spacing w:after="0" w:line="240" w:lineRule="auto"/>
      </w:pPr>
      <w:r>
        <w:separator/>
      </w:r>
    </w:p>
  </w:footnote>
  <w:footnote w:type="continuationSeparator" w:id="0">
    <w:p w14:paraId="18CBDB11" w14:textId="77777777" w:rsidR="00F4519D" w:rsidRDefault="00F4519D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3329"/>
    <w:rsid w:val="00015906"/>
    <w:rsid w:val="00037E97"/>
    <w:rsid w:val="00053E5A"/>
    <w:rsid w:val="000C0935"/>
    <w:rsid w:val="00100318"/>
    <w:rsid w:val="001E45F7"/>
    <w:rsid w:val="00250690"/>
    <w:rsid w:val="0026662B"/>
    <w:rsid w:val="0035176C"/>
    <w:rsid w:val="003625F3"/>
    <w:rsid w:val="00412AA1"/>
    <w:rsid w:val="004519AC"/>
    <w:rsid w:val="0048459B"/>
    <w:rsid w:val="004866DB"/>
    <w:rsid w:val="004C4774"/>
    <w:rsid w:val="00525346"/>
    <w:rsid w:val="00575C7A"/>
    <w:rsid w:val="00582CAF"/>
    <w:rsid w:val="005A07CF"/>
    <w:rsid w:val="005E5887"/>
    <w:rsid w:val="005F7B66"/>
    <w:rsid w:val="006A6F3E"/>
    <w:rsid w:val="006D5CB1"/>
    <w:rsid w:val="00722E64"/>
    <w:rsid w:val="00775A53"/>
    <w:rsid w:val="00801B47"/>
    <w:rsid w:val="0081559F"/>
    <w:rsid w:val="00825443"/>
    <w:rsid w:val="00850CAF"/>
    <w:rsid w:val="008D1E9E"/>
    <w:rsid w:val="00917C21"/>
    <w:rsid w:val="00954060"/>
    <w:rsid w:val="009614DC"/>
    <w:rsid w:val="00961524"/>
    <w:rsid w:val="009937A8"/>
    <w:rsid w:val="00A16592"/>
    <w:rsid w:val="00A16DD1"/>
    <w:rsid w:val="00A768CB"/>
    <w:rsid w:val="00AD6C90"/>
    <w:rsid w:val="00B02983"/>
    <w:rsid w:val="00B9305A"/>
    <w:rsid w:val="00BC1BD2"/>
    <w:rsid w:val="00BF5DD8"/>
    <w:rsid w:val="00C35A75"/>
    <w:rsid w:val="00C74A10"/>
    <w:rsid w:val="00C96A61"/>
    <w:rsid w:val="00D20294"/>
    <w:rsid w:val="00D51F82"/>
    <w:rsid w:val="00D91D83"/>
    <w:rsid w:val="00E079D4"/>
    <w:rsid w:val="00E37AC0"/>
    <w:rsid w:val="00EB64AF"/>
    <w:rsid w:val="00F11BA4"/>
    <w:rsid w:val="00F4519D"/>
    <w:rsid w:val="00F67592"/>
    <w:rsid w:val="00F85D51"/>
    <w:rsid w:val="00F97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12AA1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basedOn w:val="Domylnaczcionkaakapitu"/>
    <w:link w:val="Nagwek1"/>
    <w:uiPriority w:val="9"/>
    <w:rsid w:val="00412AA1"/>
    <w:rPr>
      <w:rFonts w:ascii="Cambria" w:eastAsia="Times New Roman" w:hAnsi="Cambria" w:cs="Times New Roman"/>
      <w:b/>
      <w:bCs/>
      <w:color w:val="365F9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273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18</cp:revision>
  <cp:lastPrinted>2020-02-11T13:09:00Z</cp:lastPrinted>
  <dcterms:created xsi:type="dcterms:W3CDTF">2022-01-20T09:45:00Z</dcterms:created>
  <dcterms:modified xsi:type="dcterms:W3CDTF">2022-08-30T10:01:00Z</dcterms:modified>
</cp:coreProperties>
</file>