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4A6D0" w14:textId="77777777" w:rsidR="00491E19" w:rsidRDefault="00491E1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</w:p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28348573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AA3B48">
        <w:rPr>
          <w:rFonts w:eastAsia="Calibri" w:cstheme="minorHAnsi"/>
          <w:sz w:val="28"/>
          <w:szCs w:val="28"/>
        </w:rPr>
        <w:t>05</w:t>
      </w:r>
      <w:r w:rsidR="00A66C8E">
        <w:rPr>
          <w:rFonts w:eastAsia="Calibri" w:cstheme="minorHAnsi"/>
          <w:sz w:val="28"/>
          <w:szCs w:val="28"/>
        </w:rPr>
        <w:t xml:space="preserve"> września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A5DEB6A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A66C8E">
        <w:rPr>
          <w:rFonts w:eastAsia="Calibri" w:cstheme="minorHAnsi"/>
          <w:sz w:val="28"/>
          <w:szCs w:val="28"/>
        </w:rPr>
        <w:t>8.2022</w:t>
      </w:r>
      <w:r w:rsidRPr="005A07CF">
        <w:rPr>
          <w:rFonts w:eastAsia="Calibri" w:cstheme="minorHAnsi"/>
          <w:sz w:val="28"/>
          <w:szCs w:val="28"/>
        </w:rPr>
        <w:t>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77777777" w:rsidR="005A07CF" w:rsidRPr="005A07CF" w:rsidRDefault="005A07CF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16AEE64E" w14:textId="458618E9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>2008 r. o udostępnianiu informacji o środowisku i jego ochronie, udziale społeczeństwa w ochronie środowiska oraz o ocenach oddziaływania na środowisko (Dz. U. z 202</w:t>
      </w:r>
      <w:r w:rsidR="00E10E1F">
        <w:rPr>
          <w:rFonts w:cstheme="minorHAnsi"/>
          <w:sz w:val="28"/>
          <w:szCs w:val="28"/>
        </w:rPr>
        <w:t>2</w:t>
      </w:r>
      <w:r w:rsidR="00BB582A" w:rsidRPr="005A07CF">
        <w:rPr>
          <w:rFonts w:cstheme="minorHAnsi"/>
          <w:sz w:val="28"/>
          <w:szCs w:val="28"/>
        </w:rPr>
        <w:t xml:space="preserve"> r. poz. </w:t>
      </w:r>
      <w:r w:rsidR="00E10E1F">
        <w:rPr>
          <w:rFonts w:cstheme="minorHAnsi"/>
          <w:sz w:val="28"/>
          <w:szCs w:val="28"/>
        </w:rPr>
        <w:t xml:space="preserve">1029, z </w:t>
      </w:r>
      <w:proofErr w:type="spellStart"/>
      <w:r w:rsidR="00E10E1F">
        <w:rPr>
          <w:rFonts w:cstheme="minorHAnsi"/>
          <w:sz w:val="28"/>
          <w:szCs w:val="28"/>
        </w:rPr>
        <w:t>późn</w:t>
      </w:r>
      <w:proofErr w:type="spellEnd"/>
      <w:r w:rsidR="00E10E1F">
        <w:rPr>
          <w:rFonts w:cstheme="minorHAnsi"/>
          <w:sz w:val="28"/>
          <w:szCs w:val="28"/>
        </w:rPr>
        <w:t>. zm.</w:t>
      </w:r>
      <w:r w:rsidR="00BB582A" w:rsidRPr="005A07CF">
        <w:rPr>
          <w:rFonts w:cstheme="minorHAnsi"/>
          <w:sz w:val="28"/>
          <w:szCs w:val="28"/>
        </w:rPr>
        <w:t>)</w:t>
      </w:r>
      <w:r w:rsidRPr="005A07CF">
        <w:rPr>
          <w:rFonts w:cstheme="minorHAnsi"/>
          <w:sz w:val="28"/>
          <w:szCs w:val="28"/>
        </w:rPr>
        <w:t xml:space="preserve">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E10E1F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bookmarkStart w:id="0" w:name="_Hlk107987243"/>
      <w:r w:rsidR="00E10E1F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</w:t>
      </w:r>
      <w:bookmarkEnd w:id="0"/>
      <w:r w:rsidRPr="005A07CF">
        <w:rPr>
          <w:rFonts w:cstheme="minorHAnsi"/>
          <w:sz w:val="28"/>
          <w:szCs w:val="28"/>
        </w:rPr>
        <w:t xml:space="preserve">(Dz. U. z 2021 r. poz. 735, z </w:t>
      </w:r>
      <w:proofErr w:type="spellStart"/>
      <w:r w:rsidRPr="005A07CF">
        <w:rPr>
          <w:rFonts w:cstheme="minorHAnsi"/>
          <w:sz w:val="28"/>
          <w:szCs w:val="28"/>
        </w:rPr>
        <w:t>późn</w:t>
      </w:r>
      <w:proofErr w:type="spellEnd"/>
      <w:r w:rsidRPr="005A07CF">
        <w:rPr>
          <w:rFonts w:cstheme="minorHAnsi"/>
          <w:sz w:val="28"/>
          <w:szCs w:val="28"/>
        </w:rPr>
        <w:t xml:space="preserve">. zm.),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</w:t>
      </w:r>
      <w:r w:rsidR="00A66C8E" w:rsidRPr="00A66C8E">
        <w:rPr>
          <w:rFonts w:cstheme="minorHAnsi"/>
          <w:sz w:val="28"/>
          <w:szCs w:val="28"/>
        </w:rPr>
        <w:t>planowanego przedsięwzięcia polegającego na wykonaniu wiercenia do głębokości 114 m p.p.t. w celu zaopatrzenia w wodę na działce o numerze ewidencyjnym 20/19, obręb Góra</w:t>
      </w:r>
      <w:r w:rsidRPr="005A07CF">
        <w:rPr>
          <w:rFonts w:cstheme="minorHAnsi"/>
          <w:bCs/>
          <w:sz w:val="28"/>
          <w:szCs w:val="28"/>
        </w:rPr>
        <w:t>,</w:t>
      </w:r>
      <w:r w:rsidRPr="00E10E1F">
        <w:rPr>
          <w:rFonts w:cstheme="minorHAnsi"/>
          <w:bCs/>
          <w:sz w:val="28"/>
          <w:szCs w:val="28"/>
        </w:rPr>
        <w:t xml:space="preserve">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412B722" w14:textId="230FFBC6" w:rsidR="005A07CF" w:rsidRPr="005A07CF" w:rsidRDefault="005A07CF" w:rsidP="006B1F2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</w:t>
      </w:r>
      <w:r w:rsidR="00E10E1F" w:rsidRPr="00E10E1F">
        <w:rPr>
          <w:rFonts w:cstheme="minorHAnsi"/>
          <w:sz w:val="28"/>
          <w:szCs w:val="28"/>
        </w:rPr>
        <w:t>ustawy z dnia 14 czerwca 1960 r. - Kodeks postępowania administracyjnego</w:t>
      </w:r>
      <w:r w:rsidRPr="005A07CF">
        <w:rPr>
          <w:rFonts w:cstheme="minorHAnsi"/>
          <w:sz w:val="28"/>
          <w:szCs w:val="28"/>
        </w:rPr>
        <w:t>.</w:t>
      </w:r>
    </w:p>
    <w:p w14:paraId="74AE3D25" w14:textId="77777777" w:rsidR="00491E19" w:rsidRDefault="00491E19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BB582A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BEC1D89" w14:textId="77777777" w:rsidR="00BB582A" w:rsidRDefault="00BB582A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E7A22EE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66C8E">
        <w:rPr>
          <w:rFonts w:eastAsia="Times New Roman" w:cstheme="minorHAnsi"/>
          <w:sz w:val="28"/>
          <w:szCs w:val="28"/>
          <w:lang w:eastAsia="pl-PL"/>
        </w:rPr>
        <w:t>05.09</w:t>
      </w:r>
      <w:r w:rsidR="00EB47CA">
        <w:rPr>
          <w:rFonts w:eastAsia="Times New Roman" w:cstheme="minorHAnsi"/>
          <w:sz w:val="28"/>
          <w:szCs w:val="28"/>
          <w:lang w:eastAsia="pl-PL"/>
        </w:rPr>
        <w:t>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88B7" w14:textId="77777777" w:rsidR="00234F21" w:rsidRDefault="00234F21" w:rsidP="00053E5A">
      <w:pPr>
        <w:spacing w:after="0" w:line="240" w:lineRule="auto"/>
      </w:pPr>
      <w:r>
        <w:separator/>
      </w:r>
    </w:p>
  </w:endnote>
  <w:endnote w:type="continuationSeparator" w:id="0">
    <w:p w14:paraId="71BFC266" w14:textId="77777777" w:rsidR="00234F21" w:rsidRDefault="00234F2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8B854" w14:textId="77777777" w:rsidR="00234F21" w:rsidRDefault="00234F21" w:rsidP="00053E5A">
      <w:pPr>
        <w:spacing w:after="0" w:line="240" w:lineRule="auto"/>
      </w:pPr>
      <w:r>
        <w:separator/>
      </w:r>
    </w:p>
  </w:footnote>
  <w:footnote w:type="continuationSeparator" w:id="0">
    <w:p w14:paraId="30B67FB5" w14:textId="77777777" w:rsidR="00234F21" w:rsidRDefault="00234F2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A457D"/>
    <w:rsid w:val="001E45F7"/>
    <w:rsid w:val="00234F21"/>
    <w:rsid w:val="00250690"/>
    <w:rsid w:val="003625F3"/>
    <w:rsid w:val="004365E7"/>
    <w:rsid w:val="004519AC"/>
    <w:rsid w:val="0048459B"/>
    <w:rsid w:val="00491E19"/>
    <w:rsid w:val="00525346"/>
    <w:rsid w:val="00575C7A"/>
    <w:rsid w:val="00582CAF"/>
    <w:rsid w:val="005A07CF"/>
    <w:rsid w:val="005E5887"/>
    <w:rsid w:val="006A4A19"/>
    <w:rsid w:val="006A6F3E"/>
    <w:rsid w:val="006B1F23"/>
    <w:rsid w:val="006D0E26"/>
    <w:rsid w:val="00722E64"/>
    <w:rsid w:val="00775A53"/>
    <w:rsid w:val="00801B47"/>
    <w:rsid w:val="00810D8D"/>
    <w:rsid w:val="0081559F"/>
    <w:rsid w:val="00825443"/>
    <w:rsid w:val="00917C21"/>
    <w:rsid w:val="009457F5"/>
    <w:rsid w:val="009614DC"/>
    <w:rsid w:val="009937A8"/>
    <w:rsid w:val="00A1605B"/>
    <w:rsid w:val="00A66C8E"/>
    <w:rsid w:val="00AA3B48"/>
    <w:rsid w:val="00B114A4"/>
    <w:rsid w:val="00BB582A"/>
    <w:rsid w:val="00C35A75"/>
    <w:rsid w:val="00C74A10"/>
    <w:rsid w:val="00CC58A8"/>
    <w:rsid w:val="00CF0C28"/>
    <w:rsid w:val="00D91D83"/>
    <w:rsid w:val="00E10E1F"/>
    <w:rsid w:val="00E51059"/>
    <w:rsid w:val="00EB47CA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2020-02-11T13:09:00Z</cp:lastPrinted>
  <dcterms:created xsi:type="dcterms:W3CDTF">2022-09-05T12:56:00Z</dcterms:created>
  <dcterms:modified xsi:type="dcterms:W3CDTF">2022-09-05T12:56:00Z</dcterms:modified>
</cp:coreProperties>
</file>