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0B8BFF20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A3AA8">
        <w:rPr>
          <w:rFonts w:eastAsia="Calibri" w:cstheme="minorHAnsi"/>
          <w:sz w:val="28"/>
          <w:szCs w:val="28"/>
        </w:rPr>
        <w:t>2</w:t>
      </w:r>
      <w:r w:rsidR="003823CA">
        <w:rPr>
          <w:rFonts w:eastAsia="Calibri" w:cstheme="minorHAnsi"/>
          <w:sz w:val="28"/>
          <w:szCs w:val="28"/>
        </w:rPr>
        <w:t>0 wrześn</w:t>
      </w:r>
      <w:r w:rsidR="007C54C3">
        <w:rPr>
          <w:rFonts w:eastAsia="Calibri" w:cstheme="minorHAnsi"/>
          <w:sz w:val="28"/>
          <w:szCs w:val="28"/>
        </w:rPr>
        <w:t>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2601D06E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35C0">
        <w:rPr>
          <w:rFonts w:eastAsia="Calibri" w:cstheme="minorHAnsi"/>
          <w:sz w:val="28"/>
          <w:szCs w:val="28"/>
        </w:rPr>
        <w:t>1</w:t>
      </w:r>
      <w:r w:rsidR="003823C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120B84E1" w:rsidR="006B3990" w:rsidRPr="003823CA" w:rsidRDefault="00AF1F86" w:rsidP="003823CA">
      <w:pPr>
        <w:spacing w:after="120" w:line="240" w:lineRule="auto"/>
        <w:ind w:firstLine="567"/>
        <w:jc w:val="both"/>
        <w:rPr>
          <w:rFonts w:cstheme="minorHAnsi"/>
          <w:bCs/>
          <w:sz w:val="28"/>
          <w:szCs w:val="28"/>
        </w:rPr>
      </w:pPr>
      <w:r w:rsidRPr="00B135C0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 r. poz. </w:t>
      </w:r>
      <w:r w:rsidR="008A3FFD" w:rsidRPr="00B135C0">
        <w:rPr>
          <w:sz w:val="28"/>
          <w:szCs w:val="28"/>
        </w:rPr>
        <w:t>503</w:t>
      </w:r>
      <w:r w:rsidRPr="00B135C0">
        <w:rPr>
          <w:sz w:val="28"/>
          <w:szCs w:val="28"/>
        </w:rPr>
        <w:t xml:space="preserve">) zawiadamiam o wydaniu </w:t>
      </w:r>
      <w:r w:rsidR="00B135C0" w:rsidRPr="00B135C0">
        <w:rPr>
          <w:sz w:val="28"/>
          <w:szCs w:val="28"/>
        </w:rPr>
        <w:t>19</w:t>
      </w:r>
      <w:r w:rsidR="007C54C3" w:rsidRPr="00B135C0">
        <w:rPr>
          <w:sz w:val="28"/>
          <w:szCs w:val="28"/>
        </w:rPr>
        <w:t>.0</w:t>
      </w:r>
      <w:r w:rsidR="003823CA">
        <w:rPr>
          <w:sz w:val="28"/>
          <w:szCs w:val="28"/>
        </w:rPr>
        <w:t>9</w:t>
      </w:r>
      <w:r w:rsidRPr="00B135C0">
        <w:rPr>
          <w:sz w:val="28"/>
          <w:szCs w:val="28"/>
        </w:rPr>
        <w:t>.2022 r., przez Burmistrza Śremu, decyzji nr</w:t>
      </w:r>
      <w:r w:rsidR="00615D44" w:rsidRPr="00B135C0">
        <w:rPr>
          <w:sz w:val="28"/>
          <w:szCs w:val="28"/>
        </w:rPr>
        <w:t> </w:t>
      </w:r>
      <w:r w:rsidR="007C54C3" w:rsidRPr="00B135C0">
        <w:rPr>
          <w:sz w:val="28"/>
          <w:szCs w:val="28"/>
        </w:rPr>
        <w:t>1</w:t>
      </w:r>
      <w:r w:rsidR="003823CA">
        <w:rPr>
          <w:sz w:val="28"/>
          <w:szCs w:val="28"/>
        </w:rPr>
        <w:t>4</w:t>
      </w:r>
      <w:r w:rsidRPr="00B135C0">
        <w:rPr>
          <w:sz w:val="28"/>
          <w:szCs w:val="28"/>
        </w:rPr>
        <w:t>/202</w:t>
      </w:r>
      <w:r w:rsidR="006B399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 o lokalizacji inwestycji celu publicznego:</w:t>
      </w:r>
      <w:r w:rsidRPr="00B135C0">
        <w:rPr>
          <w:b/>
          <w:sz w:val="28"/>
          <w:szCs w:val="28"/>
        </w:rPr>
        <w:t xml:space="preserve"> </w:t>
      </w:r>
      <w:r w:rsidR="003823CA" w:rsidRPr="00892E1D">
        <w:rPr>
          <w:rFonts w:cstheme="minorHAnsi"/>
          <w:bCs/>
          <w:sz w:val="28"/>
          <w:szCs w:val="28"/>
        </w:rPr>
        <w:t>budowa sieci gazowej niskiego ciśnienia dn 100PE o długości od 130 m do 181 m na terenie</w:t>
      </w:r>
      <w:r w:rsidR="003823CA" w:rsidRPr="00892E1D">
        <w:rPr>
          <w:rFonts w:cstheme="minorHAnsi"/>
          <w:sz w:val="28"/>
          <w:szCs w:val="28"/>
        </w:rPr>
        <w:t xml:space="preserve"> części </w:t>
      </w:r>
      <w:r w:rsidR="003823CA" w:rsidRPr="00892E1D">
        <w:rPr>
          <w:rFonts w:cstheme="minorHAnsi"/>
          <w:bCs/>
          <w:sz w:val="28"/>
          <w:szCs w:val="28"/>
        </w:rPr>
        <w:t>działek o nr ewid.: 25, 29/5, 29/6, 29/7, 29/8, 29/10, 29/11, 29/12, 29/13, 29/15, 29/16, 29/18 i 29/19, obręb Nochowo oraz na terenie działek o nr ewid. 29/14 i 29/21, obręb Nochowo</w:t>
      </w:r>
      <w:r w:rsidR="00B135C0" w:rsidRPr="00B135C0">
        <w:rPr>
          <w:rFonts w:cstheme="minorHAnsi"/>
          <w:bCs/>
          <w:sz w:val="28"/>
          <w:szCs w:val="28"/>
        </w:rPr>
        <w:t xml:space="preserve">, </w:t>
      </w:r>
      <w:r w:rsidR="006B3990" w:rsidRPr="00B135C0">
        <w:rPr>
          <w:rFonts w:cstheme="minorHAnsi"/>
          <w:bCs/>
          <w:sz w:val="28"/>
          <w:szCs w:val="28"/>
        </w:rPr>
        <w:t>na wniosek</w:t>
      </w:r>
      <w:r w:rsidR="00A17FD1">
        <w:rPr>
          <w:rFonts w:cstheme="minorHAnsi"/>
          <w:bCs/>
          <w:sz w:val="28"/>
          <w:szCs w:val="28"/>
        </w:rPr>
        <w:t xml:space="preserve"> </w:t>
      </w:r>
      <w:r w:rsidR="003823CA" w:rsidRPr="00892E1D">
        <w:rPr>
          <w:rFonts w:cstheme="minorHAnsi"/>
          <w:bCs/>
          <w:sz w:val="28"/>
          <w:szCs w:val="28"/>
        </w:rPr>
        <w:t>J&amp;A Invest Sp. z o.o.</w:t>
      </w:r>
      <w:r w:rsidR="003823CA">
        <w:rPr>
          <w:rFonts w:cstheme="minorHAnsi"/>
          <w:bCs/>
          <w:sz w:val="28"/>
          <w:szCs w:val="28"/>
        </w:rPr>
        <w:t xml:space="preserve">, z siedzibą w Śremie, przy </w:t>
      </w:r>
      <w:r w:rsidR="003823CA" w:rsidRPr="00892E1D">
        <w:rPr>
          <w:rFonts w:cstheme="minorHAnsi"/>
          <w:bCs/>
          <w:sz w:val="28"/>
          <w:szCs w:val="28"/>
        </w:rPr>
        <w:t>ul. Kopernika 72</w:t>
      </w:r>
      <w:r w:rsidR="003823CA">
        <w:rPr>
          <w:rFonts w:cstheme="minorHAnsi"/>
          <w:bCs/>
          <w:sz w:val="28"/>
          <w:szCs w:val="28"/>
        </w:rPr>
        <w:t>,</w:t>
      </w:r>
      <w:r w:rsidR="003823CA" w:rsidRPr="00892E1D">
        <w:rPr>
          <w:rFonts w:cstheme="minorHAnsi"/>
          <w:bCs/>
          <w:sz w:val="28"/>
          <w:szCs w:val="28"/>
        </w:rPr>
        <w:t xml:space="preserve"> 63 – 100 Śrem</w:t>
      </w:r>
      <w:r w:rsidR="003823CA">
        <w:rPr>
          <w:rFonts w:cstheme="minorHAnsi"/>
          <w:bCs/>
          <w:sz w:val="28"/>
          <w:szCs w:val="28"/>
        </w:rPr>
        <w:t xml:space="preserve"> oraz </w:t>
      </w:r>
      <w:r w:rsidR="003823CA" w:rsidRPr="00892E1D">
        <w:rPr>
          <w:rFonts w:cstheme="minorHAnsi"/>
          <w:bCs/>
          <w:sz w:val="28"/>
          <w:szCs w:val="28"/>
        </w:rPr>
        <w:t>Pani Alicj</w:t>
      </w:r>
      <w:r w:rsidR="003823CA">
        <w:rPr>
          <w:rFonts w:cstheme="minorHAnsi"/>
          <w:bCs/>
          <w:sz w:val="28"/>
          <w:szCs w:val="28"/>
        </w:rPr>
        <w:t>i</w:t>
      </w:r>
      <w:r w:rsidR="003823CA" w:rsidRPr="00892E1D">
        <w:rPr>
          <w:rFonts w:cstheme="minorHAnsi"/>
          <w:bCs/>
          <w:sz w:val="28"/>
          <w:szCs w:val="28"/>
        </w:rPr>
        <w:t xml:space="preserve"> Przepierzyńsk</w:t>
      </w:r>
      <w:r w:rsidR="003823CA">
        <w:rPr>
          <w:rFonts w:cstheme="minorHAnsi"/>
          <w:bCs/>
          <w:sz w:val="28"/>
          <w:szCs w:val="28"/>
        </w:rPr>
        <w:t xml:space="preserve">iej, </w:t>
      </w:r>
      <w:r w:rsidR="003823CA" w:rsidRPr="00892E1D">
        <w:rPr>
          <w:rFonts w:cstheme="minorHAnsi"/>
          <w:bCs/>
          <w:sz w:val="28"/>
          <w:szCs w:val="28"/>
        </w:rPr>
        <w:t>prowadząc</w:t>
      </w:r>
      <w:r w:rsidR="003823CA">
        <w:rPr>
          <w:rFonts w:cstheme="minorHAnsi"/>
          <w:bCs/>
          <w:sz w:val="28"/>
          <w:szCs w:val="28"/>
        </w:rPr>
        <w:t>ej</w:t>
      </w:r>
      <w:r w:rsidR="003823CA" w:rsidRPr="00892E1D">
        <w:rPr>
          <w:rFonts w:cstheme="minorHAnsi"/>
          <w:bCs/>
          <w:sz w:val="28"/>
          <w:szCs w:val="28"/>
        </w:rPr>
        <w:t xml:space="preserve"> działalność gospodarczą pod nazwą Al – Wit Trans Alicja Przepierzyńska,</w:t>
      </w:r>
      <w:r w:rsidR="003823CA">
        <w:rPr>
          <w:rFonts w:cstheme="minorHAnsi"/>
          <w:bCs/>
          <w:sz w:val="28"/>
          <w:szCs w:val="28"/>
        </w:rPr>
        <w:t xml:space="preserve"> z siedzibą w Śremie, przy</w:t>
      </w:r>
      <w:r w:rsidR="003823CA" w:rsidRPr="00892E1D">
        <w:rPr>
          <w:rFonts w:cstheme="minorHAnsi"/>
          <w:bCs/>
          <w:sz w:val="28"/>
          <w:szCs w:val="28"/>
        </w:rPr>
        <w:t xml:space="preserve"> ul. Kopernika 72, 63 – 100 Śrem</w:t>
      </w:r>
      <w:r w:rsidR="00665EE3" w:rsidRPr="00B135C0">
        <w:rPr>
          <w:rFonts w:cstheme="minorHAnsi"/>
          <w:bCs/>
          <w:sz w:val="28"/>
          <w:szCs w:val="28"/>
        </w:rPr>
        <w:t>,</w:t>
      </w:r>
      <w:r w:rsidR="00A17FD1">
        <w:rPr>
          <w:rFonts w:cstheme="minorHAnsi"/>
          <w:bCs/>
          <w:sz w:val="28"/>
          <w:szCs w:val="28"/>
        </w:rPr>
        <w:t xml:space="preserve"> </w:t>
      </w:r>
      <w:r w:rsidR="00665EE3" w:rsidRPr="00B135C0">
        <w:rPr>
          <w:rFonts w:cstheme="minorHAnsi"/>
          <w:bCs/>
          <w:sz w:val="28"/>
          <w:szCs w:val="28"/>
        </w:rPr>
        <w:t>z </w:t>
      </w:r>
      <w:r w:rsidR="007C54C3" w:rsidRPr="00B135C0">
        <w:rPr>
          <w:rFonts w:cstheme="minorHAnsi"/>
          <w:bCs/>
          <w:sz w:val="28"/>
          <w:szCs w:val="28"/>
        </w:rPr>
        <w:t>2</w:t>
      </w:r>
      <w:r w:rsidR="003823CA">
        <w:rPr>
          <w:rFonts w:cstheme="minorHAnsi"/>
          <w:bCs/>
          <w:sz w:val="28"/>
          <w:szCs w:val="28"/>
        </w:rPr>
        <w:t>2</w:t>
      </w:r>
      <w:r w:rsidR="00665EE3" w:rsidRPr="00B135C0">
        <w:rPr>
          <w:rFonts w:cstheme="minorHAnsi"/>
          <w:bCs/>
          <w:sz w:val="28"/>
          <w:szCs w:val="28"/>
        </w:rPr>
        <w:t>.0</w:t>
      </w:r>
      <w:r w:rsidR="003823CA">
        <w:rPr>
          <w:rFonts w:cstheme="minorHAnsi"/>
          <w:bCs/>
          <w:sz w:val="28"/>
          <w:szCs w:val="28"/>
        </w:rPr>
        <w:t>7</w:t>
      </w:r>
      <w:r w:rsidR="00665EE3" w:rsidRPr="00B135C0">
        <w:rPr>
          <w:rFonts w:cstheme="minorHAnsi"/>
          <w:bCs/>
          <w:sz w:val="28"/>
          <w:szCs w:val="28"/>
        </w:rPr>
        <w:t>.2022</w:t>
      </w:r>
      <w:r w:rsidR="006B3990" w:rsidRPr="00B135C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7B729C09" w14:textId="0F873051" w:rsidR="00AF1F86" w:rsidRPr="00FF5409" w:rsidRDefault="00AF1F86" w:rsidP="00FF5409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4EADF5C3" w14:textId="77777777" w:rsidR="00FF5409" w:rsidRDefault="00FF5409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69C66050" w14:textId="4C9F84DD" w:rsidR="001C157A" w:rsidRPr="001C157A" w:rsidRDefault="00FF5409" w:rsidP="00FF5409">
      <w:pPr>
        <w:spacing w:after="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 Bartosz Żeleźny</w:t>
      </w:r>
    </w:p>
    <w:p w14:paraId="7A69D339" w14:textId="2DFAB393" w:rsidR="001C157A" w:rsidRPr="001C157A" w:rsidRDefault="00FF5409" w:rsidP="00FF5409">
      <w:pPr>
        <w:spacing w:after="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Zastępca </w:t>
      </w:r>
      <w:r w:rsidR="001C157A" w:rsidRPr="001C157A">
        <w:rPr>
          <w:rFonts w:eastAsia="Times New Roman" w:cstheme="minorHAnsi"/>
          <w:sz w:val="28"/>
          <w:szCs w:val="28"/>
          <w:lang w:eastAsia="pl-PL"/>
        </w:rPr>
        <w:t>Burmistrz</w:t>
      </w:r>
      <w:r>
        <w:rPr>
          <w:rFonts w:eastAsia="Times New Roman" w:cstheme="minorHAnsi"/>
          <w:sz w:val="28"/>
          <w:szCs w:val="28"/>
          <w:lang w:eastAsia="pl-PL"/>
        </w:rPr>
        <w:t>a</w:t>
      </w:r>
      <w:r w:rsidR="001C157A" w:rsidRPr="001C157A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A07C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50DB372A" w14:textId="1C6FF490" w:rsidR="001C157A" w:rsidRPr="003823CA" w:rsidRDefault="005A07CF" w:rsidP="003823C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C54C3">
        <w:rPr>
          <w:rFonts w:eastAsia="Calibri" w:cstheme="minorHAnsi"/>
          <w:sz w:val="28"/>
          <w:szCs w:val="28"/>
        </w:rPr>
        <w:t xml:space="preserve"> </w:t>
      </w:r>
      <w:r w:rsidR="00D8621A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79210946" w14:textId="77777777" w:rsidR="00650A7A" w:rsidRPr="00650A7A" w:rsidRDefault="00650A7A" w:rsidP="00650A7A">
      <w:pPr>
        <w:spacing w:after="0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50A7A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036DA99C" w14:textId="77777777" w:rsidR="00650A7A" w:rsidRPr="00650A7A" w:rsidRDefault="00650A7A" w:rsidP="00650A7A">
      <w:pPr>
        <w:spacing w:after="0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50A7A">
        <w:rPr>
          <w:rFonts w:eastAsia="Calibri" w:cstheme="minorHAnsi"/>
          <w:bCs/>
          <w:sz w:val="28"/>
          <w:szCs w:val="28"/>
        </w:rPr>
        <w:t>ul. Plac 20 Października 1</w:t>
      </w:r>
    </w:p>
    <w:p w14:paraId="21107DCC" w14:textId="77777777" w:rsidR="00650A7A" w:rsidRPr="00650A7A" w:rsidRDefault="00650A7A" w:rsidP="00650A7A">
      <w:pPr>
        <w:spacing w:after="0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50A7A">
        <w:rPr>
          <w:rFonts w:eastAsia="Calibri" w:cstheme="minorHAnsi"/>
          <w:bCs/>
          <w:sz w:val="28"/>
          <w:szCs w:val="28"/>
        </w:rPr>
        <w:t>63 – 100 Śrem</w:t>
      </w:r>
    </w:p>
    <w:p w14:paraId="09F7B106" w14:textId="77777777" w:rsidR="00892E1D" w:rsidRPr="00892E1D" w:rsidRDefault="00892E1D" w:rsidP="00650A7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Śrem, 19 września 2022 r.</w:t>
      </w:r>
    </w:p>
    <w:p w14:paraId="7E4EE0E2" w14:textId="77777777" w:rsidR="00892E1D" w:rsidRPr="00892E1D" w:rsidRDefault="00892E1D" w:rsidP="00650A7A">
      <w:pPr>
        <w:spacing w:after="120" w:line="240" w:lineRule="auto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PPSPP.6733.15.2022.SSY</w:t>
      </w:r>
    </w:p>
    <w:p w14:paraId="331636AA" w14:textId="77777777" w:rsidR="00892E1D" w:rsidRPr="00892E1D" w:rsidRDefault="00892E1D" w:rsidP="00650A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Decyzja nr 14/2022</w:t>
      </w:r>
      <w:r w:rsidRPr="00892E1D">
        <w:rPr>
          <w:rFonts w:cstheme="minorHAnsi"/>
          <w:bCs/>
          <w:sz w:val="28"/>
          <w:szCs w:val="28"/>
        </w:rPr>
        <w:br/>
        <w:t xml:space="preserve"> o lokalizacji inwestycji celu publicznego</w:t>
      </w:r>
    </w:p>
    <w:p w14:paraId="763BD545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071BD23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Na podstawie art. 4 ust. 2 pkt 1 w związku z art. 50 ust. 1 i ust. 2a, art. 51 ust. 1 pkt 2 ustawy z dnia 27 marca 2003 r. o planowaniu i zagospodarowaniu przestrzennym (Dz. U. z 2022 r. poz. 503) oraz art. 104 ustawy </w:t>
      </w:r>
      <w:r w:rsidRPr="00892E1D">
        <w:rPr>
          <w:rFonts w:cstheme="minorHAnsi"/>
          <w:sz w:val="28"/>
          <w:szCs w:val="28"/>
        </w:rPr>
        <w:br/>
        <w:t xml:space="preserve">z dnia 14 czerwca 1960 r. – Kodeks postępowania administracyjnego (Dz. U. </w:t>
      </w:r>
      <w:r w:rsidRPr="00892E1D">
        <w:rPr>
          <w:rFonts w:cstheme="minorHAnsi"/>
          <w:sz w:val="28"/>
          <w:szCs w:val="28"/>
        </w:rPr>
        <w:br/>
        <w:t xml:space="preserve">z 2021 r. poz. 735, z późn. zm.), po rozpatrzeniu wniosku złożonego </w:t>
      </w:r>
      <w:r w:rsidRPr="00892E1D">
        <w:rPr>
          <w:rFonts w:cstheme="minorHAnsi"/>
          <w:sz w:val="28"/>
          <w:szCs w:val="28"/>
        </w:rPr>
        <w:br/>
        <w:t>22.07.2022 r., uzupełnionego 09.08.2022 r., zmienionego 24.08.2022 r., przez:</w:t>
      </w:r>
    </w:p>
    <w:p w14:paraId="5671D855" w14:textId="7A78681A" w:rsidR="00892E1D" w:rsidRPr="00892E1D" w:rsidRDefault="00892E1D" w:rsidP="00650A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J&amp;A Invest Sp. z o.o.</w:t>
      </w:r>
      <w:r w:rsidRPr="00892E1D">
        <w:rPr>
          <w:rFonts w:cstheme="minorHAnsi"/>
          <w:sz w:val="28"/>
          <w:szCs w:val="28"/>
        </w:rPr>
        <w:br/>
        <w:t xml:space="preserve"> </w:t>
      </w:r>
      <w:r w:rsidRPr="00892E1D">
        <w:rPr>
          <w:rFonts w:cstheme="minorHAnsi"/>
          <w:bCs/>
          <w:sz w:val="28"/>
          <w:szCs w:val="28"/>
        </w:rPr>
        <w:t>ul. Kopernika 72; 63 – 100 Śrem</w:t>
      </w:r>
    </w:p>
    <w:p w14:paraId="68850F04" w14:textId="77777777" w:rsidR="00892E1D" w:rsidRPr="00892E1D" w:rsidRDefault="00892E1D" w:rsidP="00650A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KRS 0000671700</w:t>
      </w:r>
    </w:p>
    <w:p w14:paraId="539DF9FF" w14:textId="77777777" w:rsidR="00892E1D" w:rsidRPr="00892E1D" w:rsidRDefault="00892E1D" w:rsidP="00650A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oraz</w:t>
      </w:r>
    </w:p>
    <w:p w14:paraId="6E8C9AE7" w14:textId="77777777" w:rsidR="00892E1D" w:rsidRPr="00892E1D" w:rsidRDefault="00892E1D" w:rsidP="00650A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Panią Alicję Przepierzyńską</w:t>
      </w:r>
    </w:p>
    <w:p w14:paraId="231F8602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prowadzącą działalność gospodarczą pod nazwą </w:t>
      </w:r>
      <w:r w:rsidRPr="00892E1D">
        <w:rPr>
          <w:rFonts w:cstheme="minorHAnsi"/>
          <w:bCs/>
          <w:sz w:val="28"/>
          <w:szCs w:val="28"/>
        </w:rPr>
        <w:t>Al – Wit Trans Alicja Przepierzyńska, ul. Kopernika 72, 63 – 100 Śrem,</w:t>
      </w:r>
      <w:r w:rsidRPr="00892E1D">
        <w:rPr>
          <w:rFonts w:cstheme="minorHAnsi"/>
          <w:sz w:val="28"/>
          <w:szCs w:val="28"/>
        </w:rPr>
        <w:t xml:space="preserve"> </w:t>
      </w:r>
    </w:p>
    <w:p w14:paraId="0B64B865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i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w sprawie ustalenia lokalizacji inwestycji celu publicznego dla przedsięwzięcia: </w:t>
      </w:r>
      <w:r w:rsidRPr="00892E1D">
        <w:rPr>
          <w:rFonts w:cstheme="minorHAnsi"/>
          <w:bCs/>
          <w:sz w:val="28"/>
          <w:szCs w:val="28"/>
        </w:rPr>
        <w:t>budowa sieci gazowej niskiego ciśnienia dn 100PE o długości od 130 m do 181 m na terenie</w:t>
      </w:r>
      <w:r w:rsidRPr="00892E1D">
        <w:rPr>
          <w:rFonts w:cstheme="minorHAnsi"/>
          <w:sz w:val="28"/>
          <w:szCs w:val="28"/>
        </w:rPr>
        <w:t xml:space="preserve"> części </w:t>
      </w:r>
      <w:r w:rsidRPr="00892E1D">
        <w:rPr>
          <w:rFonts w:cstheme="minorHAnsi"/>
          <w:bCs/>
          <w:sz w:val="28"/>
          <w:szCs w:val="28"/>
        </w:rPr>
        <w:t xml:space="preserve">działek o nr ewid.: 25, 29/5, 29/6, 29/7, 29/8, 29/10, 29/11, 29/12, 29/13, 29/15, 29/16, 29/18 i 29/19, obręb Nochowo oraz na terenie działek o nr ewid. 29/14 i 29/21, obręb Nochowo, </w:t>
      </w:r>
    </w:p>
    <w:p w14:paraId="3202C0FA" w14:textId="77777777" w:rsidR="00892E1D" w:rsidRPr="00892E1D" w:rsidRDefault="00892E1D" w:rsidP="00650A7A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ustalam</w:t>
      </w:r>
      <w:r w:rsidRPr="00892E1D">
        <w:rPr>
          <w:rFonts w:cstheme="minorHAnsi"/>
          <w:bCs/>
          <w:sz w:val="28"/>
          <w:szCs w:val="28"/>
        </w:rPr>
        <w:br/>
        <w:t xml:space="preserve"> na rzecz Wnioskodawców</w:t>
      </w:r>
      <w:r w:rsidRPr="00892E1D">
        <w:rPr>
          <w:rFonts w:cstheme="minorHAnsi"/>
          <w:bCs/>
          <w:sz w:val="28"/>
          <w:szCs w:val="28"/>
        </w:rPr>
        <w:br/>
        <w:t xml:space="preserve"> następujące warunki lokalizacji inwestycji celu publicznego:</w:t>
      </w:r>
    </w:p>
    <w:p w14:paraId="2EB1F8D5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7CA3DE30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1.</w:t>
      </w:r>
      <w:r w:rsidRPr="00892E1D">
        <w:rPr>
          <w:rFonts w:cstheme="minorHAnsi"/>
          <w:bCs/>
          <w:sz w:val="28"/>
          <w:szCs w:val="28"/>
        </w:rPr>
        <w:tab/>
        <w:t>Opis inwestycji:</w:t>
      </w:r>
    </w:p>
    <w:p w14:paraId="358FDD56" w14:textId="77777777" w:rsidR="00892E1D" w:rsidRPr="00892E1D" w:rsidRDefault="00892E1D" w:rsidP="00892E1D">
      <w:pPr>
        <w:numPr>
          <w:ilvl w:val="0"/>
          <w:numId w:val="1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rodzaj</w:t>
      </w:r>
      <w:r w:rsidRPr="00892E1D">
        <w:rPr>
          <w:rFonts w:cstheme="minorHAnsi"/>
          <w:sz w:val="28"/>
          <w:szCs w:val="28"/>
        </w:rPr>
        <w:t xml:space="preserve">: obiekt liniowy [sieć gazowa </w:t>
      </w:r>
      <w:r w:rsidRPr="00892E1D">
        <w:rPr>
          <w:rFonts w:cstheme="minorHAnsi"/>
          <w:bCs/>
          <w:sz w:val="28"/>
          <w:szCs w:val="28"/>
        </w:rPr>
        <w:t>średniego ciśnienia (nie więcej niż 0,4 MPa) o długości nie większej niż 181 m]</w:t>
      </w:r>
      <w:r w:rsidRPr="00892E1D">
        <w:rPr>
          <w:rFonts w:cstheme="minorHAnsi"/>
          <w:sz w:val="28"/>
          <w:szCs w:val="28"/>
        </w:rPr>
        <w:t>;</w:t>
      </w:r>
    </w:p>
    <w:p w14:paraId="6B2AF67E" w14:textId="77777777" w:rsidR="00892E1D" w:rsidRPr="00892E1D" w:rsidRDefault="00892E1D" w:rsidP="00650A7A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lastRenderedPageBreak/>
        <w:t xml:space="preserve">lokalizacja: teren inwestycji wyznaczony liniami rozgraniczającymi </w:t>
      </w:r>
      <w:r w:rsidRPr="00892E1D">
        <w:rPr>
          <w:rFonts w:cstheme="minorHAnsi"/>
          <w:bCs/>
          <w:sz w:val="28"/>
          <w:szCs w:val="28"/>
        </w:rPr>
        <w:t>na terenie</w:t>
      </w:r>
      <w:r w:rsidRPr="00892E1D">
        <w:rPr>
          <w:rFonts w:cstheme="minorHAnsi"/>
          <w:sz w:val="28"/>
          <w:szCs w:val="28"/>
        </w:rPr>
        <w:t xml:space="preserve"> części </w:t>
      </w:r>
      <w:r w:rsidRPr="00892E1D">
        <w:rPr>
          <w:rFonts w:cstheme="minorHAnsi"/>
          <w:bCs/>
          <w:sz w:val="28"/>
          <w:szCs w:val="28"/>
        </w:rPr>
        <w:t>działek o nr ewid.: 25, 29/5, 29/6, 29/7, 29/8, 29/10, 29/11, 29/12, 29/13, 29/15, 29/16, 29/18 i 29/19, obręb Nochowo oraz na terenie działek o nr ewid. 29/14 i 29/21, obręb Nochowo,</w:t>
      </w:r>
      <w:r w:rsidRPr="00892E1D">
        <w:rPr>
          <w:rFonts w:cstheme="minorHAnsi"/>
          <w:sz w:val="28"/>
          <w:szCs w:val="28"/>
        </w:rPr>
        <w:t xml:space="preserve"> zgodnie mapą stanowiącą załącznik nr 1 do decyzji;</w:t>
      </w:r>
    </w:p>
    <w:p w14:paraId="6A3F4033" w14:textId="77777777" w:rsidR="00892E1D" w:rsidRPr="00892E1D" w:rsidRDefault="00892E1D" w:rsidP="00650A7A">
      <w:pPr>
        <w:numPr>
          <w:ilvl w:val="0"/>
          <w:numId w:val="1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funkcja zabudowy i zagospodarowania terenu: bez zmian (komunikacyjna i mieszkaniowa).</w:t>
      </w:r>
    </w:p>
    <w:p w14:paraId="178ECB42" w14:textId="77777777" w:rsidR="00892E1D" w:rsidRPr="00892E1D" w:rsidRDefault="00892E1D" w:rsidP="00650A7A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2.</w:t>
      </w:r>
      <w:r w:rsidRPr="00892E1D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C185793" w14:textId="77777777" w:rsidR="00892E1D" w:rsidRPr="00892E1D" w:rsidRDefault="00892E1D" w:rsidP="00650A7A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2CE48FE0" w14:textId="77777777" w:rsidR="00892E1D" w:rsidRPr="00892E1D" w:rsidRDefault="00892E1D" w:rsidP="00650A7A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obsługi w zakresie infrastruktury technicznej i komunikacji:</w:t>
      </w:r>
    </w:p>
    <w:p w14:paraId="57704650" w14:textId="77777777" w:rsidR="00892E1D" w:rsidRPr="00892E1D" w:rsidRDefault="00892E1D" w:rsidP="00650A7A">
      <w:pPr>
        <w:numPr>
          <w:ilvl w:val="0"/>
          <w:numId w:val="5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09463EE9" w14:textId="77777777" w:rsidR="00892E1D" w:rsidRPr="00892E1D" w:rsidRDefault="00892E1D" w:rsidP="00650A7A">
      <w:pPr>
        <w:numPr>
          <w:ilvl w:val="0"/>
          <w:numId w:val="5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gospodarowanie odpadami: zgodnie z przepisami odrębnymi;</w:t>
      </w:r>
    </w:p>
    <w:p w14:paraId="66E82DEF" w14:textId="77777777" w:rsidR="00892E1D" w:rsidRPr="00892E1D" w:rsidRDefault="00892E1D" w:rsidP="00650A7A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wymagań dotyczących ochrony interesów osób trzecich:</w:t>
      </w:r>
    </w:p>
    <w:p w14:paraId="743719FD" w14:textId="77777777" w:rsidR="00892E1D" w:rsidRPr="00892E1D" w:rsidRDefault="00892E1D" w:rsidP="00650A7A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warunki ochrony przed pozbawieniem: </w:t>
      </w:r>
    </w:p>
    <w:p w14:paraId="00ECFBE5" w14:textId="77777777" w:rsidR="00892E1D" w:rsidRPr="00892E1D" w:rsidRDefault="00892E1D" w:rsidP="00650A7A">
      <w:pPr>
        <w:numPr>
          <w:ilvl w:val="0"/>
          <w:numId w:val="7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E8832C5" w14:textId="77777777" w:rsidR="00892E1D" w:rsidRPr="00892E1D" w:rsidRDefault="00892E1D" w:rsidP="00650A7A">
      <w:pPr>
        <w:numPr>
          <w:ilvl w:val="0"/>
          <w:numId w:val="7"/>
        </w:numPr>
        <w:spacing w:after="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6A107A58" w14:textId="77777777" w:rsidR="00892E1D" w:rsidRPr="00892E1D" w:rsidRDefault="00892E1D" w:rsidP="00892E1D">
      <w:pPr>
        <w:numPr>
          <w:ilvl w:val="0"/>
          <w:numId w:val="6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153271F4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3.</w:t>
      </w:r>
      <w:r w:rsidRPr="00892E1D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4B4A4FB1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CE02006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D398782" w14:textId="77777777" w:rsidR="00892E1D" w:rsidRPr="00892E1D" w:rsidRDefault="00892E1D" w:rsidP="00892E1D">
      <w:pPr>
        <w:spacing w:after="120" w:line="240" w:lineRule="auto"/>
        <w:ind w:firstLine="3402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Uzasadnienie</w:t>
      </w:r>
    </w:p>
    <w:p w14:paraId="63104D7B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Stosownie do art. 4 ust. 2 pkt 1 ustawy z dnia 27 marca 2003 r. o planowaniu i zagospodarowaniu przestrzennym w przypadku braku miejscowego planu zagospodarowania przestrzennego określenie sposobów zagospodarowania i warunków zabudowy terenu dla lokalizacji inwestycji celu publicznego ustala się w drodze decyzji o lokalizacji inwestycji celu publicznego. </w:t>
      </w:r>
    </w:p>
    <w:p w14:paraId="03795DED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Zgodnie z art. 50 ust. 1 przywołanej ustawy inwestycja celu publicznego jest lokalizowana na podstawie planu miejscowego, a w przypadku jego braku - w drodze decyzji o ustaleniu lokalizacji inwestycji celu publicznego. Warunek, o którym mowa w art. 61 ust. 1 pkt 4, stosuje się odpowiednio.</w:t>
      </w:r>
    </w:p>
    <w:p w14:paraId="6214F256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Stosownie do art. 50 ust. 2a przywołanej ustawy w przypadku braku miejscowego planu zagospodarowania przestrzennego budowa sieci, o których mowa w </w:t>
      </w:r>
      <w:hyperlink r:id="rId8" w:anchor="/document/16796118?unitId=art(29)ust(1)pkt(2)&amp;cm=DOCUMENT" w:tgtFrame="_blank" w:history="1">
        <w:r w:rsidRPr="00892E1D">
          <w:rPr>
            <w:rStyle w:val="Hipercze"/>
            <w:rFonts w:cstheme="minorHAnsi"/>
            <w:color w:val="auto"/>
            <w:sz w:val="28"/>
            <w:szCs w:val="28"/>
            <w:u w:val="none"/>
          </w:rPr>
          <w:t>art. 29 ust. 1 pkt 2</w:t>
        </w:r>
      </w:hyperlink>
      <w:r w:rsidRPr="00892E1D">
        <w:rPr>
          <w:rFonts w:cstheme="minorHAnsi"/>
          <w:sz w:val="28"/>
          <w:szCs w:val="28"/>
        </w:rPr>
        <w:t xml:space="preserve"> ustawy z dnia 7 lipca 1994 r. - Prawo budowlane (Dz. U. z 2021 r. poz. 2351, z późn. zm.) wymaga uzyskania decyzji o ustaleniu lokalizacji inwestycji celu publicznego.</w:t>
      </w:r>
    </w:p>
    <w:p w14:paraId="58A1B1A5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E28F011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F351399" w14:textId="04621186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123DC8E0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iCs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Planowana inwestycja polega na </w:t>
      </w:r>
      <w:r w:rsidRPr="00892E1D">
        <w:rPr>
          <w:rFonts w:cstheme="minorHAnsi"/>
          <w:bCs/>
          <w:sz w:val="28"/>
          <w:szCs w:val="28"/>
        </w:rPr>
        <w:t xml:space="preserve">budowie sieci gazowej średniego ciśnienia do 0,4 MPa dn 100PE o długości od 130 m do 181 m, w pasie drogi </w:t>
      </w:r>
      <w:r w:rsidRPr="00892E1D">
        <w:rPr>
          <w:rFonts w:cstheme="minorHAnsi"/>
          <w:bCs/>
          <w:sz w:val="28"/>
          <w:szCs w:val="28"/>
        </w:rPr>
        <w:br/>
      </w:r>
      <w:r w:rsidRPr="00892E1D">
        <w:rPr>
          <w:rFonts w:cstheme="minorHAnsi"/>
          <w:bCs/>
          <w:sz w:val="28"/>
          <w:szCs w:val="28"/>
        </w:rPr>
        <w:lastRenderedPageBreak/>
        <w:t>gminnej (ul. Leśna w Nochowie) oraz w pasie drogi wewnętrznej (działki o nr ewid. 29/14 i 29/21) , na terenie</w:t>
      </w:r>
      <w:r w:rsidRPr="00892E1D">
        <w:rPr>
          <w:rFonts w:cstheme="minorHAnsi"/>
          <w:sz w:val="28"/>
          <w:szCs w:val="28"/>
        </w:rPr>
        <w:t xml:space="preserve"> części </w:t>
      </w:r>
      <w:r w:rsidRPr="00892E1D">
        <w:rPr>
          <w:rFonts w:cstheme="minorHAnsi"/>
          <w:bCs/>
          <w:sz w:val="28"/>
          <w:szCs w:val="28"/>
        </w:rPr>
        <w:t>działek o nr ewid.: 25, 29/5, 29/6, 29/7, 29/8, 29/10, 29/11, 29/12, 29/13, 29/15, 29/16, 29/18 i 29/19, obręb Nochowo, oraz na terenie działek o nr ewid. 29/14 i 29/21, obręb Nochowo.</w:t>
      </w:r>
    </w:p>
    <w:p w14:paraId="674FE941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Planowana inwestycja, zapewniać będzie dostawy gazu do budynków mieszkalnych zlokalizowanych w okolicy jest zatem celem publicznym w rozumieniu art. 6 pkt 2 ustawy z dnia 21 sierpnia 1997 r. o gospodarce nieruchomościami, gdyż należy ją zaliczyć do budowy i utrzymywania ciągów drenażowych, przewodów i urządzeń służących do przesyłania lub dystrybucji płynów, pary, gazów i energii elektrycznej, a także innych obiektów i urządzeń niezbędnych do korzystania z tych przewodów i urządzeń.</w:t>
      </w:r>
    </w:p>
    <w:p w14:paraId="7FB43F12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40E49B49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1D262234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5AFAE0D5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65903134" w14:textId="32609226" w:rsid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Teren planowanej inwestycji obejmuje części </w:t>
      </w:r>
      <w:r w:rsidRPr="00892E1D">
        <w:rPr>
          <w:rFonts w:cstheme="minorHAnsi"/>
          <w:bCs/>
          <w:sz w:val="28"/>
          <w:szCs w:val="28"/>
        </w:rPr>
        <w:t xml:space="preserve">działek o nr ewid.: 25, 29/5, 29/6, 29/7, 29/8, 29/10, 29/11, 29/12, 29/13, 29/15, 29/16, 29/18 i 29/19, obręb Nochowo, oraz działki o nr ewid. 29/14 i 29/21, obręb Nochowo. Działka o nr ewid. 25, obręb Nochowo, </w:t>
      </w:r>
      <w:r w:rsidRPr="00892E1D">
        <w:rPr>
          <w:rFonts w:cstheme="minorHAnsi"/>
          <w:sz w:val="28"/>
          <w:szCs w:val="28"/>
        </w:rPr>
        <w:t>zgodnie z ewidencją gruntów i budynków prowadzoną przez Starostę Śremskiego stanowi drogę (dr), natomiast pozostałe działki stanowią zurbanizowane tereny niezabudowane lub w trakcie zabudowy (Bp).</w:t>
      </w:r>
    </w:p>
    <w:p w14:paraId="3DD3786C" w14:textId="77777777" w:rsidR="003826C2" w:rsidRPr="00892E1D" w:rsidRDefault="003826C2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67BC9252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lastRenderedPageBreak/>
        <w:t xml:space="preserve">W myśl art. 50 ust. 1 ustawy z dnia 27 marca 2003 r. o planowaniu i zagospodarowaniu przestrzennym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</w:t>
      </w:r>
    </w:p>
    <w:p w14:paraId="48464C59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Przepisu art. 61 ust. 1 pkt 4 nie stosuje się do inwestycji celu publicznego (…) z zakresu łączności publicznej.</w:t>
      </w:r>
    </w:p>
    <w:p w14:paraId="4BEBD623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 związku z tym, że teren planowanej inwestycji stanowi grunty sklasyfikowane jako drogi oraz zurbanizowane tereny niezabudowane lub w trakcie zabudowy, które nie podlegają ochronie, zgodnie z ustawą z dnia 3 lutego 1995 r. o ochronie gruntów rolnych i leśnych (Dz. U. z 2021 r. poz. 1326 i 2163), teren planowanej inwestycji nie wymaga uzyskania zgody na zmianę przeznaczenia na cele nierolnicze i nieleśne.</w:t>
      </w:r>
    </w:p>
    <w:p w14:paraId="3182D475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Stosownie do 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31D5AE2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Zgodnie z art. 60 ust. 4 przywołanej ustawy sporządzenie projektu decyzji o lokalizacji inwestycji celu publicznego powierzono osobie, o której mowa w art. 5 pkt 4. Projekt decyzji znajduje się w aktach sprawy.</w:t>
      </w:r>
    </w:p>
    <w:p w14:paraId="1834436E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80B96B3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5FA1234C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43D40562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potrzebami w zakresie zapobiegania ruchom masowym ziemi i ich skutkom;</w:t>
      </w:r>
    </w:p>
    <w:p w14:paraId="37DF5439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0DAEDD76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lastRenderedPageBreak/>
        <w:t>ograniczeniami wynikającymi z ustanowienia w trybie ustawy z dnia 16 kwietnia 2004 r. o ochronie przyrody (Dz. U. z 2022 r. poz. 916, z późn. zm.) form ochrony przyrody oraz ustaleń obowiązujących planów ochrony;</w:t>
      </w:r>
    </w:p>
    <w:p w14:paraId="0872A7AD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śródlądowych;</w:t>
      </w:r>
    </w:p>
    <w:p w14:paraId="319746FB" w14:textId="77777777" w:rsidR="00892E1D" w:rsidRPr="00892E1D" w:rsidRDefault="00892E1D" w:rsidP="00892E1D">
      <w:pPr>
        <w:numPr>
          <w:ilvl w:val="0"/>
          <w:numId w:val="10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38AC854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4E33FA62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B196076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5796670F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inne niż przedsięwzięcie mogące znacząco oddziaływać na środowisko, które nie jest bezpośrednio związane z ochroną obszaru Natura 2000 lub nie wynika z tej ochrony, może potencjalnie znacząco oddziaływać na obszar Natura 2000. Otóż planowana inwestycja:</w:t>
      </w:r>
    </w:p>
    <w:p w14:paraId="3FFC7C45" w14:textId="77777777" w:rsidR="00892E1D" w:rsidRPr="00892E1D" w:rsidRDefault="00892E1D" w:rsidP="00892E1D">
      <w:pPr>
        <w:numPr>
          <w:ilvl w:val="0"/>
          <w:numId w:val="11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lastRenderedPageBreak/>
        <w:t>zostanie zlokalizowana w zurbanizowanej (przekształconej antropogenicznie) części wsi, w pasach drogowych, jako sieć podziemna;</w:t>
      </w:r>
    </w:p>
    <w:p w14:paraId="54384A64" w14:textId="77777777" w:rsidR="00892E1D" w:rsidRPr="00892E1D" w:rsidRDefault="00892E1D" w:rsidP="00892E1D">
      <w:pPr>
        <w:numPr>
          <w:ilvl w:val="0"/>
          <w:numId w:val="11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zajmuje niewielki obszar: ca 0,3500 ha;</w:t>
      </w:r>
    </w:p>
    <w:p w14:paraId="7D8E1B59" w14:textId="570E78F1" w:rsidR="00892E1D" w:rsidRPr="00892E1D" w:rsidRDefault="00892E1D" w:rsidP="00892E1D">
      <w:pPr>
        <w:numPr>
          <w:ilvl w:val="0"/>
          <w:numId w:val="11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odległa jest od najbliższego obszaru Natura 2000 (pomiar w linii prostej) o 2,7 km;</w:t>
      </w:r>
    </w:p>
    <w:p w14:paraId="4FBC10A1" w14:textId="77777777" w:rsidR="00892E1D" w:rsidRPr="00892E1D" w:rsidRDefault="00892E1D" w:rsidP="00892E1D">
      <w:pPr>
        <w:numPr>
          <w:ilvl w:val="0"/>
          <w:numId w:val="11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7CD6CE85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57BDC2F2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Decyzja nie wymagała uzgodnienia ani zaopiniowania z organami i operatorami, o których mowa w art. 53 ust. 4 i ust. 5e, w związku z art. 64 ust. 1 ustawy z dnia 27 marca 2003 r. o planowaniu i zagospodarowaniu przestrzennym.</w:t>
      </w:r>
    </w:p>
    <w:p w14:paraId="25EC96DB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Decyzja uzyskała stanowisko zarządcy drogi gminnej będącej własnością i w zarządzie gminy Śrem, którym jest Burmistrz Śremu, w ramach wewnętrznej procedury.</w:t>
      </w:r>
    </w:p>
    <w:p w14:paraId="00641A57" w14:textId="77777777" w:rsidR="00892E1D" w:rsidRPr="00892E1D" w:rsidRDefault="00892E1D" w:rsidP="003826C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1B5339B9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uznano: Wnioskodawców, będących jednocześnie właścicielami działek objętych wnioskiem.</w:t>
      </w:r>
    </w:p>
    <w:p w14:paraId="62DA37F0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68A0D038" w14:textId="77777777" w:rsidR="00892E1D" w:rsidRPr="00892E1D" w:rsidRDefault="00892E1D" w:rsidP="00892E1D">
      <w:pPr>
        <w:spacing w:after="120" w:line="240" w:lineRule="auto"/>
        <w:ind w:firstLine="1418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 związku z powyższym orzeczono jak w sentencji.</w:t>
      </w:r>
    </w:p>
    <w:p w14:paraId="3F189D9E" w14:textId="77777777" w:rsidR="00650A7A" w:rsidRDefault="00650A7A" w:rsidP="00892E1D">
      <w:pPr>
        <w:spacing w:after="120" w:line="240" w:lineRule="auto"/>
        <w:ind w:firstLine="3686"/>
        <w:jc w:val="both"/>
        <w:rPr>
          <w:rFonts w:cstheme="minorHAnsi"/>
          <w:bCs/>
          <w:sz w:val="28"/>
          <w:szCs w:val="28"/>
        </w:rPr>
      </w:pPr>
    </w:p>
    <w:p w14:paraId="2E561340" w14:textId="6595CE4F" w:rsidR="00892E1D" w:rsidRPr="00892E1D" w:rsidRDefault="00892E1D" w:rsidP="00892E1D">
      <w:pPr>
        <w:spacing w:after="120" w:line="240" w:lineRule="auto"/>
        <w:ind w:firstLine="3686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lastRenderedPageBreak/>
        <w:t>Pouczenie</w:t>
      </w:r>
    </w:p>
    <w:p w14:paraId="5D43ADF2" w14:textId="4475C80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8750824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 marca 2003 r. o planowaniu i zagospodarowaniu przestrzennym.</w:t>
      </w:r>
    </w:p>
    <w:p w14:paraId="0CC5FDC9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22A5BE0C" w14:textId="77777777" w:rsidR="00892E1D" w:rsidRPr="00892E1D" w:rsidRDefault="00892E1D" w:rsidP="00892E1D">
      <w:pPr>
        <w:tabs>
          <w:tab w:val="left" w:pos="426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B788469" w14:textId="77777777" w:rsidR="00892E1D" w:rsidRPr="00892E1D" w:rsidRDefault="00892E1D" w:rsidP="003826C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Śremu.</w:t>
      </w:r>
    </w:p>
    <w:p w14:paraId="697C96DE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Informacja</w:t>
      </w:r>
    </w:p>
    <w:p w14:paraId="6BB4C3F9" w14:textId="77777777" w:rsidR="00892E1D" w:rsidRPr="00892E1D" w:rsidRDefault="00892E1D" w:rsidP="00892E1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10CF14EE" w14:textId="77777777" w:rsidR="00892E1D" w:rsidRPr="00892E1D" w:rsidRDefault="00892E1D" w:rsidP="00892E1D">
      <w:pPr>
        <w:numPr>
          <w:ilvl w:val="1"/>
          <w:numId w:val="8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inny wnioskodawca uzyskał pozwolenie na budowę;</w:t>
      </w:r>
    </w:p>
    <w:p w14:paraId="7362B078" w14:textId="77777777" w:rsidR="00892E1D" w:rsidRPr="00892E1D" w:rsidRDefault="00892E1D" w:rsidP="00892E1D">
      <w:pPr>
        <w:numPr>
          <w:ilvl w:val="1"/>
          <w:numId w:val="8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2C18ECC6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3402119" w14:textId="77777777" w:rsidR="00892E1D" w:rsidRPr="00892E1D" w:rsidRDefault="00892E1D" w:rsidP="00892E1D">
      <w:pPr>
        <w:spacing w:after="0" w:line="240" w:lineRule="auto"/>
        <w:ind w:firstLine="4111"/>
        <w:jc w:val="center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(-) z up. BURMISTRZA</w:t>
      </w:r>
    </w:p>
    <w:p w14:paraId="5E42AC9F" w14:textId="77777777" w:rsidR="00892E1D" w:rsidRPr="00892E1D" w:rsidRDefault="00892E1D" w:rsidP="00892E1D">
      <w:pPr>
        <w:spacing w:after="0" w:line="240" w:lineRule="auto"/>
        <w:ind w:firstLine="4111"/>
        <w:jc w:val="center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Magdalena Joachimiak</w:t>
      </w:r>
    </w:p>
    <w:p w14:paraId="3EE54939" w14:textId="77777777" w:rsidR="00892E1D" w:rsidRPr="00892E1D" w:rsidRDefault="00892E1D" w:rsidP="00892E1D">
      <w:pPr>
        <w:spacing w:after="0" w:line="240" w:lineRule="auto"/>
        <w:ind w:firstLine="4111"/>
        <w:jc w:val="center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z-ca naczelnika Pionu Gospodarowania</w:t>
      </w:r>
    </w:p>
    <w:p w14:paraId="7D36D40A" w14:textId="77777777" w:rsidR="00892E1D" w:rsidRPr="00892E1D" w:rsidRDefault="00892E1D" w:rsidP="00892E1D">
      <w:pPr>
        <w:spacing w:after="0" w:line="240" w:lineRule="auto"/>
        <w:ind w:firstLine="4111"/>
        <w:jc w:val="center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Przestrzenią i Środowiskiem</w:t>
      </w:r>
    </w:p>
    <w:p w14:paraId="0AE19141" w14:textId="4F3A44CA" w:rsidR="00892E1D" w:rsidRPr="00892E1D" w:rsidRDefault="00892E1D" w:rsidP="00892E1D">
      <w:pPr>
        <w:spacing w:after="0" w:line="240" w:lineRule="auto"/>
        <w:ind w:firstLine="4111"/>
        <w:jc w:val="center"/>
        <w:rPr>
          <w:rFonts w:cstheme="minorHAnsi"/>
          <w:iCs/>
          <w:sz w:val="28"/>
          <w:szCs w:val="28"/>
        </w:rPr>
      </w:pPr>
      <w:r w:rsidRPr="00892E1D">
        <w:rPr>
          <w:rFonts w:cstheme="minorHAnsi"/>
          <w:iCs/>
          <w:sz w:val="28"/>
          <w:szCs w:val="28"/>
        </w:rPr>
        <w:t>dokument podpisany elektronicznie</w:t>
      </w:r>
    </w:p>
    <w:p w14:paraId="0A8E2104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99544FD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lastRenderedPageBreak/>
        <w:t>Załączniki:</w:t>
      </w:r>
    </w:p>
    <w:p w14:paraId="3E8449AB" w14:textId="77777777" w:rsidR="00892E1D" w:rsidRPr="00892E1D" w:rsidRDefault="00892E1D" w:rsidP="00892E1D">
      <w:pPr>
        <w:numPr>
          <w:ilvl w:val="0"/>
          <w:numId w:val="9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załącznik nr 1 – część graficzna decyzji.</w:t>
      </w:r>
    </w:p>
    <w:p w14:paraId="740B01F4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6556EFDD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533CE5CC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Sprawę prowadzi:</w:t>
      </w:r>
    </w:p>
    <w:p w14:paraId="6248AE41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Sylwia Sobiech</w:t>
      </w:r>
    </w:p>
    <w:p w14:paraId="1951EA14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podinspektor</w:t>
      </w:r>
    </w:p>
    <w:p w14:paraId="768DBB68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tel. 61 28 47 159</w:t>
      </w:r>
    </w:p>
    <w:p w14:paraId="365B8330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bCs/>
          <w:sz w:val="28"/>
          <w:szCs w:val="28"/>
        </w:rPr>
      </w:pPr>
    </w:p>
    <w:p w14:paraId="6FC48C65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 xml:space="preserve">Otrzymują: </w:t>
      </w:r>
    </w:p>
    <w:p w14:paraId="624AF53A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Strony postępowania:</w:t>
      </w:r>
    </w:p>
    <w:p w14:paraId="70AE99B2" w14:textId="77777777" w:rsidR="00892E1D" w:rsidRPr="00892E1D" w:rsidRDefault="00892E1D" w:rsidP="00892E1D">
      <w:pPr>
        <w:numPr>
          <w:ilvl w:val="0"/>
          <w:numId w:val="14"/>
        </w:num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J&amp;A Invest Sp. z o.o.; ul. Kopernika 72; 63 – 100 Śrem</w:t>
      </w:r>
    </w:p>
    <w:p w14:paraId="754B2384" w14:textId="2A03AED4" w:rsidR="00892E1D" w:rsidRDefault="00892E1D" w:rsidP="00892E1D">
      <w:pPr>
        <w:numPr>
          <w:ilvl w:val="0"/>
          <w:numId w:val="14"/>
        </w:num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Pani Alicja Przepierzyńska;</w:t>
      </w:r>
    </w:p>
    <w:p w14:paraId="5E9E87D8" w14:textId="77777777" w:rsidR="00892E1D" w:rsidRPr="00892E1D" w:rsidRDefault="00892E1D" w:rsidP="005E0827">
      <w:pPr>
        <w:spacing w:after="0" w:line="240" w:lineRule="auto"/>
        <w:ind w:left="720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Al – Wit Trans Alicja Przepierzyńska; ul. Kopernika 72; 63 – 100 Śrem</w:t>
      </w:r>
    </w:p>
    <w:p w14:paraId="02CE6448" w14:textId="77777777" w:rsidR="00892E1D" w:rsidRPr="00892E1D" w:rsidRDefault="00892E1D" w:rsidP="00892E1D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892E1D">
        <w:rPr>
          <w:rFonts w:cstheme="minorHAnsi"/>
          <w:bCs/>
          <w:sz w:val="28"/>
          <w:szCs w:val="28"/>
        </w:rPr>
        <w:t>Aa</w:t>
      </w:r>
    </w:p>
    <w:p w14:paraId="42E9C678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D6FB8CC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 xml:space="preserve">Uiszczono opłatę skarbową w kwocie: 598,00 zł </w:t>
      </w:r>
    </w:p>
    <w:p w14:paraId="6211345D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Data wpłaty: 29.05.2022 r.</w:t>
      </w:r>
    </w:p>
    <w:p w14:paraId="4912ADD9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Nr rachunku bankowego Urzędu Miejskiego w Śremie:</w:t>
      </w:r>
    </w:p>
    <w:p w14:paraId="6CA44468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92E1D">
        <w:rPr>
          <w:rFonts w:cstheme="minorHAnsi"/>
          <w:sz w:val="28"/>
          <w:szCs w:val="28"/>
        </w:rPr>
        <w:t>57 9084 0003 2102 0013 0521 0013</w:t>
      </w:r>
    </w:p>
    <w:p w14:paraId="74E13D2B" w14:textId="77777777" w:rsidR="00892E1D" w:rsidRPr="00892E1D" w:rsidRDefault="00892E1D" w:rsidP="00892E1D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B6F8A56" w14:textId="77777777" w:rsidR="001C157A" w:rsidRPr="001C157A" w:rsidRDefault="001C157A" w:rsidP="001C157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11AFD34" w14:textId="77777777" w:rsidR="001C157A" w:rsidRPr="001C157A" w:rsidRDefault="001C157A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3708662" w14:textId="6174CB9F" w:rsidR="001C157A" w:rsidRPr="001C157A" w:rsidRDefault="005E0827" w:rsidP="001C157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58B46D33" wp14:editId="2899A961">
            <wp:extent cx="5579745" cy="3906520"/>
            <wp:effectExtent l="0" t="0" r="1905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793C4" w14:textId="66DE3829" w:rsidR="00196CF8" w:rsidRPr="002339DC" w:rsidRDefault="00196CF8" w:rsidP="00943717">
      <w:pPr>
        <w:ind w:hanging="567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583DB" w14:textId="77777777" w:rsidR="009B5A9C" w:rsidRDefault="009B5A9C" w:rsidP="00053E5A">
      <w:pPr>
        <w:spacing w:after="0" w:line="240" w:lineRule="auto"/>
      </w:pPr>
      <w:r>
        <w:separator/>
      </w:r>
    </w:p>
  </w:endnote>
  <w:endnote w:type="continuationSeparator" w:id="0">
    <w:p w14:paraId="31E6E82F" w14:textId="77777777" w:rsidR="009B5A9C" w:rsidRDefault="009B5A9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3A85F" w14:textId="77777777" w:rsidR="009B5A9C" w:rsidRDefault="009B5A9C" w:rsidP="00053E5A">
      <w:pPr>
        <w:spacing w:after="0" w:line="240" w:lineRule="auto"/>
      </w:pPr>
      <w:r>
        <w:separator/>
      </w:r>
    </w:p>
  </w:footnote>
  <w:footnote w:type="continuationSeparator" w:id="0">
    <w:p w14:paraId="46016106" w14:textId="77777777" w:rsidR="009B5A9C" w:rsidRDefault="009B5A9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2F6207"/>
    <w:multiLevelType w:val="hybridMultilevel"/>
    <w:tmpl w:val="9F38C0B6"/>
    <w:lvl w:ilvl="0" w:tplc="A13C180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1"/>
  </w:num>
  <w:num w:numId="3" w16cid:durableId="577246943">
    <w:abstractNumId w:val="2"/>
  </w:num>
  <w:num w:numId="4" w16cid:durableId="447238215">
    <w:abstractNumId w:val="4"/>
  </w:num>
  <w:num w:numId="5" w16cid:durableId="193546549">
    <w:abstractNumId w:val="9"/>
  </w:num>
  <w:num w:numId="6" w16cid:durableId="886602834">
    <w:abstractNumId w:val="12"/>
  </w:num>
  <w:num w:numId="7" w16cid:durableId="869684576">
    <w:abstractNumId w:val="0"/>
  </w:num>
  <w:num w:numId="8" w16cid:durableId="9458171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3"/>
  </w:num>
  <w:num w:numId="10" w16cid:durableId="2122066697">
    <w:abstractNumId w:val="6"/>
  </w:num>
  <w:num w:numId="11" w16cid:durableId="1002397040">
    <w:abstractNumId w:val="3"/>
  </w:num>
  <w:num w:numId="12" w16cid:durableId="1843086158">
    <w:abstractNumId w:val="5"/>
  </w:num>
  <w:num w:numId="13" w16cid:durableId="1217350136">
    <w:abstractNumId w:val="7"/>
  </w:num>
  <w:num w:numId="14" w16cid:durableId="15958683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0E482F"/>
    <w:rsid w:val="00126CA3"/>
    <w:rsid w:val="00136D9C"/>
    <w:rsid w:val="00196CF8"/>
    <w:rsid w:val="001C157A"/>
    <w:rsid w:val="001E45F7"/>
    <w:rsid w:val="002339DC"/>
    <w:rsid w:val="00250690"/>
    <w:rsid w:val="00254C8A"/>
    <w:rsid w:val="00262082"/>
    <w:rsid w:val="00286EE4"/>
    <w:rsid w:val="002C78CB"/>
    <w:rsid w:val="002D0BA0"/>
    <w:rsid w:val="002E1491"/>
    <w:rsid w:val="002F146B"/>
    <w:rsid w:val="003625F3"/>
    <w:rsid w:val="00377C2A"/>
    <w:rsid w:val="003823CA"/>
    <w:rsid w:val="003826C2"/>
    <w:rsid w:val="003C6240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0827"/>
    <w:rsid w:val="005E5887"/>
    <w:rsid w:val="00615D44"/>
    <w:rsid w:val="00650A7A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3D60"/>
    <w:rsid w:val="007C54C3"/>
    <w:rsid w:val="007F211B"/>
    <w:rsid w:val="00801B47"/>
    <w:rsid w:val="00804836"/>
    <w:rsid w:val="0081559F"/>
    <w:rsid w:val="00825443"/>
    <w:rsid w:val="00850AD6"/>
    <w:rsid w:val="00892E1D"/>
    <w:rsid w:val="008A3FFD"/>
    <w:rsid w:val="00917C21"/>
    <w:rsid w:val="00943717"/>
    <w:rsid w:val="009614DC"/>
    <w:rsid w:val="009937A8"/>
    <w:rsid w:val="009A3AA8"/>
    <w:rsid w:val="009B5A9C"/>
    <w:rsid w:val="009F091A"/>
    <w:rsid w:val="009F54AF"/>
    <w:rsid w:val="00A17FD1"/>
    <w:rsid w:val="00A54779"/>
    <w:rsid w:val="00AF1F86"/>
    <w:rsid w:val="00B135C0"/>
    <w:rsid w:val="00B91A9F"/>
    <w:rsid w:val="00C74A10"/>
    <w:rsid w:val="00C8223A"/>
    <w:rsid w:val="00CB2195"/>
    <w:rsid w:val="00CD153A"/>
    <w:rsid w:val="00D34515"/>
    <w:rsid w:val="00D364C9"/>
    <w:rsid w:val="00D4395E"/>
    <w:rsid w:val="00D8621A"/>
    <w:rsid w:val="00D91D83"/>
    <w:rsid w:val="00DA77D0"/>
    <w:rsid w:val="00DE0A88"/>
    <w:rsid w:val="00DE631D"/>
    <w:rsid w:val="00E46AE3"/>
    <w:rsid w:val="00F11BA4"/>
    <w:rsid w:val="00F910AA"/>
    <w:rsid w:val="00FC144E"/>
    <w:rsid w:val="00FF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92E1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2E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2659</Words>
  <Characters>15959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Sylwia Sobiech</cp:lastModifiedBy>
  <cp:revision>4</cp:revision>
  <cp:lastPrinted>2020-02-11T13:09:00Z</cp:lastPrinted>
  <dcterms:created xsi:type="dcterms:W3CDTF">2022-09-20T11:12:00Z</dcterms:created>
  <dcterms:modified xsi:type="dcterms:W3CDTF">2022-09-20T11:21:00Z</dcterms:modified>
</cp:coreProperties>
</file>