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3A97BBEB" w:rsidR="000C1AD0" w:rsidRDefault="009F0C48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drugi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ie przy ul. Szkolnej, pod zabudowę mieszkaniową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BF613AE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1725/31</w:t>
            </w:r>
          </w:p>
        </w:tc>
        <w:tc>
          <w:tcPr>
            <w:tcW w:w="1795" w:type="dxa"/>
            <w:vAlign w:val="center"/>
          </w:tcPr>
          <w:p w14:paraId="59944A69" w14:textId="654E73A4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0D136EA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63502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004B1CC2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37CFBC68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działk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9F0C48" w:rsidRPr="009F0C48">
        <w:rPr>
          <w:rFonts w:cstheme="minorHAnsi"/>
          <w:sz w:val="28"/>
          <w:szCs w:val="28"/>
        </w:rPr>
        <w:t>jest</w:t>
      </w:r>
      <w:r w:rsidR="00207455" w:rsidRPr="009F0C48">
        <w:rPr>
          <w:rFonts w:cstheme="minorHAnsi"/>
          <w:sz w:val="28"/>
          <w:szCs w:val="28"/>
        </w:rPr>
        <w:t xml:space="preserve"> niezabudowan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, </w:t>
      </w:r>
      <w:r w:rsidR="008D07FC" w:rsidRPr="009F0C48">
        <w:rPr>
          <w:rFonts w:cstheme="minorHAnsi"/>
          <w:sz w:val="28"/>
          <w:szCs w:val="28"/>
        </w:rPr>
        <w:t>użytkowan</w:t>
      </w:r>
      <w:r w:rsidR="009F0C48" w:rsidRPr="009F0C48">
        <w:rPr>
          <w:rFonts w:cstheme="minorHAnsi"/>
          <w:sz w:val="28"/>
          <w:szCs w:val="28"/>
        </w:rPr>
        <w:t>a</w:t>
      </w:r>
      <w:r w:rsidR="008D07FC" w:rsidRPr="009F0C48">
        <w:rPr>
          <w:rFonts w:cstheme="minorHAnsi"/>
          <w:sz w:val="28"/>
          <w:szCs w:val="28"/>
        </w:rPr>
        <w:t xml:space="preserve"> dotychczas rolniczo. Zgodnie z</w:t>
      </w:r>
      <w:r w:rsidR="0084360E" w:rsidRPr="009F0C48">
        <w:rPr>
          <w:rFonts w:cstheme="minorHAnsi"/>
          <w:sz w:val="28"/>
          <w:szCs w:val="28"/>
        </w:rPr>
        <w:t> </w:t>
      </w:r>
      <w:r w:rsidR="008D07FC" w:rsidRPr="009F0C48">
        <w:rPr>
          <w:rFonts w:cstheme="minorHAnsi"/>
          <w:sz w:val="28"/>
          <w:szCs w:val="28"/>
        </w:rPr>
        <w:t>miejscowym planem zagospodarowania przestrzennego</w:t>
      </w:r>
      <w:r w:rsidR="00226092" w:rsidRPr="009F0C48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F0C48">
        <w:rPr>
          <w:rFonts w:cstheme="minorHAnsi"/>
          <w:sz w:val="28"/>
          <w:szCs w:val="28"/>
        </w:rPr>
        <w:t xml:space="preserve"> dla obszaru położonego w</w:t>
      </w:r>
      <w:r w:rsidR="0084360E" w:rsidRPr="009F0C48">
        <w:rPr>
          <w:rFonts w:cstheme="minorHAnsi"/>
          <w:sz w:val="28"/>
          <w:szCs w:val="28"/>
        </w:rPr>
        <w:t> </w:t>
      </w:r>
      <w:r w:rsidR="008D07FC" w:rsidRPr="009F0C48">
        <w:rPr>
          <w:rFonts w:cstheme="minorHAnsi"/>
          <w:sz w:val="28"/>
          <w:szCs w:val="28"/>
        </w:rPr>
        <w:t>rejonie ulicy Szkolnej</w:t>
      </w:r>
      <w:r w:rsidR="00226092" w:rsidRPr="009F0C48">
        <w:rPr>
          <w:rFonts w:cstheme="minorHAnsi"/>
          <w:sz w:val="28"/>
          <w:szCs w:val="28"/>
        </w:rPr>
        <w:t>, na terenie miasta Śrem i wsi Kawcze,</w:t>
      </w:r>
      <w:r w:rsidRPr="009F0C48">
        <w:rPr>
          <w:rFonts w:cstheme="minorHAnsi"/>
          <w:sz w:val="28"/>
          <w:szCs w:val="28"/>
        </w:rPr>
        <w:t xml:space="preserve"> nieruchomoś</w:t>
      </w:r>
      <w:r w:rsidR="009F0C48" w:rsidRPr="009F0C48">
        <w:rPr>
          <w:rFonts w:cstheme="minorHAnsi"/>
          <w:sz w:val="28"/>
          <w:szCs w:val="28"/>
        </w:rPr>
        <w:t>ć</w:t>
      </w:r>
      <w:r w:rsidR="00226092" w:rsidRPr="009F0C48">
        <w:rPr>
          <w:rFonts w:cstheme="minorHAnsi"/>
          <w:sz w:val="28"/>
          <w:szCs w:val="28"/>
        </w:rPr>
        <w:t xml:space="preserve"> przeznaczon</w:t>
      </w:r>
      <w:r w:rsidR="009F0C48" w:rsidRPr="009F0C48">
        <w:rPr>
          <w:rFonts w:cstheme="minorHAnsi"/>
          <w:sz w:val="28"/>
          <w:szCs w:val="28"/>
        </w:rPr>
        <w:t>a</w:t>
      </w:r>
      <w:r w:rsidR="00226092" w:rsidRPr="009F0C48">
        <w:rPr>
          <w:rFonts w:cstheme="minorHAnsi"/>
          <w:sz w:val="28"/>
          <w:szCs w:val="28"/>
        </w:rPr>
        <w:t xml:space="preserve"> </w:t>
      </w:r>
      <w:r w:rsidR="009F0C48" w:rsidRPr="009F0C48">
        <w:rPr>
          <w:rFonts w:cstheme="minorHAnsi"/>
          <w:sz w:val="28"/>
          <w:szCs w:val="28"/>
        </w:rPr>
        <w:t>jest</w:t>
      </w:r>
      <w:r w:rsidR="00226092" w:rsidRPr="009F0C48">
        <w:rPr>
          <w:rFonts w:cstheme="minorHAnsi"/>
          <w:sz w:val="28"/>
          <w:szCs w:val="28"/>
        </w:rPr>
        <w:t xml:space="preserve"> pod zabudowę mieszkaniową jednorodzinną (8MN). Dział III księgi wieczystej PO1M/00024983/9 wykazuje obciążenie nieruchomości prawem służebności, które nie dotyczy bezpośrednio zbywan</w:t>
      </w:r>
      <w:r w:rsidR="009F0C48" w:rsidRPr="009F0C48">
        <w:rPr>
          <w:rFonts w:cstheme="minorHAnsi"/>
          <w:sz w:val="28"/>
          <w:szCs w:val="28"/>
        </w:rPr>
        <w:t>ej</w:t>
      </w:r>
      <w:r w:rsidR="00226092" w:rsidRPr="009F0C48">
        <w:rPr>
          <w:rFonts w:cstheme="minorHAnsi"/>
          <w:sz w:val="28"/>
          <w:szCs w:val="28"/>
        </w:rPr>
        <w:t xml:space="preserve"> dział</w:t>
      </w:r>
      <w:r w:rsidR="009F0C48" w:rsidRPr="009F0C48">
        <w:rPr>
          <w:rFonts w:cstheme="minorHAnsi"/>
          <w:sz w:val="28"/>
          <w:szCs w:val="28"/>
        </w:rPr>
        <w:t>ki</w:t>
      </w:r>
      <w:r w:rsidR="00226092" w:rsidRPr="009F0C48">
        <w:rPr>
          <w:rFonts w:cstheme="minorHAnsi"/>
          <w:sz w:val="28"/>
          <w:szCs w:val="28"/>
        </w:rPr>
        <w:t xml:space="preserve">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9A7C32" w:rsidRPr="009F0C48">
        <w:rPr>
          <w:rFonts w:cstheme="minorHAnsi"/>
          <w:sz w:val="28"/>
          <w:szCs w:val="28"/>
        </w:rPr>
        <w:t>ego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9A7C32" w:rsidRPr="009F0C48">
        <w:rPr>
          <w:rFonts w:cstheme="minorHAnsi"/>
          <w:sz w:val="28"/>
          <w:szCs w:val="28"/>
        </w:rPr>
        <w:t xml:space="preserve"> 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</w:t>
      </w:r>
      <w:r w:rsidR="009A7C32" w:rsidRPr="009F0C48">
        <w:rPr>
          <w:rFonts w:cstheme="minorHAnsi"/>
          <w:sz w:val="28"/>
          <w:szCs w:val="28"/>
        </w:rPr>
        <w:t>u</w:t>
      </w:r>
      <w:r w:rsidR="000C009D" w:rsidRPr="009F0C48">
        <w:rPr>
          <w:rFonts w:cstheme="minorHAnsi"/>
          <w:sz w:val="28"/>
          <w:szCs w:val="28"/>
        </w:rPr>
        <w:t xml:space="preserve"> podziemnej infrastruktury lub przebieg</w:t>
      </w:r>
      <w:r w:rsidR="009A7C32" w:rsidRPr="009F0C48">
        <w:rPr>
          <w:rFonts w:cstheme="minorHAnsi"/>
          <w:sz w:val="28"/>
          <w:szCs w:val="28"/>
        </w:rPr>
        <w:t>u</w:t>
      </w:r>
      <w:r w:rsidR="000C009D" w:rsidRPr="009F0C48">
        <w:rPr>
          <w:rFonts w:cstheme="minorHAnsi"/>
          <w:sz w:val="28"/>
          <w:szCs w:val="28"/>
        </w:rPr>
        <w:t xml:space="preserve"> niezgodn</w:t>
      </w:r>
      <w:r w:rsidR="009A7C32" w:rsidRPr="009F0C48">
        <w:rPr>
          <w:rFonts w:cstheme="minorHAnsi"/>
          <w:sz w:val="28"/>
          <w:szCs w:val="28"/>
        </w:rPr>
        <w:t>ego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5CD5B893" w14:textId="7C668956" w:rsidR="000C1AD0" w:rsidRDefault="009F0C48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grudnia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2022 r. o godz. 1</w:t>
      </w:r>
      <w:r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1D056089" w14:textId="31754FE9" w:rsidR="009F0C48" w:rsidRPr="00E87940" w:rsidRDefault="009F0C48" w:rsidP="009F0C48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 przetarg przeprowadzono 26 października 2022 r., który zakończył się wynikiem negatywnym z powodu braku uczestników.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19A96694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1674C8">
        <w:rPr>
          <w:rFonts w:eastAsia="Times New Roman" w:cstheme="minorHAnsi"/>
          <w:sz w:val="28"/>
          <w:szCs w:val="28"/>
          <w:lang w:eastAsia="pl-PL"/>
        </w:rPr>
        <w:t>20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9F0C48">
        <w:rPr>
          <w:rFonts w:eastAsia="Times New Roman" w:cstheme="minorHAnsi"/>
          <w:sz w:val="28"/>
          <w:szCs w:val="28"/>
          <w:lang w:eastAsia="pl-PL"/>
        </w:rPr>
        <w:t>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F0C48">
        <w:rPr>
          <w:rFonts w:eastAsia="Times New Roman" w:cstheme="minorHAnsi"/>
          <w:sz w:val="28"/>
          <w:szCs w:val="28"/>
          <w:lang w:eastAsia="pl-PL"/>
        </w:rPr>
        <w:t>grudnia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ACBF46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E0962" w14:textId="21FB75B2" w:rsidR="000C1AD0" w:rsidRPr="00CF2A3D" w:rsidRDefault="009F0C4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Drugi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12788060" w:rsidR="000C1AD0" w:rsidRPr="00CF2A3D" w:rsidRDefault="009F0C4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4DE77653" wp14:editId="25D066B1">
            <wp:extent cx="5445836" cy="7477125"/>
            <wp:effectExtent l="0" t="0" r="254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588" cy="748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77777777" w:rsidR="000C1AD0" w:rsidRPr="00CF2A3D" w:rsidRDefault="000C1AD0" w:rsidP="000C1AD0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C99D95E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AE29FE8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ED5420">
      <w:footerReference w:type="default" r:id="rId11"/>
      <w:pgSz w:w="11906" w:h="16838"/>
      <w:pgMar w:top="1418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5A3FC" w14:textId="77777777" w:rsidR="004A3403" w:rsidRDefault="004A3403">
      <w:r>
        <w:separator/>
      </w:r>
    </w:p>
  </w:endnote>
  <w:endnote w:type="continuationSeparator" w:id="0">
    <w:p w14:paraId="68D2E9C4" w14:textId="77777777" w:rsidR="004A3403" w:rsidRDefault="004A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01C5D" w14:textId="77777777" w:rsidR="004A3403" w:rsidRDefault="004A3403">
      <w:r>
        <w:separator/>
      </w:r>
    </w:p>
  </w:footnote>
  <w:footnote w:type="continuationSeparator" w:id="0">
    <w:p w14:paraId="0BE4A236" w14:textId="77777777" w:rsidR="004A3403" w:rsidRDefault="004A3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A3403"/>
    <w:rsid w:val="004B5281"/>
    <w:rsid w:val="004D02F6"/>
    <w:rsid w:val="004F1D2A"/>
    <w:rsid w:val="00506F86"/>
    <w:rsid w:val="005073DC"/>
    <w:rsid w:val="0051518D"/>
    <w:rsid w:val="00565806"/>
    <w:rsid w:val="00573E3F"/>
    <w:rsid w:val="00584B6C"/>
    <w:rsid w:val="005A1BF6"/>
    <w:rsid w:val="005D664C"/>
    <w:rsid w:val="005D73C7"/>
    <w:rsid w:val="005F39B6"/>
    <w:rsid w:val="006006B4"/>
    <w:rsid w:val="006271E3"/>
    <w:rsid w:val="006346AC"/>
    <w:rsid w:val="0063502E"/>
    <w:rsid w:val="006915CA"/>
    <w:rsid w:val="006A7A9A"/>
    <w:rsid w:val="006D37F7"/>
    <w:rsid w:val="006D53F8"/>
    <w:rsid w:val="0070436C"/>
    <w:rsid w:val="00721492"/>
    <w:rsid w:val="007703AB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915C0"/>
    <w:rsid w:val="00A96401"/>
    <w:rsid w:val="00AB0693"/>
    <w:rsid w:val="00AB7261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F10C6"/>
    <w:rsid w:val="00DF2AEB"/>
    <w:rsid w:val="00E0267E"/>
    <w:rsid w:val="00E2103A"/>
    <w:rsid w:val="00E87940"/>
    <w:rsid w:val="00ED5420"/>
    <w:rsid w:val="00EE0910"/>
    <w:rsid w:val="00EF0496"/>
    <w:rsid w:val="00EF4DA8"/>
    <w:rsid w:val="00F0085B"/>
    <w:rsid w:val="00F45AF2"/>
    <w:rsid w:val="00FA3E7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3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80</cp:revision>
  <dcterms:created xsi:type="dcterms:W3CDTF">2013-11-07T10:24:00Z</dcterms:created>
  <dcterms:modified xsi:type="dcterms:W3CDTF">2022-11-03T10:40:00Z</dcterms:modified>
</cp:coreProperties>
</file>