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Pr="004A575F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4A575F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  <w:r w:rsidRPr="004A575F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4A575F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4A575F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4A575F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4A575F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28508B46" w14:textId="74A7D8BE" w:rsidR="005A07CF" w:rsidRPr="004A575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4A575F">
        <w:rPr>
          <w:rFonts w:eastAsia="Calibri" w:cstheme="minorHAnsi"/>
          <w:sz w:val="28"/>
          <w:szCs w:val="28"/>
        </w:rPr>
        <w:t xml:space="preserve">Śrem, </w:t>
      </w:r>
      <w:r w:rsidR="00AE77CB">
        <w:rPr>
          <w:rFonts w:eastAsia="Calibri" w:cstheme="minorHAnsi"/>
          <w:sz w:val="28"/>
          <w:szCs w:val="28"/>
        </w:rPr>
        <w:t>23</w:t>
      </w:r>
      <w:r w:rsidR="004E34C3" w:rsidRPr="004A575F">
        <w:rPr>
          <w:rFonts w:eastAsia="Calibri" w:cstheme="minorHAnsi"/>
          <w:sz w:val="28"/>
          <w:szCs w:val="28"/>
        </w:rPr>
        <w:t xml:space="preserve"> </w:t>
      </w:r>
      <w:r w:rsidR="00322A22" w:rsidRPr="004A575F">
        <w:rPr>
          <w:rFonts w:eastAsia="Calibri" w:cstheme="minorHAnsi"/>
          <w:sz w:val="28"/>
          <w:szCs w:val="28"/>
        </w:rPr>
        <w:t>grudnia</w:t>
      </w:r>
      <w:r w:rsidRPr="004A575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4B8726E2" w:rsidR="005A07CF" w:rsidRPr="004A575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4A575F">
        <w:rPr>
          <w:rFonts w:eastAsia="Calibri" w:cstheme="minorHAnsi"/>
          <w:sz w:val="28"/>
          <w:szCs w:val="28"/>
        </w:rPr>
        <w:t>PPS</w:t>
      </w:r>
      <w:r w:rsidR="00DE0A88" w:rsidRPr="004A575F">
        <w:rPr>
          <w:rFonts w:eastAsia="Calibri" w:cstheme="minorHAnsi"/>
          <w:sz w:val="28"/>
          <w:szCs w:val="28"/>
        </w:rPr>
        <w:t>PP</w:t>
      </w:r>
      <w:r w:rsidRPr="004A575F">
        <w:rPr>
          <w:rFonts w:eastAsia="Calibri" w:cstheme="minorHAnsi"/>
          <w:sz w:val="28"/>
          <w:szCs w:val="28"/>
        </w:rPr>
        <w:t>.6</w:t>
      </w:r>
      <w:r w:rsidR="00DE0A88" w:rsidRPr="004A575F">
        <w:rPr>
          <w:rFonts w:eastAsia="Calibri" w:cstheme="minorHAnsi"/>
          <w:sz w:val="28"/>
          <w:szCs w:val="28"/>
        </w:rPr>
        <w:t>733</w:t>
      </w:r>
      <w:r w:rsidRPr="004A575F">
        <w:rPr>
          <w:rFonts w:eastAsia="Calibri" w:cstheme="minorHAnsi"/>
          <w:sz w:val="28"/>
          <w:szCs w:val="28"/>
        </w:rPr>
        <w:t>.</w:t>
      </w:r>
      <w:r w:rsidR="004A575F" w:rsidRPr="004A575F">
        <w:rPr>
          <w:rFonts w:eastAsia="Calibri" w:cstheme="minorHAnsi"/>
          <w:sz w:val="28"/>
          <w:szCs w:val="28"/>
        </w:rPr>
        <w:t>22</w:t>
      </w:r>
      <w:r w:rsidRPr="004A575F">
        <w:rPr>
          <w:rFonts w:eastAsia="Calibri" w:cstheme="minorHAnsi"/>
          <w:sz w:val="28"/>
          <w:szCs w:val="28"/>
        </w:rPr>
        <w:t>.202</w:t>
      </w:r>
      <w:r w:rsidR="004348F9" w:rsidRPr="004A575F">
        <w:rPr>
          <w:rFonts w:eastAsia="Calibri" w:cstheme="minorHAnsi"/>
          <w:sz w:val="28"/>
          <w:szCs w:val="28"/>
        </w:rPr>
        <w:t>2</w:t>
      </w:r>
      <w:r w:rsidRPr="004A575F">
        <w:rPr>
          <w:rFonts w:eastAsia="Calibri" w:cstheme="minorHAnsi"/>
          <w:sz w:val="28"/>
          <w:szCs w:val="28"/>
        </w:rPr>
        <w:t>.</w:t>
      </w:r>
      <w:r w:rsidR="00286EE4" w:rsidRPr="004A575F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Pr="004A575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4A575F">
        <w:rPr>
          <w:rFonts w:eastAsia="Times New Roman" w:cstheme="minorHAnsi"/>
          <w:sz w:val="28"/>
          <w:szCs w:val="28"/>
        </w:rPr>
        <w:t>Obwieszczenie</w:t>
      </w:r>
      <w:r w:rsidR="009F091A" w:rsidRPr="004A575F">
        <w:rPr>
          <w:rFonts w:eastAsia="Times New Roman" w:cstheme="minorHAnsi"/>
          <w:sz w:val="28"/>
          <w:szCs w:val="28"/>
        </w:rPr>
        <w:br/>
        <w:t xml:space="preserve"> </w:t>
      </w:r>
      <w:r w:rsidRPr="004A575F">
        <w:rPr>
          <w:rFonts w:eastAsia="Times New Roman" w:cstheme="minorHAnsi"/>
          <w:sz w:val="28"/>
          <w:szCs w:val="28"/>
        </w:rPr>
        <w:t xml:space="preserve">o </w:t>
      </w:r>
      <w:r w:rsidR="00AF1F86" w:rsidRPr="004A575F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4A575F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3167E2DB" w:rsidR="006B3990" w:rsidRPr="004A575F" w:rsidRDefault="00AF1F86" w:rsidP="005163F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8A3FFD" w:rsidRPr="004A575F">
        <w:rPr>
          <w:rFonts w:cstheme="minorHAnsi"/>
          <w:sz w:val="28"/>
          <w:szCs w:val="28"/>
        </w:rPr>
        <w:t>2</w:t>
      </w:r>
      <w:r w:rsidRPr="004A575F">
        <w:rPr>
          <w:rFonts w:cstheme="minorHAnsi"/>
          <w:sz w:val="28"/>
          <w:szCs w:val="28"/>
        </w:rPr>
        <w:t xml:space="preserve"> r. poz. </w:t>
      </w:r>
      <w:r w:rsidR="008A3FFD" w:rsidRPr="004A575F">
        <w:rPr>
          <w:rFonts w:cstheme="minorHAnsi"/>
          <w:sz w:val="28"/>
          <w:szCs w:val="28"/>
        </w:rPr>
        <w:t>503</w:t>
      </w:r>
      <w:r w:rsidR="00322A22" w:rsidRPr="004A575F">
        <w:rPr>
          <w:rFonts w:cstheme="minorHAnsi"/>
          <w:sz w:val="28"/>
          <w:szCs w:val="28"/>
        </w:rPr>
        <w:t>,</w:t>
      </w:r>
      <w:r w:rsidR="005163FD" w:rsidRPr="004A575F">
        <w:rPr>
          <w:rFonts w:cstheme="minorHAnsi"/>
          <w:sz w:val="28"/>
          <w:szCs w:val="28"/>
        </w:rPr>
        <w:t xml:space="preserve"> 1846</w:t>
      </w:r>
      <w:r w:rsidR="00322A22" w:rsidRPr="004A575F">
        <w:rPr>
          <w:rFonts w:cstheme="minorHAnsi"/>
          <w:sz w:val="28"/>
          <w:szCs w:val="28"/>
        </w:rPr>
        <w:t xml:space="preserve"> i 2185</w:t>
      </w:r>
      <w:r w:rsidRPr="004A575F">
        <w:rPr>
          <w:rFonts w:cstheme="minorHAnsi"/>
          <w:sz w:val="28"/>
          <w:szCs w:val="28"/>
        </w:rPr>
        <w:t xml:space="preserve">) zawiadamiam o wydaniu </w:t>
      </w:r>
      <w:r w:rsidR="004A575F" w:rsidRPr="004A575F">
        <w:rPr>
          <w:rFonts w:cstheme="minorHAnsi"/>
          <w:sz w:val="28"/>
          <w:szCs w:val="28"/>
        </w:rPr>
        <w:t>21</w:t>
      </w:r>
      <w:r w:rsidR="007C54C3" w:rsidRPr="004A575F">
        <w:rPr>
          <w:rFonts w:cstheme="minorHAnsi"/>
          <w:sz w:val="28"/>
          <w:szCs w:val="28"/>
        </w:rPr>
        <w:t>.</w:t>
      </w:r>
      <w:r w:rsidR="005163FD" w:rsidRPr="004A575F">
        <w:rPr>
          <w:rFonts w:cstheme="minorHAnsi"/>
          <w:sz w:val="28"/>
          <w:szCs w:val="28"/>
        </w:rPr>
        <w:t>1</w:t>
      </w:r>
      <w:r w:rsidR="004A575F" w:rsidRPr="004A575F">
        <w:rPr>
          <w:rFonts w:cstheme="minorHAnsi"/>
          <w:sz w:val="28"/>
          <w:szCs w:val="28"/>
        </w:rPr>
        <w:t>2</w:t>
      </w:r>
      <w:r w:rsidRPr="004A575F">
        <w:rPr>
          <w:rFonts w:cstheme="minorHAnsi"/>
          <w:sz w:val="28"/>
          <w:szCs w:val="28"/>
        </w:rPr>
        <w:t>.2022 r., przez Burmistrza Śremu, decyzji nr</w:t>
      </w:r>
      <w:r w:rsidR="00615D44" w:rsidRPr="004A575F">
        <w:rPr>
          <w:rFonts w:cstheme="minorHAnsi"/>
          <w:sz w:val="28"/>
          <w:szCs w:val="28"/>
        </w:rPr>
        <w:t> </w:t>
      </w:r>
      <w:r w:rsidR="007C54C3" w:rsidRPr="004A575F">
        <w:rPr>
          <w:rFonts w:cstheme="minorHAnsi"/>
          <w:sz w:val="28"/>
          <w:szCs w:val="28"/>
        </w:rPr>
        <w:t>1</w:t>
      </w:r>
      <w:r w:rsidR="004A575F" w:rsidRPr="004A575F">
        <w:rPr>
          <w:rFonts w:cstheme="minorHAnsi"/>
          <w:sz w:val="28"/>
          <w:szCs w:val="28"/>
        </w:rPr>
        <w:t>8</w:t>
      </w:r>
      <w:r w:rsidRPr="004A575F">
        <w:rPr>
          <w:rFonts w:cstheme="minorHAnsi"/>
          <w:sz w:val="28"/>
          <w:szCs w:val="28"/>
        </w:rPr>
        <w:t>/202</w:t>
      </w:r>
      <w:r w:rsidR="006B3990" w:rsidRPr="004A575F">
        <w:rPr>
          <w:rFonts w:cstheme="minorHAnsi"/>
          <w:sz w:val="28"/>
          <w:szCs w:val="28"/>
        </w:rPr>
        <w:t>2</w:t>
      </w:r>
      <w:r w:rsidRPr="004A575F">
        <w:rPr>
          <w:rFonts w:cstheme="minorHAnsi"/>
          <w:sz w:val="28"/>
          <w:szCs w:val="28"/>
        </w:rPr>
        <w:t xml:space="preserve"> o lokalizacji inwestycji celu publicznego:</w:t>
      </w:r>
      <w:r w:rsidRPr="004A575F">
        <w:rPr>
          <w:rFonts w:cstheme="minorHAnsi"/>
          <w:b/>
          <w:sz w:val="28"/>
          <w:szCs w:val="28"/>
        </w:rPr>
        <w:t xml:space="preserve"> </w:t>
      </w:r>
      <w:r w:rsidR="004A575F" w:rsidRPr="004A575F">
        <w:rPr>
          <w:rFonts w:cstheme="minorHAnsi"/>
          <w:bCs/>
          <w:sz w:val="28"/>
          <w:szCs w:val="28"/>
        </w:rPr>
        <w:t>przebudowa rozdzielczej sieci wodociągowej o długości ca 130 m na terenie działek o nr ewid.: 1282/2, 1907/2, 1908, 1283, 1315/11 i 1315/3, obręb Śrem (ul. Ludwika Zamenhofa)</w:t>
      </w:r>
      <w:r w:rsidR="00AF75A2" w:rsidRPr="004A575F">
        <w:rPr>
          <w:rFonts w:cstheme="minorHAnsi"/>
          <w:bCs/>
          <w:sz w:val="28"/>
          <w:szCs w:val="28"/>
        </w:rPr>
        <w:t xml:space="preserve">, na wniosek </w:t>
      </w:r>
      <w:r w:rsidR="004A575F" w:rsidRPr="004A575F">
        <w:rPr>
          <w:rFonts w:cstheme="minorHAnsi"/>
          <w:bCs/>
          <w:sz w:val="28"/>
          <w:szCs w:val="28"/>
        </w:rPr>
        <w:t>Śremskich Wodociągów Sp. z o.o.</w:t>
      </w:r>
      <w:r w:rsidR="00AF75A2" w:rsidRPr="004A575F">
        <w:rPr>
          <w:rFonts w:cstheme="minorHAnsi"/>
          <w:bCs/>
          <w:sz w:val="28"/>
          <w:szCs w:val="28"/>
        </w:rPr>
        <w:t>, z </w:t>
      </w:r>
      <w:r w:rsidR="004A575F" w:rsidRPr="004A575F">
        <w:rPr>
          <w:rFonts w:cstheme="minorHAnsi"/>
          <w:bCs/>
          <w:sz w:val="28"/>
          <w:szCs w:val="28"/>
        </w:rPr>
        <w:t>07</w:t>
      </w:r>
      <w:r w:rsidR="00AF75A2" w:rsidRPr="004A575F">
        <w:rPr>
          <w:rFonts w:cstheme="minorHAnsi"/>
          <w:bCs/>
          <w:sz w:val="28"/>
          <w:szCs w:val="28"/>
        </w:rPr>
        <w:t>.</w:t>
      </w:r>
      <w:r w:rsidR="004A575F" w:rsidRPr="004A575F">
        <w:rPr>
          <w:rFonts w:cstheme="minorHAnsi"/>
          <w:bCs/>
          <w:sz w:val="28"/>
          <w:szCs w:val="28"/>
        </w:rPr>
        <w:t>11</w:t>
      </w:r>
      <w:r w:rsidR="00AF75A2" w:rsidRPr="004A575F">
        <w:rPr>
          <w:rFonts w:cstheme="minorHAnsi"/>
          <w:bCs/>
          <w:sz w:val="28"/>
          <w:szCs w:val="28"/>
        </w:rPr>
        <w:t>.2022 </w:t>
      </w:r>
      <w:r w:rsidR="006B3990" w:rsidRPr="004A575F">
        <w:rPr>
          <w:rFonts w:cstheme="minorHAnsi"/>
          <w:sz w:val="28"/>
          <w:szCs w:val="28"/>
        </w:rPr>
        <w:t>r.</w:t>
      </w:r>
    </w:p>
    <w:p w14:paraId="1281F9FE" w14:textId="591A9FD9" w:rsidR="00AF1F86" w:rsidRPr="004A575F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 w:rsidRPr="004A575F">
        <w:rPr>
          <w:rFonts w:cstheme="minorHAnsi"/>
          <w:sz w:val="28"/>
          <w:szCs w:val="28"/>
        </w:rPr>
        <w:t xml:space="preserve"> lub elektronicznie (ePUAP)</w:t>
      </w:r>
      <w:r w:rsidRPr="004A575F">
        <w:rPr>
          <w:rFonts w:cstheme="minorHAnsi"/>
          <w:sz w:val="28"/>
          <w:szCs w:val="28"/>
        </w:rPr>
        <w:t>.</w:t>
      </w:r>
    </w:p>
    <w:p w14:paraId="1F604FC1" w14:textId="3DC108FF" w:rsidR="00AF1F86" w:rsidRPr="004A575F" w:rsidRDefault="00AF1F86" w:rsidP="00377C2A">
      <w:pPr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 w:rsidRPr="004A575F">
        <w:rPr>
          <w:rFonts w:cstheme="minorHAnsi"/>
          <w:sz w:val="28"/>
          <w:szCs w:val="28"/>
        </w:rPr>
        <w:t xml:space="preserve"> (Dz. U. z 202</w:t>
      </w:r>
      <w:r w:rsidR="005163FD" w:rsidRPr="004A575F">
        <w:rPr>
          <w:rFonts w:cstheme="minorHAnsi"/>
          <w:sz w:val="28"/>
          <w:szCs w:val="28"/>
        </w:rPr>
        <w:t>2</w:t>
      </w:r>
      <w:r w:rsidR="00377C2A" w:rsidRPr="004A575F">
        <w:rPr>
          <w:rFonts w:cstheme="minorHAnsi"/>
          <w:sz w:val="28"/>
          <w:szCs w:val="28"/>
        </w:rPr>
        <w:t xml:space="preserve"> r. poz. </w:t>
      </w:r>
      <w:r w:rsidR="005163FD" w:rsidRPr="004A575F">
        <w:rPr>
          <w:rFonts w:cstheme="minorHAnsi"/>
          <w:sz w:val="28"/>
          <w:szCs w:val="28"/>
        </w:rPr>
        <w:t>2000</w:t>
      </w:r>
      <w:r w:rsidR="003F5CF7" w:rsidRPr="004A575F">
        <w:rPr>
          <w:rFonts w:cstheme="minorHAnsi"/>
          <w:sz w:val="28"/>
          <w:szCs w:val="28"/>
        </w:rPr>
        <w:t xml:space="preserve"> i 2185</w:t>
      </w:r>
      <w:r w:rsidR="00377C2A" w:rsidRPr="004A575F">
        <w:rPr>
          <w:rFonts w:cstheme="minorHAnsi"/>
          <w:sz w:val="28"/>
          <w:szCs w:val="28"/>
        </w:rPr>
        <w:t>)</w:t>
      </w:r>
      <w:r w:rsidRPr="004A575F">
        <w:rPr>
          <w:rFonts w:cstheme="minorHAnsi"/>
          <w:sz w:val="28"/>
          <w:szCs w:val="28"/>
        </w:rPr>
        <w:t>.</w:t>
      </w:r>
    </w:p>
    <w:p w14:paraId="7B729C09" w14:textId="77777777" w:rsidR="00AF1F86" w:rsidRPr="004A575F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C66050" w14:textId="77777777" w:rsidR="001C157A" w:rsidRPr="004A575F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4A575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9D339" w14:textId="77777777" w:rsidR="001C157A" w:rsidRPr="004A575F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4A575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510DD15" w14:textId="306748D6" w:rsidR="007F211B" w:rsidRPr="004A575F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C4F8052" w14:textId="77777777" w:rsidR="00AF1F86" w:rsidRPr="004A575F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Pr="004A575F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4A575F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4A575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 w:rsidRPr="004A575F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4829B85E" w14:textId="328CB77F" w:rsidR="001C157A" w:rsidRPr="004A575F" w:rsidRDefault="005A07CF" w:rsidP="00D8621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4A575F">
        <w:rPr>
          <w:rFonts w:eastAsia="Calibri" w:cstheme="minorHAnsi"/>
          <w:sz w:val="28"/>
          <w:szCs w:val="28"/>
        </w:rPr>
        <w:t>Zdjęto:</w:t>
      </w:r>
      <w:r w:rsidR="007C54C3" w:rsidRPr="004A575F">
        <w:rPr>
          <w:rFonts w:eastAsia="Calibri" w:cstheme="minorHAnsi"/>
          <w:sz w:val="28"/>
          <w:szCs w:val="28"/>
        </w:rPr>
        <w:t xml:space="preserve"> </w:t>
      </w:r>
      <w:r w:rsidR="00D8621A" w:rsidRPr="004A575F">
        <w:rPr>
          <w:rFonts w:eastAsia="Calibri" w:cstheme="minorHAnsi"/>
          <w:sz w:val="28"/>
          <w:szCs w:val="28"/>
        </w:rPr>
        <w:t>………………………………………………..</w:t>
      </w:r>
    </w:p>
    <w:p w14:paraId="52EF1B8F" w14:textId="68E824E6" w:rsidR="00F62CD2" w:rsidRPr="004A575F" w:rsidRDefault="001C157A" w:rsidP="00196279">
      <w:pPr>
        <w:spacing w:after="0"/>
        <w:ind w:right="5810"/>
        <w:jc w:val="center"/>
        <w:rPr>
          <w:rFonts w:cstheme="minorHAnsi"/>
          <w:sz w:val="28"/>
          <w:szCs w:val="28"/>
        </w:rPr>
      </w:pPr>
      <w:r w:rsidRPr="004A575F">
        <w:rPr>
          <w:rFonts w:eastAsia="Calibri" w:cstheme="minorHAnsi"/>
          <w:sz w:val="28"/>
          <w:szCs w:val="28"/>
        </w:rPr>
        <w:br w:type="page"/>
      </w:r>
    </w:p>
    <w:p w14:paraId="20B8575C" w14:textId="77777777" w:rsidR="004A575F" w:rsidRPr="004A575F" w:rsidRDefault="004A575F" w:rsidP="004952B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4A575F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5AFC2259" w14:textId="77777777" w:rsidR="004A575F" w:rsidRPr="004A575F" w:rsidRDefault="004A575F" w:rsidP="004952B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4A575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5BEA230" w14:textId="77777777" w:rsidR="004A575F" w:rsidRPr="004A575F" w:rsidRDefault="004A575F" w:rsidP="004952B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4A575F">
        <w:rPr>
          <w:rFonts w:ascii="Calibri" w:hAnsi="Calibri" w:cs="Calibri"/>
          <w:bCs/>
          <w:sz w:val="28"/>
          <w:szCs w:val="28"/>
        </w:rPr>
        <w:t>63 – 100 Śrem</w:t>
      </w:r>
    </w:p>
    <w:p w14:paraId="4D60D22B" w14:textId="77777777" w:rsidR="004A575F" w:rsidRPr="004A575F" w:rsidRDefault="004A575F" w:rsidP="004A575F">
      <w:pPr>
        <w:spacing w:after="120"/>
        <w:jc w:val="right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Śrem, 21 grudnia 2022 r.</w:t>
      </w:r>
    </w:p>
    <w:p w14:paraId="166BA772" w14:textId="77777777" w:rsidR="004A575F" w:rsidRPr="004A575F" w:rsidRDefault="004A575F" w:rsidP="004A575F">
      <w:pPr>
        <w:spacing w:after="120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PPSPP.6733.22.2022.SSY</w:t>
      </w:r>
    </w:p>
    <w:p w14:paraId="3B038280" w14:textId="77777777" w:rsidR="004A575F" w:rsidRPr="004A575F" w:rsidRDefault="004A575F" w:rsidP="004A575F">
      <w:pPr>
        <w:spacing w:after="0"/>
        <w:jc w:val="center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Decyzja nr 18/2022</w:t>
      </w:r>
    </w:p>
    <w:p w14:paraId="22D88792" w14:textId="4166D46E" w:rsidR="004A575F" w:rsidRPr="004A575F" w:rsidRDefault="004A575F" w:rsidP="004A575F">
      <w:pPr>
        <w:jc w:val="center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o lokalizacji inwestycji celu publicznego</w:t>
      </w:r>
    </w:p>
    <w:p w14:paraId="67D5B697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2022 r. poz. 503, 1846 i 2185), zwanej dalej u.p.z.p., oraz art. 104 ustawy z dnia 14 czerwca 1960 r. – Kodeks postępowania administracyjnego (Dz. U. z 2022 r. poz. 2000 i 2185), po rozpatrzeniu wniosku złożonego 07.11.2022 r., przez:</w:t>
      </w:r>
    </w:p>
    <w:p w14:paraId="0CCAB4CC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Śremskie Wodociągi Sp. z o.o.</w:t>
      </w:r>
    </w:p>
    <w:p w14:paraId="5786A5D6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ul. Parkowa 8; 63 – 100 Śrem</w:t>
      </w:r>
    </w:p>
    <w:p w14:paraId="6394F7A1" w14:textId="77777777" w:rsidR="004A575F" w:rsidRPr="004A575F" w:rsidRDefault="004A575F" w:rsidP="004A575F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w sprawie ustalenia lokalizacji inwestycji celu publicznego dla przedsięwzięcia: </w:t>
      </w:r>
      <w:r w:rsidRPr="004A575F">
        <w:rPr>
          <w:rFonts w:cstheme="minorHAnsi"/>
          <w:bCs/>
          <w:sz w:val="28"/>
          <w:szCs w:val="28"/>
        </w:rPr>
        <w:t>przebudowa rozdzielczej sieci wodociągowej o długości ca 130 m na terenie działek o nr ewid.: 1282/2, 1907/2, 1908, 1283, 1315/11 i 1315/3, obręb Śrem</w:t>
      </w:r>
    </w:p>
    <w:p w14:paraId="64ECC31D" w14:textId="77777777" w:rsidR="004A575F" w:rsidRPr="004A575F" w:rsidRDefault="004A575F" w:rsidP="004A575F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ustalam</w:t>
      </w:r>
    </w:p>
    <w:p w14:paraId="6A061164" w14:textId="77777777" w:rsidR="004A575F" w:rsidRPr="004A575F" w:rsidRDefault="004A575F" w:rsidP="004A575F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na rzecz Wnioskodawcy</w:t>
      </w:r>
    </w:p>
    <w:p w14:paraId="05D60BB6" w14:textId="77777777" w:rsidR="004A575F" w:rsidRPr="004A575F" w:rsidRDefault="004A575F" w:rsidP="004A575F">
      <w:pPr>
        <w:spacing w:line="240" w:lineRule="auto"/>
        <w:jc w:val="center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7F8C0B8C" w14:textId="77777777" w:rsidR="004A575F" w:rsidRPr="004A575F" w:rsidRDefault="004A575F" w:rsidP="004A575F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3AA3F02C" w14:textId="77777777" w:rsidR="004A575F" w:rsidRPr="004A575F" w:rsidRDefault="004A575F" w:rsidP="004A575F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1.</w:t>
      </w:r>
      <w:r w:rsidRPr="004A575F">
        <w:rPr>
          <w:rFonts w:cstheme="minorHAnsi"/>
          <w:bCs/>
          <w:sz w:val="28"/>
          <w:szCs w:val="28"/>
        </w:rPr>
        <w:tab/>
        <w:t>Opis inwestycji:</w:t>
      </w:r>
    </w:p>
    <w:p w14:paraId="3E419AA1" w14:textId="77777777" w:rsidR="004A575F" w:rsidRPr="004A575F" w:rsidRDefault="004A575F" w:rsidP="004A575F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bCs/>
          <w:szCs w:val="28"/>
        </w:rPr>
        <w:t>rodzaj</w:t>
      </w:r>
      <w:r w:rsidRPr="004A575F">
        <w:rPr>
          <w:rFonts w:asciiTheme="minorHAnsi" w:hAnsiTheme="minorHAnsi" w:cstheme="minorHAnsi"/>
          <w:szCs w:val="28"/>
        </w:rPr>
        <w:t>: obiekt liniowy (rozdzielcza sieć wodociągowa o długości</w:t>
      </w:r>
      <w:r w:rsidRPr="004A575F">
        <w:rPr>
          <w:rFonts w:asciiTheme="minorHAnsi" w:hAnsiTheme="minorHAnsi" w:cstheme="minorHAnsi"/>
          <w:szCs w:val="28"/>
        </w:rPr>
        <w:br/>
        <w:t>ca 130 m);</w:t>
      </w:r>
    </w:p>
    <w:p w14:paraId="75D5F9BD" w14:textId="77777777" w:rsidR="004A575F" w:rsidRPr="004A575F" w:rsidRDefault="004A575F" w:rsidP="004A575F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 xml:space="preserve">lokalizacja: teren inwestycji wyznaczony liniami rozgraniczającymi na działkach o nr ewid.: </w:t>
      </w:r>
      <w:r w:rsidRPr="004A575F">
        <w:rPr>
          <w:rFonts w:asciiTheme="minorHAnsi" w:hAnsiTheme="minorHAnsi" w:cstheme="minorHAnsi"/>
          <w:bCs/>
          <w:szCs w:val="28"/>
        </w:rPr>
        <w:t>1282/2, 1907/2, 1908, 1283, 1315/11 i 1315/3, obręb Śrem</w:t>
      </w:r>
      <w:r w:rsidRPr="004A575F">
        <w:rPr>
          <w:rFonts w:asciiTheme="minorHAnsi" w:hAnsiTheme="minorHAnsi" w:cstheme="minorHAnsi"/>
          <w:szCs w:val="28"/>
        </w:rPr>
        <w:t>, zgodnie z załącznikiem nr 1 do decyzji;</w:t>
      </w:r>
    </w:p>
    <w:p w14:paraId="2CDAAD0A" w14:textId="77777777" w:rsidR="004A575F" w:rsidRPr="004A575F" w:rsidRDefault="004A575F" w:rsidP="004A575F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funkcja zabudowy i zagospodarowania terenu: bez zmian (komunikacyjna).</w:t>
      </w:r>
    </w:p>
    <w:p w14:paraId="5C2D2954" w14:textId="77777777" w:rsidR="004A575F" w:rsidRPr="004A575F" w:rsidRDefault="004A575F" w:rsidP="004A575F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2.</w:t>
      </w:r>
      <w:r w:rsidRPr="004A575F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4B976D68" w14:textId="77777777" w:rsidR="004A575F" w:rsidRPr="004A575F" w:rsidRDefault="004A575F" w:rsidP="004A575F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warunków i wymagań ochrony i kształtowania ładu przestrzennego: nie ustala się;</w:t>
      </w:r>
    </w:p>
    <w:p w14:paraId="0B4D0C38" w14:textId="77777777" w:rsidR="004A575F" w:rsidRPr="004A575F" w:rsidRDefault="004A575F" w:rsidP="004A575F">
      <w:pPr>
        <w:pStyle w:val="Akapitzlist"/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</w:p>
    <w:p w14:paraId="25DA873A" w14:textId="77777777" w:rsidR="004A575F" w:rsidRPr="004A575F" w:rsidRDefault="004A575F" w:rsidP="004A575F">
      <w:pPr>
        <w:pStyle w:val="Akapitzlist"/>
        <w:numPr>
          <w:ilvl w:val="0"/>
          <w:numId w:val="2"/>
        </w:numPr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4B828F77" w14:textId="77777777" w:rsidR="004A575F" w:rsidRPr="004A575F" w:rsidRDefault="004A575F" w:rsidP="004A575F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</w:t>
      </w:r>
    </w:p>
    <w:p w14:paraId="6AC6A870" w14:textId="77777777" w:rsidR="004A575F" w:rsidRPr="004A575F" w:rsidRDefault="004A575F" w:rsidP="004A575F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w związku z sąsiedztwem linii kolejowej nr 369 Mieszków-Czempiń planowana inwestycja powinna spełniać wymogi ustawy z dnia 28 marca 2003 r. o transporcie kolejowym (Dz. U. z 2021 r. poz. 1984, z późn. zm.) oraz Rozporządzenia Ministra Infrastruktury z dnia 7 sierpnia 2008 r. w sprawie wymagań w zakresie odległości i warunków dopuszczających usytuowanie drzew i krzewów, elementów ochrony akustycznej i wykonywania robót ziemnych w sąsiedztwie linii kolejowej, a także sposobu urządzania i utrzymywania zasłon odśnieżnych oraz pasów przeciwpożarowych (Dz. U. z 2020 r. poz. 1247);</w:t>
      </w:r>
    </w:p>
    <w:p w14:paraId="6238B337" w14:textId="77777777" w:rsidR="004A575F" w:rsidRPr="004A575F" w:rsidRDefault="004A575F" w:rsidP="004A575F">
      <w:pPr>
        <w:pStyle w:val="Akapitzlist"/>
        <w:numPr>
          <w:ilvl w:val="0"/>
          <w:numId w:val="2"/>
        </w:numPr>
        <w:spacing w:after="120"/>
        <w:ind w:left="567" w:hanging="425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34403FCA" w14:textId="77777777" w:rsidR="004A575F" w:rsidRPr="004A575F" w:rsidRDefault="004A575F" w:rsidP="004A575F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1FDBF70F" w14:textId="77777777" w:rsidR="004A575F" w:rsidRPr="004A575F" w:rsidRDefault="004A575F" w:rsidP="004A575F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54A1C9A6" w14:textId="77777777" w:rsidR="004A575F" w:rsidRPr="004A575F" w:rsidRDefault="004A575F" w:rsidP="004A575F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trzecich;</w:t>
      </w:r>
    </w:p>
    <w:p w14:paraId="5DC1BEEB" w14:textId="77777777" w:rsidR="004A575F" w:rsidRPr="004A575F" w:rsidRDefault="004A575F" w:rsidP="004A575F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6CC62080" w14:textId="77777777" w:rsidR="004A575F" w:rsidRPr="004A575F" w:rsidRDefault="004A575F" w:rsidP="004A575F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3.</w:t>
      </w:r>
      <w:r w:rsidRPr="004A575F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45E4EEDD" w14:textId="77777777" w:rsidR="004A575F" w:rsidRPr="004A575F" w:rsidRDefault="004A575F" w:rsidP="004A575F">
      <w:pPr>
        <w:spacing w:after="120"/>
        <w:rPr>
          <w:rFonts w:cstheme="minorHAnsi"/>
          <w:sz w:val="28"/>
          <w:szCs w:val="28"/>
        </w:rPr>
      </w:pPr>
    </w:p>
    <w:p w14:paraId="7AAC7889" w14:textId="77777777" w:rsidR="004A575F" w:rsidRPr="004A575F" w:rsidRDefault="004A575F" w:rsidP="004A575F">
      <w:pPr>
        <w:spacing w:after="120"/>
        <w:jc w:val="center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lastRenderedPageBreak/>
        <w:t>Uzasadnienie</w:t>
      </w:r>
    </w:p>
    <w:p w14:paraId="45992152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1EA022E1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0066CE49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03047102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5C700CD4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0070C0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Planowana inwestycja polega na przebudowie </w:t>
      </w:r>
      <w:r w:rsidRPr="004A575F">
        <w:rPr>
          <w:rFonts w:cstheme="minorHAnsi"/>
          <w:bCs/>
          <w:sz w:val="28"/>
          <w:szCs w:val="28"/>
        </w:rPr>
        <w:t>rozdzielczej sieci wodociągowej o długości ca 130 m na terenie działek o nr ewid.: 1282/2, 1907/2, 1908, 1283, 1315/11 i 1315/3, obręb Śrem.</w:t>
      </w:r>
    </w:p>
    <w:p w14:paraId="51A90495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Planowana inwestycja, będzie zapewniać dostawy wody do budynków mieszkalnych i usługowych, zlokalizowanych w okolicy terenu inwestycji, jest zatem celem publicznym w rozumieniu art. 6 pkt 3 ustawy z dnia 21 sierpnia 1997 r. o gospodarce nieruchomościami (Dz. U. z 2021 r. poz. 1899, z późn. zm.), gdyż należy ją zaliczyć do budowy i utrzymywania publicznych urządzeń służących do zaopatrzenia ludności w wodę, gromadzenia, przesyłania, oczyszczania i odprowadzania ścieków oraz odzysku i unieszkodliwiania odpadów, w tym ich składowania.</w:t>
      </w:r>
    </w:p>
    <w:p w14:paraId="5C21B167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lastRenderedPageBreak/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139F9E21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6D820611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Teren planowanej inwestycji, w granicach określonych w załączniku nr 1, nie jest objęty ustaleniami obowiązującego miejscowego planu zagospodarowania przestrzennego ani projektem miejscowego planu. </w:t>
      </w:r>
    </w:p>
    <w:p w14:paraId="302FAF37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061A055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color w:val="FF0000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Teren planowanej inwestycji obejmuje działki o nr ewid.: </w:t>
      </w:r>
      <w:r w:rsidRPr="004A575F">
        <w:rPr>
          <w:rFonts w:cstheme="minorHAnsi"/>
          <w:bCs/>
          <w:sz w:val="28"/>
          <w:szCs w:val="28"/>
        </w:rPr>
        <w:t>1282/2, 1907/2, 1908, 1283, 1315/11 i 1315/3, obręb Śrem</w:t>
      </w:r>
      <w:r w:rsidRPr="004A575F">
        <w:rPr>
          <w:rFonts w:cstheme="minorHAnsi"/>
          <w:sz w:val="28"/>
          <w:szCs w:val="28"/>
        </w:rPr>
        <w:t xml:space="preserve"> i zgodnie z ewidencją gruntów i budynków prowadzoną przez Starostę Śremskiego stanowi grunty przeznaczone pod drogi (dr) oraz grunty przeznaczone pod inne tereny komunikacyjne (Ti). Inwestycja będzie lokalizowana w pasach drogi lokalnej/gminnej (ul. Wojska Polskiego) i lokalnej/powiatowej (4153P – ul. Ludwika Zamenhofa).</w:t>
      </w:r>
    </w:p>
    <w:p w14:paraId="2C509E11" w14:textId="77777777" w:rsidR="004A575F" w:rsidRPr="004A575F" w:rsidRDefault="004A575F" w:rsidP="004A575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2BCCCD11" w14:textId="77777777" w:rsidR="004A575F" w:rsidRPr="004A575F" w:rsidRDefault="004A575F" w:rsidP="004A575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 związku z tym, że teren planowanej inwestycji nie stanowi gruntu rolnego klasy I – III ani gruntu leśnego, zgodnie z ustawą z dnia 3 lutego 1995 r. o ochronie gruntów rolnych i leśnych (Dz. U. z 2021 r. poz. 1326 i 2163), teren planowanej inwestycji nie wymagał uzyskania zgody na zmianę przeznaczenia na cele nierolnicze i nieleśne, który utracił moc na podstawie art. 67 przywołanej ustawy, o której mowa w art. 88 ust. 1.</w:t>
      </w:r>
    </w:p>
    <w:p w14:paraId="6AE3C550" w14:textId="77777777" w:rsidR="004A575F" w:rsidRPr="004A575F" w:rsidRDefault="004A575F" w:rsidP="004A575F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4A575F">
        <w:rPr>
          <w:rFonts w:cstheme="minorHAnsi"/>
          <w:spacing w:val="-2"/>
          <w:sz w:val="28"/>
          <w:szCs w:val="28"/>
        </w:rPr>
        <w:lastRenderedPageBreak/>
        <w:t xml:space="preserve">Stosownie do art. 53 ust. 3 </w:t>
      </w:r>
      <w:r w:rsidRPr="004A575F">
        <w:rPr>
          <w:rFonts w:cstheme="minorHAnsi"/>
          <w:sz w:val="28"/>
          <w:szCs w:val="28"/>
        </w:rPr>
        <w:t>u.p.z.p.</w:t>
      </w:r>
      <w:r w:rsidRPr="004A575F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F157A7C" w14:textId="77777777" w:rsidR="004A575F" w:rsidRPr="004A575F" w:rsidRDefault="004A575F" w:rsidP="004A575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3608BA98" w14:textId="77777777" w:rsidR="004A575F" w:rsidRPr="004A575F" w:rsidRDefault="004A575F" w:rsidP="004A575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7EB2101" w14:textId="77777777" w:rsidR="004A575F" w:rsidRPr="004A575F" w:rsidRDefault="004A575F" w:rsidP="004A575F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występowaniem złóż kopalin oraz obecnych i przyszłych potrzeb eksploatacji tych złóż;</w:t>
      </w:r>
    </w:p>
    <w:p w14:paraId="625DD749" w14:textId="77777777" w:rsidR="004A575F" w:rsidRPr="004A575F" w:rsidRDefault="004A575F" w:rsidP="004A575F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ochroną wód, gleby i ziemi przed zanieczyszczeniem w związku z prowadzeniem gospodarki rolnej;</w:t>
      </w:r>
    </w:p>
    <w:p w14:paraId="45190700" w14:textId="77777777" w:rsidR="004A575F" w:rsidRPr="004A575F" w:rsidRDefault="004A575F" w:rsidP="004A575F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potrzebami w zakresie zapobiegania ruchom masowym ziemi i ich skutkom;</w:t>
      </w:r>
    </w:p>
    <w:p w14:paraId="6C2E7206" w14:textId="77777777" w:rsidR="004A575F" w:rsidRPr="004A575F" w:rsidRDefault="004A575F" w:rsidP="004A575F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innymi potrzebami w zakresie ochrony powietrza, wód, gleby, ziemi, ochrony przed hałasem, wibracjami i polami elektromagnetycznymi;</w:t>
      </w:r>
    </w:p>
    <w:p w14:paraId="4CD94704" w14:textId="77777777" w:rsidR="004A575F" w:rsidRPr="004A575F" w:rsidRDefault="004A575F" w:rsidP="004A575F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ograniczeniami wynikającymi z ustanowienia w trybie ustawy z dnia 16 kwietnia 2004 r. o ochronie przyrody (Dz. U. z 2022 r. poz. 916, z późn. zm.) form ochrony przyrody oraz ustaleń obowiązujących planów ochrony;</w:t>
      </w:r>
    </w:p>
    <w:p w14:paraId="46864197" w14:textId="77777777" w:rsidR="004A575F" w:rsidRPr="004A575F" w:rsidRDefault="004A575F" w:rsidP="004A575F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ograniczeniami wynikającymi z ustalenia w trybie przepisów ustawy z dnia 20 lipca 2017 r. – Prawo wodne (Dz. U. z 2022 r. poz. 2625) warunków korzystania z wód regionu wodnego i zlewni oraz ustanowienia stref ochronnych ujęć wód, a także obszarów ochronnych zbiorników wód śródlądowych;</w:t>
      </w:r>
    </w:p>
    <w:p w14:paraId="278F0F3B" w14:textId="77777777" w:rsidR="004A575F" w:rsidRPr="004A575F" w:rsidRDefault="004A575F" w:rsidP="004A575F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364807F3" w14:textId="77777777" w:rsidR="004A575F" w:rsidRPr="004A575F" w:rsidRDefault="004A575F" w:rsidP="004A575F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0465D3FE" w14:textId="77777777" w:rsidR="004A575F" w:rsidRPr="004A575F" w:rsidRDefault="004A575F" w:rsidP="004A575F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51825B2A" w14:textId="77777777" w:rsidR="004A575F" w:rsidRPr="004A575F" w:rsidRDefault="004A575F" w:rsidP="004A575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lastRenderedPageBreak/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10F03453" w14:textId="77777777" w:rsidR="004A575F" w:rsidRPr="004A575F" w:rsidRDefault="004A575F" w:rsidP="004A575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z późn. zm.) tutejszy organ rozważył, przed wydaniem niniejszej decyzji, czy analizowane przedsięwzięcie, </w:t>
      </w:r>
      <w:r w:rsidRPr="004A575F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4A575F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6A14145D" w14:textId="77777777" w:rsidR="004A575F" w:rsidRPr="004A575F" w:rsidRDefault="004A575F" w:rsidP="004A575F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zostanie zlokalizowana w zurbanizowanej (przekształconej antropogenicznie) części miasta;</w:t>
      </w:r>
    </w:p>
    <w:p w14:paraId="1F5E272D" w14:textId="77777777" w:rsidR="004A575F" w:rsidRPr="004A575F" w:rsidRDefault="004A575F" w:rsidP="004A575F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zostanie zlokalizowana pod ziemią;</w:t>
      </w:r>
    </w:p>
    <w:p w14:paraId="7A11B8B2" w14:textId="77777777" w:rsidR="004A575F" w:rsidRPr="004A575F" w:rsidRDefault="004A575F" w:rsidP="004A575F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odległa jest od najbliższego obszaru Natura 2000 (pomiar w linii prostej) o 1,6 km;</w:t>
      </w:r>
    </w:p>
    <w:p w14:paraId="14E76C38" w14:textId="77777777" w:rsidR="004A575F" w:rsidRPr="004A575F" w:rsidRDefault="004A575F" w:rsidP="004A575F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0D2F5506" w14:textId="77777777" w:rsidR="004A575F" w:rsidRPr="004A575F" w:rsidRDefault="004A575F" w:rsidP="004A575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6BDD6EE4" w14:textId="77777777" w:rsidR="004A575F" w:rsidRPr="004A575F" w:rsidRDefault="004A575F" w:rsidP="004A575F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Projekt został uzgodniony z organem, o którym mowa w art. 53 ust. 4 pkt 9 u.p.z.p., a mianowicie z Dyrektorem Powiatowego Zarządu Dróg w Śremie.</w:t>
      </w:r>
    </w:p>
    <w:p w14:paraId="28F40502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Projekt decyzji nie wymagał zaopiniowania przez operatorów, o których mowa art. 53 ust. 5e u.p.z.p.</w:t>
      </w:r>
    </w:p>
    <w:p w14:paraId="3470F206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Projekt decyzji uzyskał stanowisko zarządcy drogi gminnej będącej własnością i w zarządzie gminy Śrem (ul. Wojska Polskiego), którym jest Burmistrz Śremu, w ramach wewnętrznej procedury.</w:t>
      </w:r>
    </w:p>
    <w:p w14:paraId="6C0190EA" w14:textId="77777777" w:rsidR="004A575F" w:rsidRPr="004A575F" w:rsidRDefault="004A575F" w:rsidP="004A575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lastRenderedPageBreak/>
        <w:t>Projekt decyzji uzyskał stanowisko zarządcy obszarów kolejowych – działka o nr ewid. 1283, obręb Śrem, którym są Polskie Koleje Państwowe S.A.</w:t>
      </w:r>
    </w:p>
    <w:p w14:paraId="13215ED1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023F2A82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właścicieli działek wchodzących w skład terenu planowanej inwestycji (Powiat Śremski i gminę Śrem).</w:t>
      </w:r>
    </w:p>
    <w:p w14:paraId="4C4E61A4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7604B50E" w14:textId="77777777" w:rsidR="004A575F" w:rsidRPr="004A575F" w:rsidRDefault="004A575F" w:rsidP="004A575F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 związku z powyższym orzeczono jak w sentencji.</w:t>
      </w:r>
    </w:p>
    <w:p w14:paraId="2DA2E12F" w14:textId="77777777" w:rsidR="004A575F" w:rsidRPr="004A575F" w:rsidRDefault="004A575F" w:rsidP="004A575F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4A575F">
        <w:rPr>
          <w:rFonts w:cstheme="minorHAnsi"/>
          <w:bCs/>
          <w:sz w:val="28"/>
          <w:szCs w:val="28"/>
        </w:rPr>
        <w:t>Pouczenie</w:t>
      </w:r>
    </w:p>
    <w:p w14:paraId="5CA58EBB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66180C9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75968B96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691B4646" w14:textId="42C57A8B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663CA96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4A575F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4D5FD08E" w14:textId="77777777" w:rsidR="004A575F" w:rsidRPr="004A575F" w:rsidRDefault="004A575F" w:rsidP="004A575F">
      <w:pPr>
        <w:spacing w:after="0"/>
        <w:jc w:val="center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lastRenderedPageBreak/>
        <w:t>Informacja</w:t>
      </w:r>
    </w:p>
    <w:p w14:paraId="6FD0BF49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36473C58" w14:textId="77777777" w:rsidR="004A575F" w:rsidRPr="004A575F" w:rsidRDefault="004A575F" w:rsidP="004A575F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inny wnioskodawca uzyskał pozwolenie na budowę;</w:t>
      </w:r>
    </w:p>
    <w:p w14:paraId="65E2DA4D" w14:textId="3EA9F0AE" w:rsidR="004A575F" w:rsidRDefault="004A575F" w:rsidP="004A575F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18830EBE" w14:textId="77777777" w:rsidR="004A575F" w:rsidRPr="004A575F" w:rsidRDefault="004A575F" w:rsidP="004A575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cstheme="minorHAnsi"/>
          <w:sz w:val="28"/>
          <w:szCs w:val="28"/>
        </w:rPr>
      </w:pPr>
    </w:p>
    <w:p w14:paraId="4ADDB01C" w14:textId="77777777" w:rsidR="004A575F" w:rsidRPr="004A575F" w:rsidRDefault="004A575F" w:rsidP="004A575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4A575F">
        <w:rPr>
          <w:rFonts w:ascii="Calibri" w:hAnsi="Calibri" w:cs="Calibri"/>
          <w:sz w:val="28"/>
          <w:szCs w:val="28"/>
        </w:rPr>
        <w:t>(-) z up. BURMISTRZA</w:t>
      </w:r>
    </w:p>
    <w:p w14:paraId="35BA10D8" w14:textId="77777777" w:rsidR="004A575F" w:rsidRPr="004A575F" w:rsidRDefault="004A575F" w:rsidP="004A575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4A575F">
        <w:rPr>
          <w:rFonts w:ascii="Calibri" w:hAnsi="Calibri" w:cs="Calibri"/>
          <w:sz w:val="28"/>
          <w:szCs w:val="28"/>
        </w:rPr>
        <w:t>Katarzyna Bednarowicz</w:t>
      </w:r>
    </w:p>
    <w:p w14:paraId="3E24ECCF" w14:textId="77777777" w:rsidR="004A575F" w:rsidRPr="004A575F" w:rsidRDefault="004A575F" w:rsidP="004A575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4A575F">
        <w:rPr>
          <w:rFonts w:ascii="Calibri" w:hAnsi="Calibri" w:cs="Calibri"/>
          <w:sz w:val="28"/>
          <w:szCs w:val="28"/>
        </w:rPr>
        <w:t>naczelnik Pionu Gospodarowania</w:t>
      </w:r>
    </w:p>
    <w:p w14:paraId="299D9FD6" w14:textId="77777777" w:rsidR="004A575F" w:rsidRPr="004A575F" w:rsidRDefault="004A575F" w:rsidP="004A575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4A575F">
        <w:rPr>
          <w:rFonts w:ascii="Calibri" w:hAnsi="Calibri" w:cs="Calibri"/>
          <w:sz w:val="28"/>
          <w:szCs w:val="28"/>
        </w:rPr>
        <w:t>Przestrzenią i Środowiskiem</w:t>
      </w:r>
    </w:p>
    <w:p w14:paraId="1F099808" w14:textId="77777777" w:rsidR="004A575F" w:rsidRPr="004A575F" w:rsidRDefault="004A575F" w:rsidP="004A575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4A575F">
        <w:rPr>
          <w:rFonts w:ascii="Calibri" w:hAnsi="Calibri" w:cs="Calibri"/>
          <w:sz w:val="28"/>
          <w:szCs w:val="28"/>
        </w:rPr>
        <w:t>/dokument podpisany elektronicznie/</w:t>
      </w:r>
    </w:p>
    <w:p w14:paraId="4E1A22BA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cstheme="minorHAnsi"/>
          <w:sz w:val="28"/>
          <w:szCs w:val="28"/>
        </w:rPr>
      </w:pPr>
    </w:p>
    <w:p w14:paraId="5BB31FC5" w14:textId="77777777" w:rsidR="004A575F" w:rsidRPr="004A575F" w:rsidRDefault="004A575F" w:rsidP="004A575F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Załączniki:</w:t>
      </w:r>
    </w:p>
    <w:p w14:paraId="267C8F47" w14:textId="12EB8D90" w:rsidR="004A575F" w:rsidRPr="004A575F" w:rsidRDefault="004A575F" w:rsidP="004A575F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załącznik nr 1 – część graficzna decyzji.</w:t>
      </w:r>
    </w:p>
    <w:p w14:paraId="26B93B2A" w14:textId="77777777" w:rsidR="004952B7" w:rsidRDefault="004952B7" w:rsidP="004952B7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391561D" w14:textId="0DF2627E" w:rsidR="004A575F" w:rsidRPr="004A575F" w:rsidRDefault="004A575F" w:rsidP="004952B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Sprawę prowadzi:</w:t>
      </w:r>
    </w:p>
    <w:p w14:paraId="49A14D4F" w14:textId="77777777" w:rsidR="004A575F" w:rsidRPr="004A575F" w:rsidRDefault="004A575F" w:rsidP="004952B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wz. Katarzyna Bednarowicz</w:t>
      </w:r>
    </w:p>
    <w:p w14:paraId="4C1FA112" w14:textId="77777777" w:rsidR="004A575F" w:rsidRPr="004A575F" w:rsidRDefault="004A575F" w:rsidP="004952B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naczelnik</w:t>
      </w:r>
    </w:p>
    <w:p w14:paraId="7DBCCE94" w14:textId="71A28BBA" w:rsidR="004A575F" w:rsidRPr="004A575F" w:rsidRDefault="004A575F" w:rsidP="004952B7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tel. 61 28 47 107</w:t>
      </w:r>
    </w:p>
    <w:p w14:paraId="4F4DF462" w14:textId="77777777" w:rsidR="004A575F" w:rsidRPr="004A575F" w:rsidRDefault="004A575F" w:rsidP="004A575F">
      <w:pPr>
        <w:spacing w:after="120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Otrzymują:</w:t>
      </w:r>
    </w:p>
    <w:p w14:paraId="7CA52DBD" w14:textId="77777777" w:rsidR="004A575F" w:rsidRPr="004A575F" w:rsidRDefault="004A575F" w:rsidP="004A575F">
      <w:pPr>
        <w:tabs>
          <w:tab w:val="left" w:pos="567"/>
        </w:tabs>
        <w:spacing w:after="120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Strony postępowania: </w:t>
      </w:r>
    </w:p>
    <w:p w14:paraId="67D89934" w14:textId="77777777" w:rsidR="004A575F" w:rsidRPr="004A575F" w:rsidRDefault="004A575F" w:rsidP="004A575F">
      <w:pPr>
        <w:pStyle w:val="Akapitzlist"/>
        <w:numPr>
          <w:ilvl w:val="0"/>
          <w:numId w:val="17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Śremskie Wodociągi Sp. z o.o.; ul. Parkowa 8; 63-100 Śrem</w:t>
      </w:r>
    </w:p>
    <w:p w14:paraId="7B7A4F4E" w14:textId="77777777" w:rsidR="004A575F" w:rsidRPr="004A575F" w:rsidRDefault="004A575F" w:rsidP="004A575F">
      <w:pPr>
        <w:pStyle w:val="Akapitzlist"/>
        <w:numPr>
          <w:ilvl w:val="0"/>
          <w:numId w:val="17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Powiat Śremski, ul. Adama Mickiewicza 17; 63-100 Śrem (ePUAP)</w:t>
      </w:r>
    </w:p>
    <w:p w14:paraId="0AB6CB6C" w14:textId="03D7442D" w:rsidR="004A575F" w:rsidRPr="004A575F" w:rsidRDefault="004A575F" w:rsidP="004A575F">
      <w:pPr>
        <w:tabs>
          <w:tab w:val="left" w:pos="567"/>
        </w:tabs>
        <w:spacing w:after="120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aa.</w:t>
      </w:r>
    </w:p>
    <w:p w14:paraId="21A6A097" w14:textId="77777777" w:rsidR="004A575F" w:rsidRPr="004A575F" w:rsidRDefault="004A575F" w:rsidP="004A575F">
      <w:pPr>
        <w:tabs>
          <w:tab w:val="left" w:pos="567"/>
        </w:tabs>
        <w:spacing w:after="120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Do wiadomości:</w:t>
      </w:r>
    </w:p>
    <w:p w14:paraId="106B76BB" w14:textId="77777777" w:rsidR="004A575F" w:rsidRPr="004A575F" w:rsidRDefault="004A575F" w:rsidP="004A575F">
      <w:pPr>
        <w:pStyle w:val="Akapitzlist"/>
        <w:numPr>
          <w:ilvl w:val="0"/>
          <w:numId w:val="18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Dyrektor Powiatowego Zarządu Dróg, ul. Floriana Marciniaka 2; 63-100 Śrem (ePUAP)</w:t>
      </w:r>
    </w:p>
    <w:p w14:paraId="05B6AE6B" w14:textId="77777777" w:rsidR="004A575F" w:rsidRPr="004A575F" w:rsidRDefault="004A575F" w:rsidP="004A575F">
      <w:pPr>
        <w:pStyle w:val="Akapitzlist"/>
        <w:numPr>
          <w:ilvl w:val="0"/>
          <w:numId w:val="18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Pion Edukacji i Usług Społecznych Urzędu Miejskiego w Śremie</w:t>
      </w:r>
    </w:p>
    <w:p w14:paraId="62C1EFBF" w14:textId="2BE6218C" w:rsidR="004A575F" w:rsidRPr="004A575F" w:rsidRDefault="004A575F" w:rsidP="004A575F">
      <w:pPr>
        <w:pStyle w:val="Akapitzlist"/>
        <w:numPr>
          <w:ilvl w:val="0"/>
          <w:numId w:val="18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4A575F">
        <w:rPr>
          <w:rFonts w:asciiTheme="minorHAnsi" w:hAnsiTheme="minorHAnsi" w:cstheme="minorHAnsi"/>
          <w:szCs w:val="28"/>
        </w:rPr>
        <w:t>Pion Rozwoju i Infrastruktury Urzędu Miejskiego w Śremie</w:t>
      </w:r>
    </w:p>
    <w:p w14:paraId="451766E6" w14:textId="77777777" w:rsidR="004A575F" w:rsidRPr="004A575F" w:rsidRDefault="004A575F" w:rsidP="004A575F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 xml:space="preserve">Uiszczono opłatę skarbową w kwocie: 598,00 zł </w:t>
      </w:r>
    </w:p>
    <w:p w14:paraId="2DD370B4" w14:textId="77777777" w:rsidR="004A575F" w:rsidRPr="004A575F" w:rsidRDefault="004A575F" w:rsidP="004A575F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Data wpłaty: 04.11.2022 r.</w:t>
      </w:r>
    </w:p>
    <w:p w14:paraId="2397797E" w14:textId="77777777" w:rsidR="004A575F" w:rsidRPr="004A575F" w:rsidRDefault="004A575F" w:rsidP="004A575F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Nr rachunku bankowego Urzędu Miejskiego w Śremie:</w:t>
      </w:r>
    </w:p>
    <w:p w14:paraId="051C90EC" w14:textId="77A24CE0" w:rsidR="004A575F" w:rsidRDefault="004A575F" w:rsidP="004A575F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4A575F">
        <w:rPr>
          <w:rFonts w:cstheme="minorHAnsi"/>
          <w:sz w:val="28"/>
          <w:szCs w:val="28"/>
        </w:rPr>
        <w:t>57 9084 0003 2102 0013 0521 0013</w:t>
      </w:r>
    </w:p>
    <w:p w14:paraId="286C2F27" w14:textId="5959B5B8" w:rsidR="004A575F" w:rsidRDefault="004A575F" w:rsidP="004A575F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19D49C7" w14:textId="0EADBB47" w:rsidR="004A575F" w:rsidRPr="004A575F" w:rsidRDefault="004A575F" w:rsidP="004A575F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39F6540E" wp14:editId="2F643BED">
            <wp:extent cx="5579745" cy="7891780"/>
            <wp:effectExtent l="0" t="0" r="190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CE03A" w14:textId="220E7C04" w:rsidR="00196279" w:rsidRPr="004A575F" w:rsidRDefault="00196279" w:rsidP="00322A22">
      <w:pPr>
        <w:spacing w:after="0" w:line="240" w:lineRule="auto"/>
        <w:ind w:right="5810"/>
        <w:rPr>
          <w:rFonts w:eastAsia="Calibri" w:cstheme="minorHAnsi"/>
          <w:bCs/>
          <w:sz w:val="28"/>
          <w:szCs w:val="28"/>
        </w:rPr>
      </w:pPr>
    </w:p>
    <w:sectPr w:rsidR="00196279" w:rsidRPr="004A575F" w:rsidSect="009F091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40B02" w14:textId="77777777" w:rsidR="00F440A2" w:rsidRDefault="00F440A2" w:rsidP="00053E5A">
      <w:pPr>
        <w:spacing w:after="0" w:line="240" w:lineRule="auto"/>
      </w:pPr>
      <w:r>
        <w:separator/>
      </w:r>
    </w:p>
  </w:endnote>
  <w:endnote w:type="continuationSeparator" w:id="0">
    <w:p w14:paraId="7C26C55D" w14:textId="77777777" w:rsidR="00F440A2" w:rsidRDefault="00F440A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3587C5FB" w:rsidR="00575C7A" w:rsidRDefault="00575C7A">
            <w:pPr>
              <w:pStyle w:val="Stopka"/>
              <w:jc w:val="center"/>
            </w:pP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C3B34" w14:textId="77777777" w:rsidR="00F440A2" w:rsidRDefault="00F440A2" w:rsidP="00053E5A">
      <w:pPr>
        <w:spacing w:after="0" w:line="240" w:lineRule="auto"/>
      </w:pPr>
      <w:r>
        <w:separator/>
      </w:r>
    </w:p>
  </w:footnote>
  <w:footnote w:type="continuationSeparator" w:id="0">
    <w:p w14:paraId="58585A05" w14:textId="77777777" w:rsidR="00F440A2" w:rsidRDefault="00F440A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3E10"/>
    <w:multiLevelType w:val="hybridMultilevel"/>
    <w:tmpl w:val="A9800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B01C5"/>
    <w:multiLevelType w:val="hybridMultilevel"/>
    <w:tmpl w:val="ADBEC160"/>
    <w:lvl w:ilvl="0" w:tplc="166EF1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145A"/>
    <w:multiLevelType w:val="hybridMultilevel"/>
    <w:tmpl w:val="06BA7CEC"/>
    <w:lvl w:ilvl="0" w:tplc="039E0F9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087E28"/>
    <w:multiLevelType w:val="hybridMultilevel"/>
    <w:tmpl w:val="07DE1664"/>
    <w:lvl w:ilvl="0" w:tplc="34F63C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97F7E"/>
    <w:multiLevelType w:val="hybridMultilevel"/>
    <w:tmpl w:val="A7166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464A06"/>
    <w:multiLevelType w:val="hybridMultilevel"/>
    <w:tmpl w:val="19B6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5CF73AAA"/>
    <w:multiLevelType w:val="hybridMultilevel"/>
    <w:tmpl w:val="B6045754"/>
    <w:lvl w:ilvl="0" w:tplc="AC189374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A42BDB"/>
    <w:multiLevelType w:val="hybridMultilevel"/>
    <w:tmpl w:val="4F7220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6859">
    <w:abstractNumId w:val="2"/>
  </w:num>
  <w:num w:numId="2" w16cid:durableId="2107075885">
    <w:abstractNumId w:val="14"/>
  </w:num>
  <w:num w:numId="3" w16cid:durableId="577246943">
    <w:abstractNumId w:val="4"/>
  </w:num>
  <w:num w:numId="4" w16cid:durableId="447238215">
    <w:abstractNumId w:val="7"/>
  </w:num>
  <w:num w:numId="5" w16cid:durableId="193546549">
    <w:abstractNumId w:val="11"/>
  </w:num>
  <w:num w:numId="6" w16cid:durableId="886602834">
    <w:abstractNumId w:val="15"/>
  </w:num>
  <w:num w:numId="7" w16cid:durableId="869684576">
    <w:abstractNumId w:val="1"/>
  </w:num>
  <w:num w:numId="8" w16cid:durableId="9458171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8507800">
    <w:abstractNumId w:val="17"/>
  </w:num>
  <w:num w:numId="10" w16cid:durableId="2122066697">
    <w:abstractNumId w:val="9"/>
  </w:num>
  <w:num w:numId="11" w16cid:durableId="1002397040">
    <w:abstractNumId w:val="5"/>
  </w:num>
  <w:num w:numId="12" w16cid:durableId="1843086158">
    <w:abstractNumId w:val="8"/>
  </w:num>
  <w:num w:numId="13" w16cid:durableId="1217350136">
    <w:abstractNumId w:val="10"/>
  </w:num>
  <w:num w:numId="14" w16cid:durableId="1162964083">
    <w:abstractNumId w:val="3"/>
  </w:num>
  <w:num w:numId="15" w16cid:durableId="115873015">
    <w:abstractNumId w:val="6"/>
  </w:num>
  <w:num w:numId="16" w16cid:durableId="637803463">
    <w:abstractNumId w:val="16"/>
  </w:num>
  <w:num w:numId="17" w16cid:durableId="1852984442">
    <w:abstractNumId w:val="13"/>
  </w:num>
  <w:num w:numId="18" w16cid:durableId="901134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1639"/>
    <w:rsid w:val="00053E5A"/>
    <w:rsid w:val="000A391D"/>
    <w:rsid w:val="000C0935"/>
    <w:rsid w:val="000E482F"/>
    <w:rsid w:val="000F2C88"/>
    <w:rsid w:val="00126CA3"/>
    <w:rsid w:val="00136D9C"/>
    <w:rsid w:val="00196279"/>
    <w:rsid w:val="00196CF8"/>
    <w:rsid w:val="001B2F9E"/>
    <w:rsid w:val="001C157A"/>
    <w:rsid w:val="001C6F64"/>
    <w:rsid w:val="001E45F7"/>
    <w:rsid w:val="002339DC"/>
    <w:rsid w:val="00250690"/>
    <w:rsid w:val="00254C8A"/>
    <w:rsid w:val="00262082"/>
    <w:rsid w:val="00286EE4"/>
    <w:rsid w:val="002C247F"/>
    <w:rsid w:val="002C78CB"/>
    <w:rsid w:val="002D0725"/>
    <w:rsid w:val="002D0BA0"/>
    <w:rsid w:val="002D3419"/>
    <w:rsid w:val="002E1491"/>
    <w:rsid w:val="002F146B"/>
    <w:rsid w:val="00322A22"/>
    <w:rsid w:val="003625F3"/>
    <w:rsid w:val="00377C2A"/>
    <w:rsid w:val="003C6240"/>
    <w:rsid w:val="003F5CF7"/>
    <w:rsid w:val="0040322B"/>
    <w:rsid w:val="00422580"/>
    <w:rsid w:val="00432786"/>
    <w:rsid w:val="004348F9"/>
    <w:rsid w:val="00445843"/>
    <w:rsid w:val="004519AC"/>
    <w:rsid w:val="0048459B"/>
    <w:rsid w:val="004952B7"/>
    <w:rsid w:val="004A575F"/>
    <w:rsid w:val="004E27E7"/>
    <w:rsid w:val="004E34C3"/>
    <w:rsid w:val="004E6AAC"/>
    <w:rsid w:val="00514F76"/>
    <w:rsid w:val="005163FD"/>
    <w:rsid w:val="00525346"/>
    <w:rsid w:val="00525B74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43C54"/>
    <w:rsid w:val="00775A53"/>
    <w:rsid w:val="007A2AF0"/>
    <w:rsid w:val="007A3D60"/>
    <w:rsid w:val="007C3D09"/>
    <w:rsid w:val="007C54C3"/>
    <w:rsid w:val="007F211B"/>
    <w:rsid w:val="007F2390"/>
    <w:rsid w:val="00801B47"/>
    <w:rsid w:val="00804836"/>
    <w:rsid w:val="0081559F"/>
    <w:rsid w:val="00825443"/>
    <w:rsid w:val="00850AD6"/>
    <w:rsid w:val="008A3FFD"/>
    <w:rsid w:val="00917C21"/>
    <w:rsid w:val="00943717"/>
    <w:rsid w:val="009614DC"/>
    <w:rsid w:val="009937A8"/>
    <w:rsid w:val="009A3AA8"/>
    <w:rsid w:val="009B1CC4"/>
    <w:rsid w:val="009C454A"/>
    <w:rsid w:val="009F091A"/>
    <w:rsid w:val="009F54AF"/>
    <w:rsid w:val="00A17FD1"/>
    <w:rsid w:val="00A40B20"/>
    <w:rsid w:val="00A54779"/>
    <w:rsid w:val="00AE77CB"/>
    <w:rsid w:val="00AF1F86"/>
    <w:rsid w:val="00AF75A2"/>
    <w:rsid w:val="00B135C0"/>
    <w:rsid w:val="00B21524"/>
    <w:rsid w:val="00B913B3"/>
    <w:rsid w:val="00B91A9F"/>
    <w:rsid w:val="00C74A10"/>
    <w:rsid w:val="00C8223A"/>
    <w:rsid w:val="00C973DA"/>
    <w:rsid w:val="00CB2195"/>
    <w:rsid w:val="00CD153A"/>
    <w:rsid w:val="00D34515"/>
    <w:rsid w:val="00D4395E"/>
    <w:rsid w:val="00D44B5D"/>
    <w:rsid w:val="00D8621A"/>
    <w:rsid w:val="00D91D83"/>
    <w:rsid w:val="00DA6D14"/>
    <w:rsid w:val="00DA77D0"/>
    <w:rsid w:val="00DD0109"/>
    <w:rsid w:val="00DE0A88"/>
    <w:rsid w:val="00DE631D"/>
    <w:rsid w:val="00E46AE3"/>
    <w:rsid w:val="00E67222"/>
    <w:rsid w:val="00ED2BC7"/>
    <w:rsid w:val="00F11BA4"/>
    <w:rsid w:val="00F440A2"/>
    <w:rsid w:val="00F62CD2"/>
    <w:rsid w:val="00F707BA"/>
    <w:rsid w:val="00F75251"/>
    <w:rsid w:val="00F910AA"/>
    <w:rsid w:val="00FB2212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157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157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157A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2CD2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2513</Words>
  <Characters>15082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6</cp:revision>
  <cp:lastPrinted>2020-02-11T13:09:00Z</cp:lastPrinted>
  <dcterms:created xsi:type="dcterms:W3CDTF">2022-12-23T08:32:00Z</dcterms:created>
  <dcterms:modified xsi:type="dcterms:W3CDTF">2022-12-23T10:28:00Z</dcterms:modified>
</cp:coreProperties>
</file>