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C7373" w14:textId="77777777" w:rsidR="00404D6E" w:rsidRPr="00404D6E" w:rsidRDefault="00404D6E" w:rsidP="00404D6E">
      <w:pPr>
        <w:jc w:val="both"/>
        <w:rPr>
          <w:b/>
          <w:bCs/>
          <w:sz w:val="28"/>
          <w:szCs w:val="28"/>
        </w:rPr>
      </w:pPr>
      <w:r w:rsidRPr="00404D6E">
        <w:rPr>
          <w:b/>
          <w:bCs/>
          <w:sz w:val="28"/>
          <w:szCs w:val="28"/>
        </w:rPr>
        <w:t>T: Szkolenie z zakresu zmian w Prawie Pracy'2023, 11.01.2023 r., godz.: 16:00-18:00</w:t>
      </w:r>
    </w:p>
    <w:p w14:paraId="190603BB" w14:textId="77777777" w:rsidR="00404D6E" w:rsidRPr="00404D6E" w:rsidRDefault="00404D6E" w:rsidP="00404D6E">
      <w:pPr>
        <w:jc w:val="both"/>
        <w:rPr>
          <w:rStyle w:val="Pogrubienie"/>
          <w:b w:val="0"/>
          <w:bCs w:val="0"/>
          <w:sz w:val="28"/>
          <w:szCs w:val="28"/>
        </w:rPr>
      </w:pPr>
    </w:p>
    <w:p w14:paraId="16C9E7A4" w14:textId="77777777" w:rsidR="00404D6E" w:rsidRPr="00404D6E" w:rsidRDefault="00404D6E" w:rsidP="00404D6E">
      <w:pPr>
        <w:jc w:val="both"/>
        <w:rPr>
          <w:rStyle w:val="Pogrubienie"/>
          <w:b w:val="0"/>
          <w:bCs w:val="0"/>
          <w:sz w:val="28"/>
          <w:szCs w:val="28"/>
        </w:rPr>
      </w:pPr>
      <w:r w:rsidRPr="00404D6E">
        <w:rPr>
          <w:rStyle w:val="Pogrubienie"/>
          <w:b w:val="0"/>
          <w:bCs w:val="0"/>
          <w:sz w:val="28"/>
          <w:szCs w:val="28"/>
        </w:rPr>
        <w:t>Unia Gospodarcza Regionu Śremskiego - Śremski Ośrodek Wspierania Małej Przedsiębiorczości</w:t>
      </w:r>
      <w:r w:rsidRPr="00404D6E">
        <w:rPr>
          <w:sz w:val="28"/>
          <w:szCs w:val="28"/>
        </w:rPr>
        <w:t xml:space="preserve"> wraz z </w:t>
      </w:r>
      <w:hyperlink r:id="rId5" w:history="1">
        <w:r w:rsidRPr="00404D6E">
          <w:rPr>
            <w:rStyle w:val="Hipercze"/>
            <w:color w:val="auto"/>
            <w:sz w:val="28"/>
            <w:szCs w:val="28"/>
            <w:u w:val="none"/>
          </w:rPr>
          <w:t>mec. Anną Kamińską</w:t>
        </w:r>
      </w:hyperlink>
      <w:r w:rsidRPr="00404D6E">
        <w:rPr>
          <w:sz w:val="28"/>
          <w:szCs w:val="28"/>
        </w:rPr>
        <w:t> i </w:t>
      </w:r>
      <w:hyperlink r:id="rId6" w:history="1">
        <w:r w:rsidRPr="00404D6E">
          <w:rPr>
            <w:rStyle w:val="Hipercze"/>
            <w:color w:val="auto"/>
            <w:sz w:val="28"/>
            <w:szCs w:val="28"/>
            <w:u w:val="none"/>
          </w:rPr>
          <w:t xml:space="preserve">mec. Michałem </w:t>
        </w:r>
        <w:proofErr w:type="spellStart"/>
        <w:r w:rsidRPr="00404D6E">
          <w:rPr>
            <w:rStyle w:val="Hipercze"/>
            <w:color w:val="auto"/>
            <w:sz w:val="28"/>
            <w:szCs w:val="28"/>
            <w:u w:val="none"/>
          </w:rPr>
          <w:t>Szuszczyński</w:t>
        </w:r>
      </w:hyperlink>
      <w:r w:rsidRPr="00404D6E">
        <w:rPr>
          <w:sz w:val="28"/>
          <w:szCs w:val="28"/>
        </w:rPr>
        <w:t>m</w:t>
      </w:r>
      <w:proofErr w:type="spellEnd"/>
      <w:r w:rsidRPr="00404D6E">
        <w:rPr>
          <w:sz w:val="28"/>
          <w:szCs w:val="28"/>
        </w:rPr>
        <w:t xml:space="preserve"> z SZUSZCZYŃSKI KAMIŃSKA Kancelaria Prawa Pracy z Poznania serdecznie zapraszają do udziału w </w:t>
      </w:r>
      <w:r w:rsidRPr="00404D6E">
        <w:rPr>
          <w:sz w:val="28"/>
          <w:szCs w:val="28"/>
          <w:u w:val="single"/>
        </w:rPr>
        <w:t>bezpłatnym</w:t>
      </w:r>
      <w:r w:rsidRPr="00404D6E">
        <w:rPr>
          <w:sz w:val="28"/>
          <w:szCs w:val="28"/>
        </w:rPr>
        <w:t xml:space="preserve">  szkoleniu „Zmiana prawa pracy’2023”, które odbędzie się 11 stycznia 2023 r., godz.: 16:00-18:00 w sali widowiskowej Muzeum Śremskiego w Śremie, ul. Mickiewicza 89, 63-100 Śrem.</w:t>
      </w:r>
      <w:r w:rsidRPr="00404D6E">
        <w:rPr>
          <w:rStyle w:val="Pogrubienie"/>
          <w:b w:val="0"/>
          <w:bCs w:val="0"/>
          <w:sz w:val="28"/>
          <w:szCs w:val="28"/>
        </w:rPr>
        <w:t xml:space="preserve"> </w:t>
      </w:r>
    </w:p>
    <w:p w14:paraId="5AC835B9" w14:textId="77777777" w:rsidR="00404D6E" w:rsidRPr="00404D6E" w:rsidRDefault="00404D6E" w:rsidP="00404D6E">
      <w:pPr>
        <w:jc w:val="both"/>
        <w:rPr>
          <w:sz w:val="28"/>
          <w:szCs w:val="28"/>
        </w:rPr>
      </w:pPr>
    </w:p>
    <w:p w14:paraId="4DC1EE6C" w14:textId="77777777" w:rsidR="00404D6E" w:rsidRPr="00404D6E" w:rsidRDefault="00404D6E" w:rsidP="00404D6E">
      <w:pPr>
        <w:jc w:val="both"/>
        <w:rPr>
          <w:sz w:val="28"/>
          <w:szCs w:val="28"/>
        </w:rPr>
      </w:pPr>
      <w:r w:rsidRPr="00404D6E">
        <w:rPr>
          <w:sz w:val="28"/>
          <w:szCs w:val="28"/>
        </w:rPr>
        <w:t>Poruszane zagadnienia:</w:t>
      </w:r>
    </w:p>
    <w:p w14:paraId="23E47483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 xml:space="preserve">Od kiedy zaczną obowiązywać przepisy regulujące pracę zdalną, badanie trzeźwości pracowników oraz przepisy wprowadzające tzw. dyrektywę </w:t>
      </w:r>
      <w:proofErr w:type="spellStart"/>
      <w:r w:rsidRPr="00404D6E">
        <w:rPr>
          <w:rFonts w:eastAsia="Times New Roman"/>
          <w:sz w:val="28"/>
          <w:szCs w:val="28"/>
        </w:rPr>
        <w:t>work</w:t>
      </w:r>
      <w:proofErr w:type="spellEnd"/>
      <w:r w:rsidRPr="00404D6E">
        <w:rPr>
          <w:rFonts w:eastAsia="Times New Roman"/>
          <w:sz w:val="28"/>
          <w:szCs w:val="28"/>
        </w:rPr>
        <w:t xml:space="preserve">-life </w:t>
      </w:r>
      <w:proofErr w:type="spellStart"/>
      <w:r w:rsidRPr="00404D6E">
        <w:rPr>
          <w:rFonts w:eastAsia="Times New Roman"/>
          <w:sz w:val="28"/>
          <w:szCs w:val="28"/>
        </w:rPr>
        <w:t>balance</w:t>
      </w:r>
      <w:proofErr w:type="spellEnd"/>
      <w:r w:rsidRPr="00404D6E">
        <w:rPr>
          <w:rFonts w:eastAsia="Times New Roman"/>
          <w:sz w:val="28"/>
          <w:szCs w:val="28"/>
        </w:rPr>
        <w:t>?</w:t>
      </w:r>
    </w:p>
    <w:p w14:paraId="0E567FD0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Jakie obowiązki będą ciążyć na pracodawcy w związku z wykonywaniem przez pracowników pracy zdalnej?</w:t>
      </w:r>
    </w:p>
    <w:p w14:paraId="27720736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Kto będzie ponosił koszty pracy zdalnej?</w:t>
      </w:r>
    </w:p>
    <w:p w14:paraId="5C8B6261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Czy każdy pracownik będzie miał prawo wykonywać pracę w trybie zdalnym?</w:t>
      </w:r>
    </w:p>
    <w:p w14:paraId="6A4A132E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W jaki sposób pracodawca będzie zapewniał pracownikom pracującym zdalnie bezpieczne i higieniczne warunki pracy?</w:t>
      </w:r>
    </w:p>
    <w:p w14:paraId="36CEB3CA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Czy każdy pracodawca będzie miał prawo przeprowadzać badania trzeźwości pracowników?</w:t>
      </w:r>
    </w:p>
    <w:p w14:paraId="32D40B53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Czy kontroli trzeźwości będzie mógł zostać poddany każdy pracownik?</w:t>
      </w:r>
    </w:p>
    <w:p w14:paraId="0BC338CF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Czy kontrola będzie mogła być przeprowadzana prewencyjnie i wyrywkowo, czy też wyłącznie w razie podejrzenia stanu nietrzeźwości pracownika?</w:t>
      </w:r>
    </w:p>
    <w:p w14:paraId="5B6725E1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W jaki sposób udokumentować przeprowadzenie kontroli?</w:t>
      </w:r>
    </w:p>
    <w:p w14:paraId="1F2509EC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Co zrobić, gdy pracownik odmawia poddania się kontroli?</w:t>
      </w:r>
    </w:p>
    <w:p w14:paraId="6AFA6CC3" w14:textId="77777777" w:rsidR="00404D6E" w:rsidRPr="00404D6E" w:rsidRDefault="00404D6E" w:rsidP="00404D6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404D6E">
        <w:rPr>
          <w:rFonts w:eastAsia="Times New Roman"/>
          <w:sz w:val="28"/>
          <w:szCs w:val="28"/>
        </w:rPr>
        <w:t>Jakie ułatwienia w zakresie godzenia życia prywatnego z zawodowym mają zostać wprowadzone do polskiego prawa pracy?</w:t>
      </w:r>
    </w:p>
    <w:p w14:paraId="242B605D" w14:textId="77777777" w:rsidR="00404D6E" w:rsidRPr="00404D6E" w:rsidRDefault="00404D6E" w:rsidP="00404D6E">
      <w:pPr>
        <w:jc w:val="both"/>
        <w:rPr>
          <w:sz w:val="28"/>
          <w:szCs w:val="28"/>
        </w:rPr>
      </w:pPr>
    </w:p>
    <w:p w14:paraId="2F1C9C70" w14:textId="77777777" w:rsidR="00404D6E" w:rsidRPr="00404D6E" w:rsidRDefault="00404D6E" w:rsidP="00404D6E">
      <w:pPr>
        <w:jc w:val="both"/>
        <w:rPr>
          <w:sz w:val="28"/>
          <w:szCs w:val="28"/>
        </w:rPr>
      </w:pPr>
      <w:r w:rsidRPr="00404D6E">
        <w:rPr>
          <w:sz w:val="28"/>
          <w:szCs w:val="28"/>
        </w:rPr>
        <w:t>Osoby zainteresowane udziałem </w:t>
      </w:r>
      <w:r w:rsidRPr="00404D6E">
        <w:rPr>
          <w:rStyle w:val="Pogrubienie"/>
          <w:b w:val="0"/>
          <w:bCs w:val="0"/>
          <w:sz w:val="28"/>
          <w:szCs w:val="28"/>
        </w:rPr>
        <w:t xml:space="preserve">prosimy o zgłoszenie na adres mailowy: </w:t>
      </w:r>
      <w:hyperlink r:id="rId7" w:tgtFrame="_blank" w:history="1">
        <w:r w:rsidRPr="00404D6E">
          <w:rPr>
            <w:rStyle w:val="Hipercze"/>
            <w:color w:val="auto"/>
            <w:sz w:val="28"/>
            <w:szCs w:val="28"/>
          </w:rPr>
          <w:t>milena@unia.srem.com.pl</w:t>
        </w:r>
      </w:hyperlink>
      <w:r w:rsidRPr="00404D6E">
        <w:rPr>
          <w:rStyle w:val="Pogrubienie"/>
          <w:b w:val="0"/>
          <w:bCs w:val="0"/>
          <w:sz w:val="28"/>
          <w:szCs w:val="28"/>
        </w:rPr>
        <w:t xml:space="preserve"> lub telefonicznie: 698 074 659.</w:t>
      </w:r>
    </w:p>
    <w:p w14:paraId="199ABB09" w14:textId="26BE3783" w:rsidR="00B501FC" w:rsidRPr="00404D6E" w:rsidRDefault="00B501FC" w:rsidP="00404D6E">
      <w:pPr>
        <w:tabs>
          <w:tab w:val="left" w:pos="4678"/>
        </w:tabs>
        <w:jc w:val="both"/>
        <w:rPr>
          <w:sz w:val="28"/>
          <w:szCs w:val="28"/>
        </w:rPr>
      </w:pPr>
      <w:r w:rsidRPr="00404D6E">
        <w:rPr>
          <w:sz w:val="28"/>
          <w:szCs w:val="28"/>
        </w:rPr>
        <w:t xml:space="preserve"> </w:t>
      </w:r>
    </w:p>
    <w:sectPr w:rsidR="00B501FC" w:rsidRPr="00404D6E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41862"/>
    <w:multiLevelType w:val="hybridMultilevel"/>
    <w:tmpl w:val="3B98B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72570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82"/>
    <w:rsid w:val="00095933"/>
    <w:rsid w:val="00237082"/>
    <w:rsid w:val="00336F31"/>
    <w:rsid w:val="00360D57"/>
    <w:rsid w:val="00404D6E"/>
    <w:rsid w:val="00464807"/>
    <w:rsid w:val="00511C3D"/>
    <w:rsid w:val="00B501FC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B29C"/>
  <w15:chartTrackingRefBased/>
  <w15:docId w15:val="{6380632B-7B77-46E3-8CBF-D654DE5A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D6E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04D6E"/>
    <w:rPr>
      <w:color w:val="0563C1"/>
      <w:u w:val="single"/>
    </w:rPr>
  </w:style>
  <w:style w:type="character" w:styleId="Pogrubienie">
    <w:name w:val="Strong"/>
    <w:basedOn w:val="Domylnaczcionkaakapitu"/>
    <w:uiPriority w:val="22"/>
    <w:qFormat/>
    <w:rsid w:val="00404D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5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lena@unia.srem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zuszczynski.pl/zespol/michal-szuszczynski/" TargetMode="External"/><Relationship Id="rId5" Type="http://schemas.openxmlformats.org/officeDocument/2006/relationships/hyperlink" Target="https://szuszczynski.pl/zespol/anna-kaminsk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2023-01-02T11:38:00Z</dcterms:created>
  <dcterms:modified xsi:type="dcterms:W3CDTF">2023-01-02T11:38:00Z</dcterms:modified>
</cp:coreProperties>
</file>