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D905A" w14:textId="77777777" w:rsidR="00B11725" w:rsidRDefault="00B11725" w:rsidP="00B11725">
      <w:pPr>
        <w:ind w:right="5668"/>
        <w:jc w:val="center"/>
        <w:rPr>
          <w:rFonts w:asciiTheme="minorHAnsi" w:hAnsiTheme="minorHAnsi" w:cstheme="minorHAnsi"/>
          <w:bCs/>
          <w:szCs w:val="28"/>
        </w:rPr>
      </w:pPr>
    </w:p>
    <w:p w14:paraId="75A9279F" w14:textId="6F3E9315" w:rsidR="00B11725" w:rsidRPr="00B11725" w:rsidRDefault="00B11725" w:rsidP="00B11725">
      <w:pPr>
        <w:ind w:right="5668"/>
        <w:jc w:val="center"/>
        <w:rPr>
          <w:rFonts w:asciiTheme="minorHAnsi" w:hAnsiTheme="minorHAnsi" w:cstheme="minorHAnsi"/>
          <w:bCs/>
          <w:szCs w:val="28"/>
        </w:rPr>
      </w:pPr>
      <w:r w:rsidRPr="00B11725">
        <w:rPr>
          <w:rFonts w:asciiTheme="minorHAnsi" w:hAnsiTheme="minorHAnsi" w:cstheme="minorHAnsi"/>
          <w:bCs/>
          <w:szCs w:val="28"/>
        </w:rPr>
        <w:t>Burmistrz Śremu</w:t>
      </w:r>
    </w:p>
    <w:p w14:paraId="7561F9B7" w14:textId="77777777" w:rsidR="00B11725" w:rsidRPr="00B11725" w:rsidRDefault="00B11725" w:rsidP="00B11725">
      <w:pPr>
        <w:ind w:right="5668"/>
        <w:jc w:val="center"/>
        <w:rPr>
          <w:rFonts w:asciiTheme="minorHAnsi" w:hAnsiTheme="minorHAnsi" w:cstheme="minorHAnsi"/>
          <w:bCs/>
          <w:szCs w:val="28"/>
        </w:rPr>
      </w:pPr>
      <w:r w:rsidRPr="00B11725">
        <w:rPr>
          <w:rFonts w:asciiTheme="minorHAnsi" w:hAnsiTheme="minorHAnsi" w:cstheme="minorHAnsi"/>
          <w:bCs/>
          <w:szCs w:val="28"/>
        </w:rPr>
        <w:t>ul. Plac 20 Października 1</w:t>
      </w:r>
    </w:p>
    <w:p w14:paraId="4AB5E488" w14:textId="77777777" w:rsidR="00B11725" w:rsidRPr="00B11725" w:rsidRDefault="00B11725" w:rsidP="00B11725">
      <w:pPr>
        <w:ind w:right="5668"/>
        <w:jc w:val="center"/>
        <w:rPr>
          <w:rFonts w:asciiTheme="minorHAnsi" w:hAnsiTheme="minorHAnsi" w:cstheme="minorHAnsi"/>
          <w:bCs/>
          <w:szCs w:val="28"/>
        </w:rPr>
      </w:pPr>
      <w:r w:rsidRPr="00B11725">
        <w:rPr>
          <w:rFonts w:asciiTheme="minorHAnsi" w:hAnsiTheme="minorHAnsi" w:cstheme="minorHAnsi"/>
          <w:bCs/>
          <w:szCs w:val="28"/>
        </w:rPr>
        <w:t>63 – 100 Śrem</w:t>
      </w:r>
    </w:p>
    <w:p w14:paraId="3F0D0368" w14:textId="12C2BC15" w:rsidR="00B11725" w:rsidRPr="00B11725" w:rsidRDefault="00B11725" w:rsidP="00B11725">
      <w:pPr>
        <w:jc w:val="right"/>
        <w:rPr>
          <w:rFonts w:asciiTheme="minorHAnsi" w:hAnsiTheme="minorHAnsi" w:cstheme="minorHAnsi"/>
          <w:szCs w:val="28"/>
        </w:rPr>
      </w:pPr>
      <w:r w:rsidRPr="00B11725">
        <w:rPr>
          <w:rFonts w:asciiTheme="minorHAnsi" w:hAnsiTheme="minorHAnsi" w:cstheme="minorHAnsi"/>
          <w:szCs w:val="28"/>
        </w:rPr>
        <w:t xml:space="preserve">Śrem, </w:t>
      </w:r>
      <w:r w:rsidR="005F5ACB">
        <w:rPr>
          <w:rFonts w:asciiTheme="minorHAnsi" w:hAnsiTheme="minorHAnsi" w:cstheme="minorHAnsi"/>
          <w:szCs w:val="28"/>
        </w:rPr>
        <w:t>27</w:t>
      </w:r>
      <w:r w:rsidRPr="00B11725">
        <w:rPr>
          <w:rFonts w:asciiTheme="minorHAnsi" w:hAnsiTheme="minorHAnsi" w:cstheme="minorHAnsi"/>
          <w:szCs w:val="28"/>
        </w:rPr>
        <w:t xml:space="preserve"> stycznia 2023 roku</w:t>
      </w:r>
    </w:p>
    <w:p w14:paraId="714889FD" w14:textId="77777777" w:rsidR="00B11725" w:rsidRPr="00B11725" w:rsidRDefault="00B11725" w:rsidP="00B11725">
      <w:pPr>
        <w:rPr>
          <w:rFonts w:asciiTheme="minorHAnsi" w:hAnsiTheme="minorHAnsi" w:cstheme="minorHAnsi"/>
          <w:szCs w:val="28"/>
        </w:rPr>
      </w:pPr>
      <w:r w:rsidRPr="00B11725">
        <w:rPr>
          <w:rFonts w:asciiTheme="minorHAnsi" w:hAnsiTheme="minorHAnsi" w:cstheme="minorHAnsi"/>
          <w:szCs w:val="28"/>
        </w:rPr>
        <w:t>PPSPP.6733.23.2022.KSAN</w:t>
      </w:r>
    </w:p>
    <w:p w14:paraId="06E2AD9E" w14:textId="77777777" w:rsidR="00B11725" w:rsidRPr="00B11725" w:rsidRDefault="00B11725" w:rsidP="00B11725">
      <w:pPr>
        <w:jc w:val="center"/>
        <w:rPr>
          <w:rFonts w:asciiTheme="minorHAnsi" w:hAnsiTheme="minorHAnsi" w:cstheme="minorHAnsi"/>
          <w:szCs w:val="28"/>
        </w:rPr>
      </w:pPr>
      <w:r w:rsidRPr="00B11725">
        <w:rPr>
          <w:rFonts w:asciiTheme="minorHAnsi" w:hAnsiTheme="minorHAnsi" w:cstheme="minorHAnsi"/>
          <w:szCs w:val="28"/>
        </w:rPr>
        <w:t xml:space="preserve">Obwieszczenie </w:t>
      </w:r>
    </w:p>
    <w:p w14:paraId="412B3FDE" w14:textId="77777777" w:rsidR="00B11725" w:rsidRPr="00B11725" w:rsidRDefault="00B11725" w:rsidP="00B11725">
      <w:pPr>
        <w:jc w:val="center"/>
        <w:rPr>
          <w:rFonts w:asciiTheme="minorHAnsi" w:hAnsiTheme="minorHAnsi" w:cstheme="minorHAnsi"/>
          <w:szCs w:val="28"/>
        </w:rPr>
      </w:pPr>
      <w:r w:rsidRPr="00B11725">
        <w:rPr>
          <w:rFonts w:asciiTheme="minorHAnsi" w:hAnsiTheme="minorHAnsi" w:cstheme="minorHAnsi"/>
          <w:szCs w:val="28"/>
        </w:rPr>
        <w:t xml:space="preserve">o wydaniu decyzji o lokalizacji inwestycji celu publicznego </w:t>
      </w:r>
    </w:p>
    <w:p w14:paraId="333E0DB4" w14:textId="77777777" w:rsidR="00B11725" w:rsidRPr="00B11725" w:rsidRDefault="00B11725" w:rsidP="00B11725">
      <w:pPr>
        <w:spacing w:after="120"/>
        <w:ind w:firstLine="567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B11725">
        <w:rPr>
          <w:rFonts w:asciiTheme="minorHAnsi" w:eastAsia="Times New Roman" w:hAnsiTheme="minorHAnsi" w:cstheme="minorHAnsi"/>
          <w:szCs w:val="28"/>
          <w:lang w:eastAsia="pl-PL"/>
        </w:rPr>
        <w:t xml:space="preserve">Na podstawie art. 66a ustawy z dnia 27 marca 2003 r. o planowaniu i zagospodarowaniu przestrzennym (Dz. U. z 2022 r. poz. 503, 1846, 2185 i 2747) podaję do publicznej wiadomości informację, że 23.01.2023 r. wydałem decyzję nr 1/2023 o lokalizacji inwestycji celu publicznego na rzecz Regionalnego Zarządu Gospodarki Wodnej w Poznaniu, ul. Chlebowa 4/8, 61-003 Poznań, dla inwestycji: przebudowa budynku pompowni ze zmianą sposobu użytkowania na budynek biurowo-garażowy z częścią magazynową oraz przebudowa budynku stacji transformatorowo-rozdzielczej ze zmianą sposobu użytkowania na budynek biurowy z częścią magazynową, na części działki o nr ewid. 22/4, obręb Śrem. </w:t>
      </w:r>
    </w:p>
    <w:p w14:paraId="6EA07500" w14:textId="77777777" w:rsidR="00B11725" w:rsidRPr="00B11725" w:rsidRDefault="00B11725" w:rsidP="00B11725">
      <w:pPr>
        <w:tabs>
          <w:tab w:val="left" w:pos="993"/>
        </w:tabs>
        <w:spacing w:after="120"/>
        <w:ind w:firstLine="567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B11725">
        <w:rPr>
          <w:rFonts w:asciiTheme="minorHAnsi" w:eastAsia="Times New Roman" w:hAnsiTheme="minorHAnsi" w:cstheme="minorHAnsi"/>
          <w:szCs w:val="28"/>
          <w:lang w:eastAsia="pl-PL"/>
        </w:rPr>
        <w:t>Z decyzją można zapoznać się w Biuletynie Informacji Publicznej Urzędu Miejskiego w Śremie (http://umsrem.bip.eur.pl/public/?id=223142), a z decyzją oraz dokumentacją sprawy w Urzędzie Miejskim w Śremie, ul. </w:t>
      </w:r>
      <w:r w:rsidRPr="00B11725">
        <w:rPr>
          <w:rFonts w:asciiTheme="minorHAnsi" w:hAnsiTheme="minorHAnsi" w:cstheme="minorHAnsi"/>
          <w:szCs w:val="28"/>
        </w:rPr>
        <w:t>Plac 20 Października 1</w:t>
      </w:r>
      <w:r w:rsidRPr="00B11725">
        <w:rPr>
          <w:rFonts w:asciiTheme="minorHAnsi" w:eastAsia="Times New Roman" w:hAnsiTheme="minorHAnsi" w:cstheme="minorHAnsi"/>
          <w:szCs w:val="28"/>
          <w:lang w:eastAsia="pl-PL"/>
        </w:rPr>
        <w:t>, biuro nr 34, w godzinach od 7:00 do 15:00.</w:t>
      </w:r>
    </w:p>
    <w:p w14:paraId="1CB56D33" w14:textId="4C5BDEC7" w:rsidR="00B11725" w:rsidRPr="00B11725" w:rsidRDefault="00B11725" w:rsidP="00B11725">
      <w:pPr>
        <w:tabs>
          <w:tab w:val="left" w:pos="993"/>
        </w:tabs>
        <w:spacing w:after="120"/>
        <w:ind w:firstLine="567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B11725">
        <w:rPr>
          <w:rFonts w:asciiTheme="minorHAnsi" w:eastAsia="Times New Roman" w:hAnsiTheme="minorHAnsi" w:cstheme="minorHAnsi"/>
          <w:szCs w:val="28"/>
          <w:lang w:eastAsia="pl-PL"/>
        </w:rPr>
        <w:t>Zawiadomienie przez obwieszczenie uważa się za dokonane po upływnie 14 dnia od dnia publicznego ogłoszenia stosowanie do art. 49 ustawy z dnia 14 czerwca 1960 r. – Kodeks postępowania administracyjnego (Dz. U. z 2022</w:t>
      </w:r>
      <w:r w:rsidR="0030088C">
        <w:rPr>
          <w:rFonts w:asciiTheme="minorHAnsi" w:eastAsia="Times New Roman" w:hAnsiTheme="minorHAnsi" w:cstheme="minorHAnsi"/>
          <w:szCs w:val="28"/>
          <w:lang w:eastAsia="pl-PL"/>
        </w:rPr>
        <w:t> </w:t>
      </w:r>
      <w:r w:rsidRPr="00B11725">
        <w:rPr>
          <w:rFonts w:asciiTheme="minorHAnsi" w:eastAsia="Times New Roman" w:hAnsiTheme="minorHAnsi" w:cstheme="minorHAnsi"/>
          <w:szCs w:val="28"/>
          <w:lang w:eastAsia="pl-PL"/>
        </w:rPr>
        <w:t>r. poz. 1855, 2000 i 2185).</w:t>
      </w:r>
    </w:p>
    <w:p w14:paraId="772AFC17" w14:textId="77777777" w:rsidR="00B11725" w:rsidRPr="00B11725" w:rsidRDefault="00B11725" w:rsidP="00B11725">
      <w:pPr>
        <w:spacing w:after="120"/>
        <w:ind w:left="4394"/>
        <w:jc w:val="center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4715F1E5" w14:textId="77777777" w:rsidR="00B11725" w:rsidRPr="00B11725" w:rsidRDefault="00B11725" w:rsidP="00B11725">
      <w:pPr>
        <w:spacing w:after="120"/>
        <w:ind w:left="4394"/>
        <w:jc w:val="center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2FEDBBA1" w14:textId="77777777" w:rsidR="00B11725" w:rsidRPr="00B11725" w:rsidRDefault="00B11725" w:rsidP="00B11725">
      <w:pPr>
        <w:spacing w:after="120"/>
        <w:ind w:left="4394"/>
        <w:jc w:val="center"/>
        <w:rPr>
          <w:rFonts w:asciiTheme="minorHAnsi" w:eastAsia="Times New Roman" w:hAnsiTheme="minorHAnsi" w:cstheme="minorHAnsi"/>
          <w:szCs w:val="28"/>
          <w:lang w:eastAsia="pl-PL"/>
        </w:rPr>
      </w:pPr>
      <w:r w:rsidRPr="00B11725">
        <w:rPr>
          <w:rFonts w:asciiTheme="minorHAnsi" w:eastAsia="Times New Roman" w:hAnsiTheme="minorHAnsi" w:cstheme="minorHAnsi"/>
          <w:szCs w:val="28"/>
          <w:lang w:eastAsia="pl-PL"/>
        </w:rPr>
        <w:t>Adam Lewandowski</w:t>
      </w:r>
    </w:p>
    <w:p w14:paraId="4E43D65F" w14:textId="77777777" w:rsidR="00B11725" w:rsidRPr="00B11725" w:rsidRDefault="00B11725" w:rsidP="00B11725">
      <w:pPr>
        <w:spacing w:after="120"/>
        <w:ind w:left="4395"/>
        <w:jc w:val="center"/>
        <w:rPr>
          <w:rFonts w:asciiTheme="minorHAnsi" w:eastAsia="Times New Roman" w:hAnsiTheme="minorHAnsi" w:cstheme="minorHAnsi"/>
          <w:i/>
          <w:szCs w:val="28"/>
          <w:lang w:eastAsia="pl-PL"/>
        </w:rPr>
      </w:pPr>
      <w:r w:rsidRPr="00B11725">
        <w:rPr>
          <w:rFonts w:asciiTheme="minorHAnsi" w:eastAsia="Times New Roman" w:hAnsiTheme="minorHAnsi" w:cstheme="minorHAnsi"/>
          <w:szCs w:val="28"/>
          <w:lang w:eastAsia="pl-PL"/>
        </w:rPr>
        <w:t>Burmistrz Śremu</w:t>
      </w:r>
    </w:p>
    <w:p w14:paraId="1B83CDE9" w14:textId="77777777" w:rsidR="00B11725" w:rsidRPr="00B11725" w:rsidRDefault="00B11725" w:rsidP="00B11725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2A7F1D7E" w14:textId="77777777" w:rsidR="00B11725" w:rsidRPr="00B11725" w:rsidRDefault="00B11725" w:rsidP="00B11725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B11725">
        <w:rPr>
          <w:rFonts w:asciiTheme="minorHAnsi" w:eastAsia="Times New Roman" w:hAnsiTheme="minorHAnsi" w:cstheme="minorHAnsi"/>
          <w:szCs w:val="28"/>
          <w:lang w:eastAsia="pl-PL"/>
        </w:rPr>
        <w:t>Wywieszono: …………………..</w:t>
      </w:r>
    </w:p>
    <w:p w14:paraId="699B26F0" w14:textId="77777777" w:rsidR="00B11725" w:rsidRPr="00B11725" w:rsidRDefault="00B11725" w:rsidP="00B11725">
      <w:pPr>
        <w:spacing w:after="120"/>
        <w:jc w:val="both"/>
        <w:rPr>
          <w:rFonts w:asciiTheme="minorHAnsi" w:eastAsia="Calibri" w:hAnsiTheme="minorHAnsi" w:cstheme="minorHAnsi"/>
          <w:szCs w:val="28"/>
        </w:rPr>
      </w:pPr>
      <w:r w:rsidRPr="00B11725">
        <w:rPr>
          <w:rFonts w:asciiTheme="minorHAnsi" w:eastAsia="Calibri" w:hAnsiTheme="minorHAnsi" w:cstheme="minorHAnsi"/>
          <w:szCs w:val="28"/>
        </w:rPr>
        <w:t>Zdjęto: ……………………………..</w:t>
      </w:r>
    </w:p>
    <w:p w14:paraId="71AFF9CF" w14:textId="77777777" w:rsidR="0088667D" w:rsidRPr="00B11725" w:rsidRDefault="0088667D">
      <w:pPr>
        <w:rPr>
          <w:rFonts w:asciiTheme="minorHAnsi" w:hAnsiTheme="minorHAnsi" w:cstheme="minorHAnsi"/>
          <w:szCs w:val="28"/>
        </w:rPr>
      </w:pPr>
      <w:r w:rsidRPr="00B11725">
        <w:rPr>
          <w:rFonts w:asciiTheme="minorHAnsi" w:hAnsiTheme="minorHAnsi" w:cstheme="minorHAnsi"/>
          <w:szCs w:val="28"/>
        </w:rPr>
        <w:br w:type="page"/>
      </w:r>
    </w:p>
    <w:p w14:paraId="436FBFEA" w14:textId="77777777" w:rsidR="00AB4E62" w:rsidRPr="00CE4FC2" w:rsidRDefault="00AB4E62" w:rsidP="00C7103A">
      <w:pPr>
        <w:widowControl w:val="0"/>
        <w:autoSpaceDE w:val="0"/>
        <w:autoSpaceDN w:val="0"/>
        <w:adjustRightInd w:val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lastRenderedPageBreak/>
        <w:t>Burmistrz Śremu</w:t>
      </w:r>
    </w:p>
    <w:p w14:paraId="31225F4E" w14:textId="77777777" w:rsidR="00AB4E62" w:rsidRPr="00CE4FC2" w:rsidRDefault="00AB4E62" w:rsidP="00C7103A">
      <w:pPr>
        <w:widowControl w:val="0"/>
        <w:autoSpaceDE w:val="0"/>
        <w:autoSpaceDN w:val="0"/>
        <w:adjustRightInd w:val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2DDBFFBD" w14:textId="6D3A41C6" w:rsidR="00AB4E62" w:rsidRPr="00AB4E62" w:rsidRDefault="00AB4E62" w:rsidP="00AB4E62">
      <w:pPr>
        <w:widowControl w:val="0"/>
        <w:autoSpaceDE w:val="0"/>
        <w:autoSpaceDN w:val="0"/>
        <w:adjustRightInd w:val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1ECAFB69" w14:textId="59A1C3A9" w:rsidR="0091164C" w:rsidRPr="00DC7914" w:rsidRDefault="00991919" w:rsidP="0088667D">
      <w:pPr>
        <w:spacing w:after="120"/>
        <w:contextualSpacing/>
        <w:jc w:val="right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Śrem, </w:t>
      </w:r>
      <w:r w:rsidR="00927576">
        <w:rPr>
          <w:rFonts w:asciiTheme="minorHAnsi" w:hAnsiTheme="minorHAnsi" w:cstheme="minorHAnsi"/>
          <w:szCs w:val="28"/>
        </w:rPr>
        <w:t>23</w:t>
      </w:r>
      <w:r w:rsidRPr="00DC7914">
        <w:rPr>
          <w:rFonts w:asciiTheme="minorHAnsi" w:hAnsiTheme="minorHAnsi" w:cstheme="minorHAnsi"/>
          <w:szCs w:val="28"/>
        </w:rPr>
        <w:t xml:space="preserve"> </w:t>
      </w:r>
      <w:r w:rsidR="008E2BD5">
        <w:rPr>
          <w:rFonts w:asciiTheme="minorHAnsi" w:hAnsiTheme="minorHAnsi" w:cstheme="minorHAnsi"/>
          <w:szCs w:val="28"/>
        </w:rPr>
        <w:t>stycznia 2023</w:t>
      </w:r>
      <w:r w:rsidR="0091164C" w:rsidRPr="00DC7914">
        <w:rPr>
          <w:rFonts w:asciiTheme="minorHAnsi" w:hAnsiTheme="minorHAnsi" w:cstheme="minorHAnsi"/>
          <w:szCs w:val="28"/>
        </w:rPr>
        <w:t xml:space="preserve"> r</w:t>
      </w:r>
      <w:r w:rsidR="00695E19">
        <w:rPr>
          <w:rFonts w:asciiTheme="minorHAnsi" w:hAnsiTheme="minorHAnsi" w:cstheme="minorHAnsi"/>
          <w:szCs w:val="28"/>
        </w:rPr>
        <w:t>.</w:t>
      </w:r>
    </w:p>
    <w:p w14:paraId="7BDD3D34" w14:textId="77177460" w:rsidR="0091164C" w:rsidRDefault="0091164C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PPSPP</w:t>
      </w:r>
      <w:r w:rsidR="00695E19">
        <w:rPr>
          <w:rFonts w:asciiTheme="minorHAnsi" w:hAnsiTheme="minorHAnsi" w:cstheme="minorHAnsi"/>
          <w:szCs w:val="28"/>
        </w:rPr>
        <w:t>.6733</w:t>
      </w:r>
      <w:r w:rsidR="00953485">
        <w:rPr>
          <w:rFonts w:asciiTheme="minorHAnsi" w:hAnsiTheme="minorHAnsi" w:cstheme="minorHAnsi"/>
          <w:szCs w:val="28"/>
        </w:rPr>
        <w:t>.23.2022.KSAN</w:t>
      </w:r>
    </w:p>
    <w:p w14:paraId="59D871F2" w14:textId="77777777" w:rsidR="00EC27CC" w:rsidRPr="00DC7914" w:rsidRDefault="00EC27CC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7181FAAF" w14:textId="188ABBA7" w:rsidR="0091164C" w:rsidRPr="00DC7914" w:rsidRDefault="00291FAE" w:rsidP="00357C20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 xml:space="preserve">Decyzja nr </w:t>
      </w:r>
      <w:r w:rsidR="008E2BD5">
        <w:rPr>
          <w:rFonts w:asciiTheme="minorHAnsi" w:hAnsiTheme="minorHAnsi" w:cstheme="minorHAnsi"/>
          <w:bCs/>
          <w:szCs w:val="28"/>
        </w:rPr>
        <w:t>1</w:t>
      </w:r>
      <w:r w:rsidRPr="00DC7914">
        <w:rPr>
          <w:rFonts w:asciiTheme="minorHAnsi" w:hAnsiTheme="minorHAnsi" w:cstheme="minorHAnsi"/>
          <w:bCs/>
          <w:szCs w:val="28"/>
        </w:rPr>
        <w:t xml:space="preserve"> / </w:t>
      </w:r>
      <w:r w:rsidR="008E2BD5">
        <w:rPr>
          <w:rFonts w:asciiTheme="minorHAnsi" w:hAnsiTheme="minorHAnsi" w:cstheme="minorHAnsi"/>
          <w:bCs/>
          <w:szCs w:val="28"/>
        </w:rPr>
        <w:t>2023</w:t>
      </w:r>
    </w:p>
    <w:p w14:paraId="227B0316" w14:textId="77777777" w:rsidR="00291FAE" w:rsidRPr="00DC7914" w:rsidRDefault="00291FAE" w:rsidP="00357C20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>o lokalizacji inwestycji celu publicznego</w:t>
      </w:r>
    </w:p>
    <w:p w14:paraId="6432320A" w14:textId="77777777" w:rsidR="0091164C" w:rsidRPr="00DC7914" w:rsidRDefault="0091164C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74B69BAC" w14:textId="6447D1F9" w:rsidR="0091164C" w:rsidRPr="00DC7914" w:rsidRDefault="00D54DA6" w:rsidP="00357C20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Na podstawie art. 4 ust. 2 pkt 1</w:t>
      </w:r>
      <w:r w:rsidR="0091164C" w:rsidRPr="00DC7914">
        <w:rPr>
          <w:rFonts w:asciiTheme="minorHAnsi" w:hAnsiTheme="minorHAnsi" w:cstheme="minorHAnsi"/>
          <w:szCs w:val="28"/>
        </w:rPr>
        <w:t xml:space="preserve"> w związku z art. 5</w:t>
      </w:r>
      <w:r w:rsidRPr="00DC7914">
        <w:rPr>
          <w:rFonts w:asciiTheme="minorHAnsi" w:hAnsiTheme="minorHAnsi" w:cstheme="minorHAnsi"/>
          <w:szCs w:val="28"/>
        </w:rPr>
        <w:t>0</w:t>
      </w:r>
      <w:r w:rsidR="0091164C" w:rsidRPr="00DC7914">
        <w:rPr>
          <w:rFonts w:asciiTheme="minorHAnsi" w:hAnsiTheme="minorHAnsi" w:cstheme="minorHAnsi"/>
          <w:szCs w:val="28"/>
        </w:rPr>
        <w:t xml:space="preserve"> ust. 1</w:t>
      </w:r>
      <w:r w:rsidR="00953485">
        <w:rPr>
          <w:rFonts w:asciiTheme="minorHAnsi" w:hAnsiTheme="minorHAnsi" w:cstheme="minorHAnsi"/>
          <w:szCs w:val="28"/>
        </w:rPr>
        <w:t xml:space="preserve">, </w:t>
      </w:r>
      <w:r w:rsidR="00F75FD1" w:rsidRPr="00DC7914">
        <w:rPr>
          <w:rFonts w:asciiTheme="minorHAnsi" w:hAnsiTheme="minorHAnsi" w:cstheme="minorHAnsi"/>
          <w:szCs w:val="28"/>
        </w:rPr>
        <w:t>art. 51</w:t>
      </w:r>
      <w:r w:rsidR="0091164C" w:rsidRPr="00DC7914">
        <w:rPr>
          <w:rFonts w:asciiTheme="minorHAnsi" w:hAnsiTheme="minorHAnsi" w:cstheme="minorHAnsi"/>
          <w:szCs w:val="28"/>
        </w:rPr>
        <w:t xml:space="preserve"> ust. 1 </w:t>
      </w:r>
      <w:r w:rsidR="00F75FD1" w:rsidRPr="00DC7914">
        <w:rPr>
          <w:rFonts w:asciiTheme="minorHAnsi" w:hAnsiTheme="minorHAnsi" w:cstheme="minorHAnsi"/>
          <w:szCs w:val="28"/>
        </w:rPr>
        <w:t>pkt 2</w:t>
      </w:r>
      <w:r w:rsidR="0091164C" w:rsidRPr="00DC7914">
        <w:rPr>
          <w:rFonts w:asciiTheme="minorHAnsi" w:hAnsiTheme="minorHAnsi" w:cstheme="minorHAnsi"/>
          <w:szCs w:val="28"/>
        </w:rPr>
        <w:t xml:space="preserve"> ustawy z dnia 27 marca 2003 r. o planowaniu i zagospodarowaniu przestrzennym (Dz. U. z</w:t>
      </w:r>
      <w:r w:rsidR="00953485">
        <w:rPr>
          <w:rFonts w:asciiTheme="minorHAnsi" w:hAnsiTheme="minorHAnsi" w:cstheme="minorHAnsi"/>
          <w:szCs w:val="28"/>
        </w:rPr>
        <w:t xml:space="preserve"> 2022 r. poz. 503, 1846</w:t>
      </w:r>
      <w:r w:rsidR="00BA5986">
        <w:rPr>
          <w:rFonts w:asciiTheme="minorHAnsi" w:hAnsiTheme="minorHAnsi" w:cstheme="minorHAnsi"/>
          <w:szCs w:val="28"/>
        </w:rPr>
        <w:t>,</w:t>
      </w:r>
      <w:r w:rsidR="00953485">
        <w:rPr>
          <w:rFonts w:asciiTheme="minorHAnsi" w:hAnsiTheme="minorHAnsi" w:cstheme="minorHAnsi"/>
          <w:szCs w:val="28"/>
        </w:rPr>
        <w:t xml:space="preserve"> 2185</w:t>
      </w:r>
      <w:r w:rsidR="00BA5986">
        <w:rPr>
          <w:rFonts w:asciiTheme="minorHAnsi" w:hAnsiTheme="minorHAnsi" w:cstheme="minorHAnsi"/>
          <w:szCs w:val="28"/>
        </w:rPr>
        <w:t xml:space="preserve"> i 2747</w:t>
      </w:r>
      <w:r w:rsidR="0091164C" w:rsidRPr="00DC7914">
        <w:rPr>
          <w:rFonts w:asciiTheme="minorHAnsi" w:hAnsiTheme="minorHAnsi" w:cstheme="minorHAnsi"/>
          <w:szCs w:val="28"/>
        </w:rPr>
        <w:t>)</w:t>
      </w:r>
      <w:r w:rsidR="00CE02CD">
        <w:rPr>
          <w:rFonts w:asciiTheme="minorHAnsi" w:hAnsiTheme="minorHAnsi" w:cstheme="minorHAnsi"/>
          <w:szCs w:val="28"/>
        </w:rPr>
        <w:t>, zwanej dalej u.p.z.p.,</w:t>
      </w:r>
      <w:r w:rsidR="0091164C" w:rsidRPr="00DC7914">
        <w:rPr>
          <w:rFonts w:asciiTheme="minorHAnsi" w:hAnsiTheme="minorHAnsi" w:cstheme="minorHAnsi"/>
          <w:szCs w:val="28"/>
        </w:rPr>
        <w:t xml:space="preserve"> oraz art. 104 ustawy z dnia 14 czerwca 1960 r. – Kodeks postępowania administracyjnego (Dz. U. z </w:t>
      </w:r>
      <w:r w:rsidR="00953485">
        <w:rPr>
          <w:rFonts w:asciiTheme="minorHAnsi" w:hAnsiTheme="minorHAnsi" w:cstheme="minorHAnsi"/>
          <w:szCs w:val="28"/>
        </w:rPr>
        <w:t xml:space="preserve">2022 r. poz. </w:t>
      </w:r>
      <w:r w:rsidR="008E2BD5">
        <w:rPr>
          <w:rFonts w:asciiTheme="minorHAnsi" w:hAnsiTheme="minorHAnsi" w:cstheme="minorHAnsi"/>
          <w:szCs w:val="28"/>
        </w:rPr>
        <w:t xml:space="preserve">1855, </w:t>
      </w:r>
      <w:r w:rsidR="00953485">
        <w:rPr>
          <w:rFonts w:asciiTheme="minorHAnsi" w:hAnsiTheme="minorHAnsi" w:cstheme="minorHAnsi"/>
          <w:szCs w:val="28"/>
        </w:rPr>
        <w:t>2000</w:t>
      </w:r>
      <w:r w:rsidR="008E2BD5">
        <w:rPr>
          <w:rFonts w:asciiTheme="minorHAnsi" w:hAnsiTheme="minorHAnsi" w:cstheme="minorHAnsi"/>
          <w:szCs w:val="28"/>
        </w:rPr>
        <w:t xml:space="preserve"> i</w:t>
      </w:r>
      <w:r w:rsidR="00953485">
        <w:rPr>
          <w:rFonts w:asciiTheme="minorHAnsi" w:hAnsiTheme="minorHAnsi" w:cstheme="minorHAnsi"/>
          <w:szCs w:val="28"/>
        </w:rPr>
        <w:t xml:space="preserve"> 2185</w:t>
      </w:r>
      <w:r w:rsidR="0091164C" w:rsidRPr="00DC7914">
        <w:rPr>
          <w:rFonts w:asciiTheme="minorHAnsi" w:hAnsiTheme="minorHAnsi" w:cstheme="minorHAnsi"/>
          <w:szCs w:val="28"/>
        </w:rPr>
        <w:t xml:space="preserve">), po rozpatrzeniu wniosku złożonego </w:t>
      </w:r>
      <w:r w:rsidR="007717C7">
        <w:rPr>
          <w:rFonts w:asciiTheme="minorHAnsi" w:hAnsiTheme="minorHAnsi" w:cstheme="minorHAnsi"/>
          <w:szCs w:val="28"/>
        </w:rPr>
        <w:t>28.11.2022 r.</w:t>
      </w:r>
      <w:r w:rsidR="00F87571" w:rsidRPr="00DC7914">
        <w:rPr>
          <w:rFonts w:asciiTheme="minorHAnsi" w:hAnsiTheme="minorHAnsi" w:cstheme="minorHAnsi"/>
          <w:szCs w:val="28"/>
        </w:rPr>
        <w:t xml:space="preserve">, </w:t>
      </w:r>
      <w:r w:rsidR="0091164C" w:rsidRPr="008E485E">
        <w:rPr>
          <w:rFonts w:asciiTheme="minorHAnsi" w:hAnsiTheme="minorHAnsi" w:cstheme="minorHAnsi"/>
          <w:szCs w:val="28"/>
        </w:rPr>
        <w:t xml:space="preserve">uzupełnionego </w:t>
      </w:r>
      <w:r w:rsidR="008E485E" w:rsidRPr="008E485E">
        <w:rPr>
          <w:rFonts w:asciiTheme="minorHAnsi" w:hAnsiTheme="minorHAnsi" w:cstheme="minorHAnsi"/>
          <w:szCs w:val="28"/>
        </w:rPr>
        <w:t>16.12.2022 r.</w:t>
      </w:r>
      <w:r w:rsidR="00F87571" w:rsidRPr="00DC7914">
        <w:rPr>
          <w:rFonts w:asciiTheme="minorHAnsi" w:hAnsiTheme="minorHAnsi" w:cstheme="minorHAnsi"/>
          <w:szCs w:val="28"/>
        </w:rPr>
        <w:t>,</w:t>
      </w:r>
      <w:r w:rsidR="0091164C" w:rsidRPr="00DC7914">
        <w:rPr>
          <w:rFonts w:asciiTheme="minorHAnsi" w:hAnsiTheme="minorHAnsi" w:cstheme="minorHAnsi"/>
          <w:szCs w:val="28"/>
        </w:rPr>
        <w:t xml:space="preserve"> przez:</w:t>
      </w:r>
    </w:p>
    <w:p w14:paraId="1C7F00DC" w14:textId="77777777" w:rsidR="0091164C" w:rsidRPr="00DC7914" w:rsidRDefault="0091164C" w:rsidP="00695E19">
      <w:pPr>
        <w:spacing w:after="120"/>
        <w:jc w:val="both"/>
        <w:rPr>
          <w:rFonts w:asciiTheme="minorHAnsi" w:hAnsiTheme="minorHAnsi" w:cstheme="minorHAnsi"/>
          <w:szCs w:val="28"/>
        </w:rPr>
      </w:pPr>
    </w:p>
    <w:p w14:paraId="667B6653" w14:textId="6670ED7A" w:rsidR="0092115A" w:rsidRDefault="007717C7" w:rsidP="001063CB">
      <w:pPr>
        <w:widowControl w:val="0"/>
        <w:autoSpaceDE w:val="0"/>
        <w:autoSpaceDN w:val="0"/>
        <w:adjustRightInd w:val="0"/>
        <w:spacing w:after="120"/>
        <w:ind w:right="-1"/>
        <w:contextualSpacing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Państwowe Gospodarstwo Wodne Wody Polskie</w:t>
      </w:r>
    </w:p>
    <w:p w14:paraId="15534A26" w14:textId="623E4CC2" w:rsidR="007717C7" w:rsidRDefault="007717C7" w:rsidP="001063CB">
      <w:pPr>
        <w:widowControl w:val="0"/>
        <w:autoSpaceDE w:val="0"/>
        <w:autoSpaceDN w:val="0"/>
        <w:adjustRightInd w:val="0"/>
        <w:spacing w:after="120"/>
        <w:ind w:right="-1"/>
        <w:contextualSpacing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Regionalny Zarząd Gospodarki Wodnej w Poznaniu </w:t>
      </w:r>
    </w:p>
    <w:p w14:paraId="0B138F96" w14:textId="114363A1" w:rsidR="007717C7" w:rsidRPr="00DC7914" w:rsidRDefault="007717C7" w:rsidP="001063CB">
      <w:pPr>
        <w:widowControl w:val="0"/>
        <w:autoSpaceDE w:val="0"/>
        <w:autoSpaceDN w:val="0"/>
        <w:adjustRightInd w:val="0"/>
        <w:spacing w:after="120"/>
        <w:ind w:right="-1"/>
        <w:contextualSpacing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ul.</w:t>
      </w:r>
      <w:r w:rsidR="00A11374">
        <w:rPr>
          <w:rFonts w:asciiTheme="minorHAnsi" w:hAnsiTheme="minorHAnsi" w:cstheme="minorHAnsi"/>
          <w:szCs w:val="28"/>
        </w:rPr>
        <w:t xml:space="preserve"> Chlebowa 4/8, 61-003 Poznań</w:t>
      </w:r>
    </w:p>
    <w:p w14:paraId="70F264CA" w14:textId="77777777" w:rsidR="0091164C" w:rsidRPr="00DC7914" w:rsidRDefault="0091164C" w:rsidP="00695E19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285ABBF8" w14:textId="6AF2CB1B" w:rsidR="008E485E" w:rsidRDefault="0091164C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w sprawie ustalenia </w:t>
      </w:r>
      <w:r w:rsidR="0092115A" w:rsidRPr="00DC7914">
        <w:rPr>
          <w:rFonts w:asciiTheme="minorHAnsi" w:hAnsiTheme="minorHAnsi" w:cstheme="minorHAnsi"/>
          <w:szCs w:val="28"/>
        </w:rPr>
        <w:t>lokalizacji inwestycji celu publicznego</w:t>
      </w:r>
      <w:r w:rsidRPr="00DC7914">
        <w:rPr>
          <w:rFonts w:asciiTheme="minorHAnsi" w:hAnsiTheme="minorHAnsi" w:cstheme="minorHAnsi"/>
          <w:szCs w:val="28"/>
        </w:rPr>
        <w:t xml:space="preserve"> dla przedsięwzięcia: </w:t>
      </w:r>
      <w:r w:rsidR="00741FCB">
        <w:rPr>
          <w:rFonts w:asciiTheme="minorHAnsi" w:hAnsiTheme="minorHAnsi" w:cstheme="minorHAnsi"/>
          <w:szCs w:val="28"/>
        </w:rPr>
        <w:t>przebudowa</w:t>
      </w:r>
      <w:r w:rsidR="008E485E">
        <w:rPr>
          <w:rFonts w:asciiTheme="minorHAnsi" w:hAnsiTheme="minorHAnsi" w:cstheme="minorHAnsi"/>
          <w:szCs w:val="28"/>
        </w:rPr>
        <w:t xml:space="preserve"> budynku pompowni ze zmianą sposobu użytkowania na budynek biurowo- garażowy z częścią magazynową oraz </w:t>
      </w:r>
      <w:r w:rsidR="00741FCB">
        <w:rPr>
          <w:rFonts w:asciiTheme="minorHAnsi" w:hAnsiTheme="minorHAnsi" w:cstheme="minorHAnsi"/>
          <w:szCs w:val="28"/>
        </w:rPr>
        <w:t>przebudowa</w:t>
      </w:r>
      <w:r w:rsidR="008E485E">
        <w:rPr>
          <w:rFonts w:asciiTheme="minorHAnsi" w:hAnsiTheme="minorHAnsi" w:cstheme="minorHAnsi"/>
          <w:szCs w:val="28"/>
        </w:rPr>
        <w:t xml:space="preserve"> budynku stacji transformatorowo-rozdzielczej ze zmianą sposobu użytkowania na budynek biurowy z częścią magazynową </w:t>
      </w:r>
      <w:r w:rsidR="008E485E" w:rsidRPr="00DC7914">
        <w:rPr>
          <w:rFonts w:asciiTheme="minorHAnsi" w:hAnsiTheme="minorHAnsi" w:cstheme="minorHAnsi"/>
          <w:szCs w:val="28"/>
        </w:rPr>
        <w:t>na terenie</w:t>
      </w:r>
      <w:r w:rsidR="008E485E">
        <w:rPr>
          <w:rFonts w:asciiTheme="minorHAnsi" w:hAnsiTheme="minorHAnsi" w:cstheme="minorHAnsi"/>
          <w:szCs w:val="28"/>
        </w:rPr>
        <w:t xml:space="preserve"> </w:t>
      </w:r>
      <w:r w:rsidR="00EC27CC">
        <w:rPr>
          <w:rFonts w:asciiTheme="minorHAnsi" w:hAnsiTheme="minorHAnsi" w:cstheme="minorHAnsi"/>
          <w:szCs w:val="28"/>
        </w:rPr>
        <w:t xml:space="preserve">części </w:t>
      </w:r>
      <w:r w:rsidR="008E485E">
        <w:rPr>
          <w:rFonts w:asciiTheme="minorHAnsi" w:hAnsiTheme="minorHAnsi" w:cstheme="minorHAnsi"/>
          <w:szCs w:val="28"/>
        </w:rPr>
        <w:t>działki o nr ewid. 22/4</w:t>
      </w:r>
      <w:r w:rsidR="008E485E" w:rsidRPr="00DC7914">
        <w:rPr>
          <w:rFonts w:asciiTheme="minorHAnsi" w:hAnsiTheme="minorHAnsi" w:cstheme="minorHAnsi"/>
          <w:szCs w:val="28"/>
        </w:rPr>
        <w:t xml:space="preserve">, obręb </w:t>
      </w:r>
      <w:r w:rsidR="008E485E">
        <w:rPr>
          <w:rFonts w:asciiTheme="minorHAnsi" w:hAnsiTheme="minorHAnsi" w:cstheme="minorHAnsi"/>
          <w:szCs w:val="28"/>
        </w:rPr>
        <w:t>Śrem</w:t>
      </w:r>
    </w:p>
    <w:p w14:paraId="43F51EA3" w14:textId="2D301322" w:rsidR="0091164C" w:rsidRPr="00DC7914" w:rsidRDefault="00291FAE" w:rsidP="00357C20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>ustalam</w:t>
      </w:r>
    </w:p>
    <w:p w14:paraId="2DA53D17" w14:textId="77777777" w:rsidR="0091164C" w:rsidRPr="00DC7914" w:rsidRDefault="0091164C" w:rsidP="00357C20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>na rzecz Wnioskodawcy</w:t>
      </w:r>
    </w:p>
    <w:p w14:paraId="37256815" w14:textId="126AAA84" w:rsidR="0091164C" w:rsidRPr="00DC7914" w:rsidRDefault="00657495" w:rsidP="00357C20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 xml:space="preserve">następujące </w:t>
      </w:r>
      <w:r w:rsidR="0091164C" w:rsidRPr="00DC7914">
        <w:rPr>
          <w:rFonts w:asciiTheme="minorHAnsi" w:hAnsiTheme="minorHAnsi" w:cstheme="minorHAnsi"/>
          <w:bCs/>
          <w:szCs w:val="28"/>
        </w:rPr>
        <w:t xml:space="preserve">warunki </w:t>
      </w:r>
      <w:r w:rsidR="0092115A" w:rsidRPr="00DC7914">
        <w:rPr>
          <w:rFonts w:asciiTheme="minorHAnsi" w:hAnsiTheme="minorHAnsi" w:cstheme="minorHAnsi"/>
          <w:bCs/>
          <w:szCs w:val="28"/>
        </w:rPr>
        <w:t>lokalizacji inwestycji celu publicznego</w:t>
      </w:r>
      <w:r w:rsidR="00A63A7D" w:rsidRPr="00DC7914">
        <w:rPr>
          <w:rFonts w:asciiTheme="minorHAnsi" w:hAnsiTheme="minorHAnsi" w:cstheme="minorHAnsi"/>
          <w:bCs/>
          <w:szCs w:val="28"/>
        </w:rPr>
        <w:t>:</w:t>
      </w:r>
    </w:p>
    <w:p w14:paraId="3116C778" w14:textId="77777777" w:rsidR="0091164C" w:rsidRPr="00DC7914" w:rsidRDefault="0091164C" w:rsidP="00357C20">
      <w:pPr>
        <w:spacing w:after="120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51EF1844" w14:textId="77777777" w:rsidR="0091164C" w:rsidRPr="00DC7914" w:rsidRDefault="0091164C" w:rsidP="00357C20">
      <w:pPr>
        <w:tabs>
          <w:tab w:val="left" w:pos="426"/>
        </w:tabs>
        <w:spacing w:after="120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>1.</w:t>
      </w:r>
      <w:r w:rsidRPr="00DC7914">
        <w:rPr>
          <w:rFonts w:asciiTheme="minorHAnsi" w:hAnsiTheme="minorHAnsi" w:cstheme="minorHAnsi"/>
          <w:bCs/>
          <w:szCs w:val="28"/>
        </w:rPr>
        <w:tab/>
      </w:r>
      <w:r w:rsidR="00EE3081" w:rsidRPr="00DC7914">
        <w:rPr>
          <w:rFonts w:asciiTheme="minorHAnsi" w:hAnsiTheme="minorHAnsi" w:cstheme="minorHAnsi"/>
          <w:bCs/>
          <w:szCs w:val="28"/>
        </w:rPr>
        <w:t>Opis</w:t>
      </w:r>
      <w:r w:rsidRPr="00DC7914">
        <w:rPr>
          <w:rFonts w:asciiTheme="minorHAnsi" w:hAnsiTheme="minorHAnsi" w:cstheme="minorHAnsi"/>
          <w:bCs/>
          <w:szCs w:val="28"/>
        </w:rPr>
        <w:t xml:space="preserve"> inwestycji:</w:t>
      </w:r>
    </w:p>
    <w:p w14:paraId="06887FBC" w14:textId="0EB29FAF" w:rsidR="008E485E" w:rsidRDefault="0091164C" w:rsidP="00357C20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 w:hanging="35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t>rodzaj</w:t>
      </w:r>
      <w:r w:rsidRPr="00DC7914">
        <w:rPr>
          <w:rFonts w:asciiTheme="minorHAnsi" w:hAnsiTheme="minorHAnsi" w:cstheme="minorHAnsi"/>
          <w:szCs w:val="28"/>
        </w:rPr>
        <w:t xml:space="preserve">: </w:t>
      </w:r>
      <w:r w:rsidR="008E485E">
        <w:rPr>
          <w:rFonts w:asciiTheme="minorHAnsi" w:hAnsiTheme="minorHAnsi" w:cstheme="minorHAnsi"/>
          <w:szCs w:val="28"/>
        </w:rPr>
        <w:t>budynek biurowo-garażow</w:t>
      </w:r>
      <w:r w:rsidR="00741FCB">
        <w:rPr>
          <w:rFonts w:asciiTheme="minorHAnsi" w:hAnsiTheme="minorHAnsi" w:cstheme="minorHAnsi"/>
          <w:szCs w:val="28"/>
        </w:rPr>
        <w:t>o-</w:t>
      </w:r>
      <w:r w:rsidR="008E485E">
        <w:rPr>
          <w:rFonts w:asciiTheme="minorHAnsi" w:hAnsiTheme="minorHAnsi" w:cstheme="minorHAnsi"/>
          <w:szCs w:val="28"/>
        </w:rPr>
        <w:t>magazynow</w:t>
      </w:r>
      <w:r w:rsidR="00741FCB">
        <w:rPr>
          <w:rFonts w:asciiTheme="minorHAnsi" w:hAnsiTheme="minorHAnsi" w:cstheme="minorHAnsi"/>
          <w:szCs w:val="28"/>
        </w:rPr>
        <w:t>y</w:t>
      </w:r>
      <w:r w:rsidR="008E485E">
        <w:rPr>
          <w:rFonts w:asciiTheme="minorHAnsi" w:hAnsiTheme="minorHAnsi" w:cstheme="minorHAnsi"/>
          <w:szCs w:val="28"/>
        </w:rPr>
        <w:t xml:space="preserve"> i budynek biurow</w:t>
      </w:r>
      <w:r w:rsidR="00741FCB">
        <w:rPr>
          <w:rFonts w:asciiTheme="minorHAnsi" w:hAnsiTheme="minorHAnsi" w:cstheme="minorHAnsi"/>
          <w:szCs w:val="28"/>
        </w:rPr>
        <w:t>o-</w:t>
      </w:r>
      <w:r w:rsidR="008E485E">
        <w:rPr>
          <w:rFonts w:asciiTheme="minorHAnsi" w:hAnsiTheme="minorHAnsi" w:cstheme="minorHAnsi"/>
          <w:szCs w:val="28"/>
        </w:rPr>
        <w:t>magazynow</w:t>
      </w:r>
      <w:r w:rsidR="00741FCB">
        <w:rPr>
          <w:rFonts w:asciiTheme="minorHAnsi" w:hAnsiTheme="minorHAnsi" w:cstheme="minorHAnsi"/>
          <w:szCs w:val="28"/>
        </w:rPr>
        <w:t>y</w:t>
      </w:r>
      <w:r w:rsidR="008E485E">
        <w:rPr>
          <w:rFonts w:asciiTheme="minorHAnsi" w:hAnsiTheme="minorHAnsi" w:cstheme="minorHAnsi"/>
          <w:szCs w:val="28"/>
        </w:rPr>
        <w:t>;</w:t>
      </w:r>
    </w:p>
    <w:p w14:paraId="1F5CE0F2" w14:textId="0B813694" w:rsidR="0091164C" w:rsidRPr="00DC7914" w:rsidRDefault="00133782" w:rsidP="00357C20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 w:hanging="35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lokalizacja: </w:t>
      </w:r>
      <w:r w:rsidR="00077493" w:rsidRPr="00DC7914">
        <w:rPr>
          <w:rFonts w:asciiTheme="minorHAnsi" w:hAnsiTheme="minorHAnsi" w:cstheme="minorHAnsi"/>
          <w:szCs w:val="28"/>
        </w:rPr>
        <w:t xml:space="preserve">teren inwestycji wyznaczony liniami rozgraniczającymi na </w:t>
      </w:r>
      <w:r w:rsidR="00EC27CC">
        <w:rPr>
          <w:rFonts w:asciiTheme="minorHAnsi" w:hAnsiTheme="minorHAnsi" w:cstheme="minorHAnsi"/>
          <w:szCs w:val="28"/>
        </w:rPr>
        <w:t xml:space="preserve">części </w:t>
      </w:r>
      <w:r w:rsidR="00077493" w:rsidRPr="00DC7914">
        <w:rPr>
          <w:rFonts w:asciiTheme="minorHAnsi" w:hAnsiTheme="minorHAnsi" w:cstheme="minorHAnsi"/>
          <w:szCs w:val="28"/>
        </w:rPr>
        <w:t>dział</w:t>
      </w:r>
      <w:r w:rsidR="00EC27CC">
        <w:rPr>
          <w:rFonts w:asciiTheme="minorHAnsi" w:hAnsiTheme="minorHAnsi" w:cstheme="minorHAnsi"/>
          <w:szCs w:val="28"/>
        </w:rPr>
        <w:t>ki</w:t>
      </w:r>
      <w:r w:rsidR="00077493" w:rsidRPr="00DC7914">
        <w:rPr>
          <w:rFonts w:asciiTheme="minorHAnsi" w:hAnsiTheme="minorHAnsi" w:cstheme="minorHAnsi"/>
          <w:szCs w:val="28"/>
        </w:rPr>
        <w:t xml:space="preserve"> o nr ewid.</w:t>
      </w:r>
      <w:r w:rsidR="008E485E">
        <w:rPr>
          <w:rFonts w:asciiTheme="minorHAnsi" w:hAnsiTheme="minorHAnsi" w:cstheme="minorHAnsi"/>
          <w:szCs w:val="28"/>
        </w:rPr>
        <w:t xml:space="preserve"> 22/</w:t>
      </w:r>
      <w:r w:rsidR="00283473">
        <w:rPr>
          <w:rFonts w:asciiTheme="minorHAnsi" w:hAnsiTheme="minorHAnsi" w:cstheme="minorHAnsi"/>
          <w:szCs w:val="28"/>
        </w:rPr>
        <w:t>4</w:t>
      </w:r>
      <w:r w:rsidR="00077493" w:rsidRPr="00DC7914">
        <w:rPr>
          <w:rFonts w:asciiTheme="minorHAnsi" w:hAnsiTheme="minorHAnsi" w:cstheme="minorHAnsi"/>
          <w:szCs w:val="28"/>
        </w:rPr>
        <w:t xml:space="preserve">, obręb </w:t>
      </w:r>
      <w:r w:rsidR="008E485E">
        <w:rPr>
          <w:rFonts w:asciiTheme="minorHAnsi" w:hAnsiTheme="minorHAnsi" w:cstheme="minorHAnsi"/>
          <w:szCs w:val="28"/>
        </w:rPr>
        <w:t>Śrem</w:t>
      </w:r>
      <w:r w:rsidR="00077493" w:rsidRPr="00DC7914">
        <w:rPr>
          <w:rFonts w:asciiTheme="minorHAnsi" w:hAnsiTheme="minorHAnsi" w:cstheme="minorHAnsi"/>
          <w:szCs w:val="28"/>
        </w:rPr>
        <w:t>, zgodnie z załącznikiem nr 1 do decyzji</w:t>
      </w:r>
      <w:r w:rsidR="0059275A" w:rsidRPr="00DC7914">
        <w:rPr>
          <w:rFonts w:asciiTheme="minorHAnsi" w:hAnsiTheme="minorHAnsi" w:cstheme="minorHAnsi"/>
          <w:szCs w:val="28"/>
        </w:rPr>
        <w:t>;</w:t>
      </w:r>
    </w:p>
    <w:p w14:paraId="22A6F257" w14:textId="22552964" w:rsidR="00CB5ADC" w:rsidRPr="003408A7" w:rsidRDefault="0091164C" w:rsidP="003408A7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hanging="35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funkcja zabudowy i zagospodarowania terenu</w:t>
      </w:r>
      <w:r w:rsidR="008E485E">
        <w:rPr>
          <w:rFonts w:asciiTheme="minorHAnsi" w:hAnsiTheme="minorHAnsi" w:cstheme="minorHAnsi"/>
          <w:szCs w:val="28"/>
        </w:rPr>
        <w:t>: usługowa</w:t>
      </w:r>
      <w:r w:rsidR="00741FCB">
        <w:rPr>
          <w:rFonts w:asciiTheme="minorHAnsi" w:hAnsiTheme="minorHAnsi" w:cstheme="minorHAnsi"/>
          <w:szCs w:val="28"/>
        </w:rPr>
        <w:t xml:space="preserve"> (administracja)</w:t>
      </w:r>
      <w:r w:rsidR="009C4706" w:rsidRPr="00DC7914">
        <w:rPr>
          <w:rFonts w:asciiTheme="minorHAnsi" w:hAnsiTheme="minorHAnsi" w:cstheme="minorHAnsi"/>
          <w:szCs w:val="28"/>
        </w:rPr>
        <w:t>.</w:t>
      </w:r>
    </w:p>
    <w:p w14:paraId="710372EA" w14:textId="77777777" w:rsidR="001F5D5D" w:rsidRDefault="001F5D5D" w:rsidP="00695E19">
      <w:pPr>
        <w:tabs>
          <w:tab w:val="left" w:pos="426"/>
        </w:tabs>
        <w:spacing w:after="120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157EBF1A" w14:textId="3BD4E289" w:rsidR="0091164C" w:rsidRPr="00DC7914" w:rsidRDefault="0091164C" w:rsidP="00695E19">
      <w:pPr>
        <w:tabs>
          <w:tab w:val="left" w:pos="426"/>
        </w:tabs>
        <w:spacing w:after="120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lastRenderedPageBreak/>
        <w:t>2.</w:t>
      </w:r>
      <w:r w:rsidRPr="00DC7914">
        <w:rPr>
          <w:rFonts w:asciiTheme="minorHAnsi" w:hAnsiTheme="minorHAnsi" w:cstheme="minorHAnsi"/>
          <w:bCs/>
          <w:szCs w:val="28"/>
        </w:rPr>
        <w:tab/>
        <w:t>Warunki i szczegółowe zasady zagospodarowania terenu oraz jego zabudowy wynikające z przepisów odrębnych w zakresie:</w:t>
      </w:r>
    </w:p>
    <w:p w14:paraId="3A7602F7" w14:textId="48DBEBA7" w:rsidR="0091164C" w:rsidRPr="00DC7914" w:rsidRDefault="0091164C" w:rsidP="00357C20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 w:hanging="35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warunków i wymagań ochrony i kształtowania ładu przestrzennego:</w:t>
      </w:r>
      <w:r w:rsidR="00BA5986">
        <w:rPr>
          <w:rFonts w:asciiTheme="minorHAnsi" w:hAnsiTheme="minorHAnsi" w:cstheme="minorHAnsi"/>
          <w:szCs w:val="28"/>
        </w:rPr>
        <w:t xml:space="preserve"> bez zmian;</w:t>
      </w:r>
    </w:p>
    <w:p w14:paraId="6C8AC882" w14:textId="39842A55" w:rsidR="005A6CBB" w:rsidRPr="00D71463" w:rsidRDefault="0091164C" w:rsidP="00D71463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ochrony środowiska i zdrowia ludzi</w:t>
      </w:r>
      <w:r w:rsidR="00E012A8" w:rsidRPr="00DC7914">
        <w:rPr>
          <w:rFonts w:asciiTheme="minorHAnsi" w:hAnsiTheme="minorHAnsi" w:cstheme="minorHAnsi"/>
          <w:szCs w:val="28"/>
        </w:rPr>
        <w:t xml:space="preserve"> oraz dziedzictwa kulturowego i </w:t>
      </w:r>
      <w:r w:rsidRPr="00DC7914">
        <w:rPr>
          <w:rFonts w:asciiTheme="minorHAnsi" w:hAnsiTheme="minorHAnsi" w:cstheme="minorHAnsi"/>
          <w:szCs w:val="28"/>
        </w:rPr>
        <w:t>zabytków oraz dóbr kultury współczesnej:</w:t>
      </w:r>
      <w:r w:rsidR="00117E73" w:rsidRPr="00DC7914">
        <w:rPr>
          <w:rFonts w:asciiTheme="minorHAnsi" w:hAnsiTheme="minorHAnsi" w:cstheme="minorHAnsi"/>
          <w:szCs w:val="28"/>
        </w:rPr>
        <w:t xml:space="preserve"> </w:t>
      </w:r>
      <w:r w:rsidRPr="00D71463">
        <w:rPr>
          <w:rFonts w:asciiTheme="minorHAnsi" w:hAnsiTheme="minorHAnsi" w:cstheme="minorHAnsi"/>
          <w:szCs w:val="28"/>
        </w:rPr>
        <w:t xml:space="preserve">uwzględnienie </w:t>
      </w:r>
      <w:r w:rsidR="000548DB" w:rsidRPr="00D71463">
        <w:rPr>
          <w:rFonts w:asciiTheme="minorHAnsi" w:hAnsiTheme="minorHAnsi" w:cstheme="minorHAnsi"/>
          <w:szCs w:val="28"/>
        </w:rPr>
        <w:t>ograniczeń wynikających z położenia działki na terenie</w:t>
      </w:r>
      <w:r w:rsidR="00122608" w:rsidRPr="00D71463">
        <w:rPr>
          <w:rFonts w:asciiTheme="minorHAnsi" w:hAnsiTheme="minorHAnsi" w:cstheme="minorHAnsi"/>
          <w:szCs w:val="28"/>
        </w:rPr>
        <w:t xml:space="preserve"> G</w:t>
      </w:r>
      <w:r w:rsidR="000548DB" w:rsidRPr="00D71463">
        <w:rPr>
          <w:rFonts w:asciiTheme="minorHAnsi" w:hAnsiTheme="minorHAnsi" w:cstheme="minorHAnsi"/>
          <w:szCs w:val="28"/>
        </w:rPr>
        <w:t xml:space="preserve">łównego </w:t>
      </w:r>
      <w:r w:rsidR="00122608" w:rsidRPr="00D71463">
        <w:rPr>
          <w:rFonts w:asciiTheme="minorHAnsi" w:hAnsiTheme="minorHAnsi" w:cstheme="minorHAnsi"/>
          <w:szCs w:val="28"/>
        </w:rPr>
        <w:t>Z</w:t>
      </w:r>
      <w:r w:rsidR="000548DB" w:rsidRPr="00D71463">
        <w:rPr>
          <w:rFonts w:asciiTheme="minorHAnsi" w:hAnsiTheme="minorHAnsi" w:cstheme="minorHAnsi"/>
          <w:szCs w:val="28"/>
        </w:rPr>
        <w:t xml:space="preserve">biornika </w:t>
      </w:r>
      <w:r w:rsidR="00122608" w:rsidRPr="00D71463">
        <w:rPr>
          <w:rFonts w:asciiTheme="minorHAnsi" w:hAnsiTheme="minorHAnsi" w:cstheme="minorHAnsi"/>
          <w:szCs w:val="28"/>
        </w:rPr>
        <w:t>W</w:t>
      </w:r>
      <w:r w:rsidR="000548DB" w:rsidRPr="00D71463">
        <w:rPr>
          <w:rFonts w:asciiTheme="minorHAnsi" w:hAnsiTheme="minorHAnsi" w:cstheme="minorHAnsi"/>
          <w:szCs w:val="28"/>
        </w:rPr>
        <w:t xml:space="preserve">ód </w:t>
      </w:r>
      <w:r w:rsidR="00122608" w:rsidRPr="00D71463">
        <w:rPr>
          <w:rFonts w:asciiTheme="minorHAnsi" w:hAnsiTheme="minorHAnsi" w:cstheme="minorHAnsi"/>
          <w:szCs w:val="28"/>
        </w:rPr>
        <w:t>P</w:t>
      </w:r>
      <w:r w:rsidR="000548DB" w:rsidRPr="00D71463">
        <w:rPr>
          <w:rFonts w:asciiTheme="minorHAnsi" w:hAnsiTheme="minorHAnsi" w:cstheme="minorHAnsi"/>
          <w:szCs w:val="28"/>
        </w:rPr>
        <w:t>odziemnych</w:t>
      </w:r>
      <w:r w:rsidR="00122608" w:rsidRPr="00D71463">
        <w:rPr>
          <w:rFonts w:asciiTheme="minorHAnsi" w:hAnsiTheme="minorHAnsi" w:cstheme="minorHAnsi"/>
          <w:szCs w:val="28"/>
        </w:rPr>
        <w:t xml:space="preserve"> nr 150 – Pradolina Warszawa-Berlin</w:t>
      </w:r>
      <w:r w:rsidR="00D71463">
        <w:rPr>
          <w:rFonts w:asciiTheme="minorHAnsi" w:hAnsiTheme="minorHAnsi" w:cstheme="minorHAnsi"/>
          <w:szCs w:val="28"/>
        </w:rPr>
        <w:t>;</w:t>
      </w:r>
    </w:p>
    <w:p w14:paraId="2BF98518" w14:textId="77777777" w:rsidR="0091164C" w:rsidRPr="00DC7914" w:rsidRDefault="0091164C" w:rsidP="00695E19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1E73C1B0" w14:textId="516404F7" w:rsidR="0091164C" w:rsidRPr="00DC7914" w:rsidRDefault="0091164C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sposób zaopatrzenia w wodę: istniejąca sieć wodociągowa</w:t>
      </w:r>
      <w:r w:rsidR="00B07206">
        <w:rPr>
          <w:rFonts w:asciiTheme="minorHAnsi" w:hAnsiTheme="minorHAnsi" w:cstheme="minorHAnsi"/>
          <w:szCs w:val="28"/>
        </w:rPr>
        <w:t xml:space="preserve"> (opinia Śremskich Wodociągów Sp. z o.o. z dnia 14.11.2022 r.),</w:t>
      </w:r>
    </w:p>
    <w:p w14:paraId="59DA39DA" w14:textId="778D933F" w:rsidR="0091164C" w:rsidRPr="00DC7914" w:rsidRDefault="0091164C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sposób zaopatrzenia w energię elektryczną: istniejąca sieć </w:t>
      </w:r>
      <w:r w:rsidR="00037DE4" w:rsidRPr="00DC7914">
        <w:rPr>
          <w:rFonts w:asciiTheme="minorHAnsi" w:hAnsiTheme="minorHAnsi" w:cstheme="minorHAnsi"/>
          <w:szCs w:val="28"/>
        </w:rPr>
        <w:t>elektroenergetyczna</w:t>
      </w:r>
      <w:r w:rsidR="00B07206">
        <w:rPr>
          <w:rFonts w:asciiTheme="minorHAnsi" w:hAnsiTheme="minorHAnsi" w:cstheme="minorHAnsi"/>
          <w:szCs w:val="28"/>
        </w:rPr>
        <w:t xml:space="preserve">, </w:t>
      </w:r>
    </w:p>
    <w:p w14:paraId="23EA53E3" w14:textId="77777777" w:rsidR="0091164C" w:rsidRPr="00DC7914" w:rsidRDefault="0091164C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sposób zaopatrzenia w</w:t>
      </w:r>
      <w:r w:rsidR="0046434F" w:rsidRPr="00DC7914">
        <w:rPr>
          <w:rFonts w:asciiTheme="minorHAnsi" w:hAnsiTheme="minorHAnsi" w:cstheme="minorHAnsi"/>
          <w:szCs w:val="28"/>
        </w:rPr>
        <w:t xml:space="preserve"> energię cieplną:</w:t>
      </w:r>
      <w:r w:rsidRPr="00DC7914">
        <w:rPr>
          <w:rFonts w:asciiTheme="minorHAnsi" w:hAnsiTheme="minorHAnsi" w:cstheme="minorHAnsi"/>
          <w:szCs w:val="28"/>
        </w:rPr>
        <w:t xml:space="preserve"> zgodnie z przepisami odrębnymi,</w:t>
      </w:r>
    </w:p>
    <w:p w14:paraId="6FA0F052" w14:textId="5857CA77" w:rsidR="0091164C" w:rsidRPr="00741FCB" w:rsidRDefault="0091164C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color w:val="0070C0"/>
          <w:szCs w:val="28"/>
        </w:rPr>
      </w:pPr>
      <w:r w:rsidRPr="00741FCB">
        <w:rPr>
          <w:rFonts w:asciiTheme="minorHAnsi" w:hAnsiTheme="minorHAnsi" w:cstheme="minorHAnsi"/>
          <w:szCs w:val="28"/>
        </w:rPr>
        <w:t>odprowadzanie ścieków bytowych:</w:t>
      </w:r>
      <w:r w:rsidR="00B07206" w:rsidRPr="00741FCB">
        <w:rPr>
          <w:rFonts w:asciiTheme="minorHAnsi" w:hAnsiTheme="minorHAnsi" w:cstheme="minorHAnsi"/>
          <w:szCs w:val="28"/>
        </w:rPr>
        <w:t xml:space="preserve"> </w:t>
      </w:r>
      <w:r w:rsidR="00BA5986">
        <w:rPr>
          <w:rFonts w:asciiTheme="minorHAnsi" w:hAnsiTheme="minorHAnsi" w:cstheme="minorHAnsi"/>
          <w:szCs w:val="28"/>
        </w:rPr>
        <w:t>istniejąca sieć kanalizacyjna</w:t>
      </w:r>
      <w:r w:rsidR="00DE2D40" w:rsidRPr="00741FCB">
        <w:rPr>
          <w:rFonts w:asciiTheme="minorHAnsi" w:hAnsiTheme="minorHAnsi" w:cstheme="minorHAnsi"/>
          <w:szCs w:val="28"/>
        </w:rPr>
        <w:t xml:space="preserve"> </w:t>
      </w:r>
      <w:r w:rsidR="00BD0822">
        <w:rPr>
          <w:rFonts w:asciiTheme="minorHAnsi" w:hAnsiTheme="minorHAnsi" w:cstheme="minorHAnsi"/>
          <w:szCs w:val="28"/>
        </w:rPr>
        <w:t>(opinia Śremskich Wodociągów Sp. z o.o. z 14.11.2022 r.)</w:t>
      </w:r>
      <w:r w:rsidR="000523C1">
        <w:rPr>
          <w:rFonts w:asciiTheme="minorHAnsi" w:hAnsiTheme="minorHAnsi" w:cstheme="minorHAnsi"/>
          <w:szCs w:val="28"/>
        </w:rPr>
        <w:t>,</w:t>
      </w:r>
      <w:r w:rsidR="001025F5">
        <w:rPr>
          <w:rFonts w:asciiTheme="minorHAnsi" w:hAnsiTheme="minorHAnsi" w:cstheme="minorHAnsi"/>
          <w:szCs w:val="28"/>
        </w:rPr>
        <w:t xml:space="preserve"> z zastrzeżeniem pkt 5</w:t>
      </w:r>
      <w:r w:rsidR="00BA5986">
        <w:rPr>
          <w:rFonts w:asciiTheme="minorHAnsi" w:hAnsiTheme="minorHAnsi" w:cstheme="minorHAnsi"/>
          <w:szCs w:val="28"/>
        </w:rPr>
        <w:t xml:space="preserve"> (lokalizacja urządzenia na nieczystości ciekłe poza obszarem szczególnego zagrożenia powodzią o p=1%</w:t>
      </w:r>
      <w:r w:rsidR="00251EFE">
        <w:rPr>
          <w:rFonts w:asciiTheme="minorHAnsi" w:hAnsiTheme="minorHAnsi" w:cstheme="minorHAnsi"/>
          <w:szCs w:val="28"/>
        </w:rPr>
        <w:t xml:space="preserve"> </w:t>
      </w:r>
      <w:r w:rsidR="00BA5986">
        <w:rPr>
          <w:rFonts w:asciiTheme="minorHAnsi" w:hAnsiTheme="minorHAnsi" w:cstheme="minorHAnsi"/>
          <w:szCs w:val="28"/>
        </w:rPr>
        <w:t>i p=10%)</w:t>
      </w:r>
      <w:r w:rsidR="001025F5">
        <w:rPr>
          <w:rFonts w:asciiTheme="minorHAnsi" w:hAnsiTheme="minorHAnsi" w:cstheme="minorHAnsi"/>
          <w:szCs w:val="28"/>
        </w:rPr>
        <w:t xml:space="preserve">, </w:t>
      </w:r>
      <w:r w:rsidR="000523C1" w:rsidRPr="00741FCB">
        <w:rPr>
          <w:rFonts w:asciiTheme="minorHAnsi" w:hAnsiTheme="minorHAnsi" w:cstheme="minorHAnsi"/>
          <w:color w:val="0070C0"/>
          <w:szCs w:val="28"/>
        </w:rPr>
        <w:t xml:space="preserve"> </w:t>
      </w:r>
    </w:p>
    <w:p w14:paraId="0C307739" w14:textId="1E58DAAB" w:rsidR="0091164C" w:rsidRPr="00DC7914" w:rsidRDefault="0091164C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należy uwzględnić ograniczenia wynikające z występowania uzbrojenia technicznego, uzyskać stosowne oświadczenia i warunki od właściwych jednostek</w:t>
      </w:r>
      <w:r w:rsidR="00C96FD1" w:rsidRPr="00DC7914">
        <w:rPr>
          <w:rFonts w:asciiTheme="minorHAnsi" w:hAnsiTheme="minorHAnsi" w:cstheme="minorHAnsi"/>
          <w:szCs w:val="28"/>
        </w:rPr>
        <w:t xml:space="preserve"> oraz wykonać inwestycję w sposób zapewniający zachowanie sprawności użytkowej urządzeń</w:t>
      </w:r>
      <w:r w:rsidRPr="00DC7914">
        <w:rPr>
          <w:rFonts w:asciiTheme="minorHAnsi" w:hAnsiTheme="minorHAnsi" w:cstheme="minorHAnsi"/>
          <w:szCs w:val="28"/>
        </w:rPr>
        <w:t>,</w:t>
      </w:r>
    </w:p>
    <w:p w14:paraId="3A5A7BE2" w14:textId="77777777" w:rsidR="0091164C" w:rsidRPr="00DC7914" w:rsidRDefault="000D0827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gospodarowanie odpadami:</w:t>
      </w:r>
      <w:r w:rsidR="0091164C" w:rsidRPr="00DC7914">
        <w:rPr>
          <w:rFonts w:asciiTheme="minorHAnsi" w:hAnsiTheme="minorHAnsi" w:cstheme="minorHAnsi"/>
          <w:szCs w:val="28"/>
        </w:rPr>
        <w:t xml:space="preserve"> zgodnie z przepisami odrębnymi,</w:t>
      </w:r>
    </w:p>
    <w:p w14:paraId="3C4F4D17" w14:textId="3636B3B4" w:rsidR="0091164C" w:rsidRPr="001025F5" w:rsidRDefault="0091164C" w:rsidP="00695E19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color w:val="0070C0"/>
          <w:sz w:val="24"/>
          <w:szCs w:val="24"/>
        </w:rPr>
      </w:pPr>
      <w:r w:rsidRPr="00DC7914">
        <w:rPr>
          <w:rFonts w:asciiTheme="minorHAnsi" w:hAnsiTheme="minorHAnsi" w:cstheme="minorHAnsi"/>
          <w:szCs w:val="28"/>
        </w:rPr>
        <w:t xml:space="preserve">dostęp do drogi publicznej: </w:t>
      </w:r>
      <w:r w:rsidR="00FE4C19" w:rsidRPr="00FE4C19">
        <w:rPr>
          <w:rFonts w:asciiTheme="minorHAnsi" w:hAnsiTheme="minorHAnsi" w:cstheme="minorHAnsi"/>
          <w:szCs w:val="28"/>
        </w:rPr>
        <w:t>pośredni do drogi gminnej</w:t>
      </w:r>
      <w:r w:rsidR="00FE4C19">
        <w:rPr>
          <w:rFonts w:asciiTheme="minorHAnsi" w:hAnsiTheme="minorHAnsi" w:cstheme="minorHAnsi"/>
          <w:szCs w:val="28"/>
        </w:rPr>
        <w:t xml:space="preserve"> – ul.</w:t>
      </w:r>
      <w:r w:rsidR="0017658C">
        <w:rPr>
          <w:rFonts w:asciiTheme="minorHAnsi" w:hAnsiTheme="minorHAnsi" w:cstheme="minorHAnsi"/>
          <w:szCs w:val="28"/>
        </w:rPr>
        <w:t> </w:t>
      </w:r>
      <w:r w:rsidR="00FE4C19">
        <w:rPr>
          <w:rFonts w:asciiTheme="minorHAnsi" w:hAnsiTheme="minorHAnsi" w:cstheme="minorHAnsi"/>
          <w:szCs w:val="28"/>
        </w:rPr>
        <w:t>Nadbrzeżn</w:t>
      </w:r>
      <w:r w:rsidR="0017658C">
        <w:rPr>
          <w:rFonts w:asciiTheme="minorHAnsi" w:hAnsiTheme="minorHAnsi" w:cstheme="minorHAnsi"/>
          <w:szCs w:val="28"/>
        </w:rPr>
        <w:t>ej</w:t>
      </w:r>
      <w:r w:rsidR="00FE4C19">
        <w:rPr>
          <w:rFonts w:asciiTheme="minorHAnsi" w:hAnsiTheme="minorHAnsi" w:cstheme="minorHAnsi"/>
          <w:szCs w:val="28"/>
        </w:rPr>
        <w:t>, przez działkę o nr ewid. 22/2, obręb Śrem, poprzez istniejący zjazd</w:t>
      </w:r>
      <w:r w:rsidR="00165093">
        <w:rPr>
          <w:rFonts w:asciiTheme="minorHAnsi" w:hAnsiTheme="minorHAnsi" w:cstheme="minorHAnsi"/>
          <w:szCs w:val="28"/>
        </w:rPr>
        <w:t>,</w:t>
      </w:r>
    </w:p>
    <w:p w14:paraId="692551B6" w14:textId="5438205D" w:rsidR="00BA5986" w:rsidRPr="00AB4E62" w:rsidRDefault="0091164C" w:rsidP="00BA5986">
      <w:pPr>
        <w:pStyle w:val="Akapitzlist"/>
        <w:numPr>
          <w:ilvl w:val="0"/>
          <w:numId w:val="9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025F5">
        <w:rPr>
          <w:rFonts w:asciiTheme="minorHAnsi" w:hAnsiTheme="minorHAnsi" w:cstheme="minorHAnsi"/>
          <w:szCs w:val="28"/>
        </w:rPr>
        <w:t>licz</w:t>
      </w:r>
      <w:r w:rsidR="00F005D5" w:rsidRPr="001025F5">
        <w:rPr>
          <w:rFonts w:asciiTheme="minorHAnsi" w:hAnsiTheme="minorHAnsi" w:cstheme="minorHAnsi"/>
          <w:szCs w:val="28"/>
        </w:rPr>
        <w:t>ba miejsc parkingowych:</w:t>
      </w:r>
      <w:r w:rsidR="00010D20" w:rsidRPr="001025F5">
        <w:rPr>
          <w:rFonts w:asciiTheme="minorHAnsi" w:hAnsiTheme="minorHAnsi" w:cstheme="minorHAnsi"/>
          <w:szCs w:val="28"/>
        </w:rPr>
        <w:t xml:space="preserve"> </w:t>
      </w:r>
      <w:r w:rsidR="000548DB" w:rsidRPr="001025F5">
        <w:rPr>
          <w:rFonts w:asciiTheme="minorHAnsi" w:hAnsiTheme="minorHAnsi" w:cstheme="minorHAnsi"/>
          <w:szCs w:val="28"/>
        </w:rPr>
        <w:t xml:space="preserve">nie </w:t>
      </w:r>
      <w:r w:rsidR="001025F5" w:rsidRPr="001025F5">
        <w:rPr>
          <w:rFonts w:asciiTheme="minorHAnsi" w:hAnsiTheme="minorHAnsi" w:cstheme="minorHAnsi"/>
          <w:szCs w:val="28"/>
        </w:rPr>
        <w:t>mniej</w:t>
      </w:r>
      <w:r w:rsidR="000548DB" w:rsidRPr="001025F5">
        <w:rPr>
          <w:rFonts w:asciiTheme="minorHAnsi" w:hAnsiTheme="minorHAnsi" w:cstheme="minorHAnsi"/>
          <w:szCs w:val="28"/>
        </w:rPr>
        <w:t xml:space="preserve"> niż</w:t>
      </w:r>
      <w:r w:rsidR="00DE2D40" w:rsidRPr="001025F5">
        <w:rPr>
          <w:rFonts w:asciiTheme="minorHAnsi" w:hAnsiTheme="minorHAnsi" w:cstheme="minorHAnsi"/>
          <w:szCs w:val="28"/>
        </w:rPr>
        <w:t xml:space="preserve"> </w:t>
      </w:r>
      <w:r w:rsidR="001025F5">
        <w:rPr>
          <w:rFonts w:asciiTheme="minorHAnsi" w:hAnsiTheme="minorHAnsi" w:cstheme="minorHAnsi"/>
          <w:szCs w:val="28"/>
        </w:rPr>
        <w:t>jedno</w:t>
      </w:r>
      <w:r w:rsidR="001025F5" w:rsidRPr="001025F5">
        <w:rPr>
          <w:rFonts w:asciiTheme="minorHAnsi" w:hAnsiTheme="minorHAnsi" w:cstheme="minorHAnsi"/>
          <w:szCs w:val="28"/>
        </w:rPr>
        <w:t xml:space="preserve"> </w:t>
      </w:r>
      <w:r w:rsidR="00DE2D40" w:rsidRPr="001025F5">
        <w:rPr>
          <w:rFonts w:asciiTheme="minorHAnsi" w:hAnsiTheme="minorHAnsi" w:cstheme="minorHAnsi"/>
          <w:szCs w:val="28"/>
        </w:rPr>
        <w:t>miejsc</w:t>
      </w:r>
      <w:r w:rsidR="001025F5" w:rsidRPr="001025F5">
        <w:rPr>
          <w:rFonts w:asciiTheme="minorHAnsi" w:hAnsiTheme="minorHAnsi" w:cstheme="minorHAnsi"/>
          <w:szCs w:val="28"/>
        </w:rPr>
        <w:t>e</w:t>
      </w:r>
      <w:r w:rsidR="00DE2D40" w:rsidRPr="001025F5">
        <w:rPr>
          <w:rFonts w:asciiTheme="minorHAnsi" w:hAnsiTheme="minorHAnsi" w:cstheme="minorHAnsi"/>
          <w:szCs w:val="28"/>
        </w:rPr>
        <w:t xml:space="preserve"> parkingow</w:t>
      </w:r>
      <w:r w:rsidR="00BD0822" w:rsidRPr="001025F5">
        <w:rPr>
          <w:rFonts w:asciiTheme="minorHAnsi" w:hAnsiTheme="minorHAnsi" w:cstheme="minorHAnsi"/>
          <w:szCs w:val="28"/>
        </w:rPr>
        <w:t xml:space="preserve">e przypadające </w:t>
      </w:r>
      <w:r w:rsidR="00103902" w:rsidRPr="001025F5">
        <w:rPr>
          <w:rFonts w:asciiTheme="minorHAnsi" w:hAnsiTheme="minorHAnsi" w:cstheme="minorHAnsi"/>
          <w:szCs w:val="28"/>
        </w:rPr>
        <w:t xml:space="preserve">na </w:t>
      </w:r>
      <w:r w:rsidR="00BD0822" w:rsidRPr="001025F5">
        <w:rPr>
          <w:rFonts w:asciiTheme="minorHAnsi" w:hAnsiTheme="minorHAnsi" w:cstheme="minorHAnsi"/>
          <w:szCs w:val="28"/>
        </w:rPr>
        <w:t>jednego pracownika</w:t>
      </w:r>
      <w:r w:rsidRPr="001025F5">
        <w:rPr>
          <w:rFonts w:asciiTheme="minorHAnsi" w:hAnsiTheme="minorHAnsi" w:cstheme="minorHAnsi"/>
          <w:szCs w:val="28"/>
        </w:rPr>
        <w:t>,</w:t>
      </w:r>
      <w:r w:rsidR="00BD0822" w:rsidRPr="00DC7914">
        <w:rPr>
          <w:rFonts w:asciiTheme="minorHAnsi" w:hAnsiTheme="minorHAnsi" w:cstheme="minorHAnsi"/>
          <w:szCs w:val="28"/>
        </w:rPr>
        <w:t xml:space="preserve"> </w:t>
      </w:r>
      <w:r w:rsidR="00BD0822">
        <w:rPr>
          <w:rFonts w:asciiTheme="minorHAnsi" w:hAnsiTheme="minorHAnsi" w:cstheme="minorHAnsi"/>
          <w:szCs w:val="28"/>
        </w:rPr>
        <w:t>z</w:t>
      </w:r>
      <w:r w:rsidRPr="00DC7914">
        <w:rPr>
          <w:rFonts w:asciiTheme="minorHAnsi" w:hAnsiTheme="minorHAnsi" w:cstheme="minorHAnsi"/>
          <w:szCs w:val="28"/>
        </w:rPr>
        <w:t xml:space="preserve">lokalizowane na terenie </w:t>
      </w:r>
      <w:r w:rsidR="001025F5">
        <w:rPr>
          <w:rFonts w:asciiTheme="minorHAnsi" w:hAnsiTheme="minorHAnsi" w:cstheme="minorHAnsi"/>
          <w:szCs w:val="28"/>
        </w:rPr>
        <w:t>dział</w:t>
      </w:r>
      <w:r w:rsidR="002353EB">
        <w:rPr>
          <w:rFonts w:asciiTheme="minorHAnsi" w:hAnsiTheme="minorHAnsi" w:cstheme="minorHAnsi"/>
          <w:szCs w:val="28"/>
        </w:rPr>
        <w:t>ki</w:t>
      </w:r>
      <w:r w:rsidR="001025F5">
        <w:rPr>
          <w:rFonts w:asciiTheme="minorHAnsi" w:hAnsiTheme="minorHAnsi" w:cstheme="minorHAnsi"/>
          <w:szCs w:val="28"/>
        </w:rPr>
        <w:t xml:space="preserve"> o nr </w:t>
      </w:r>
      <w:r w:rsidR="002353EB">
        <w:rPr>
          <w:rFonts w:asciiTheme="minorHAnsi" w:hAnsiTheme="minorHAnsi" w:cstheme="minorHAnsi"/>
          <w:szCs w:val="28"/>
        </w:rPr>
        <w:t>e</w:t>
      </w:r>
      <w:r w:rsidR="001025F5">
        <w:rPr>
          <w:rFonts w:asciiTheme="minorHAnsi" w:hAnsiTheme="minorHAnsi" w:cstheme="minorHAnsi"/>
          <w:szCs w:val="28"/>
        </w:rPr>
        <w:t>wid. 22/4, obręb Śrem</w:t>
      </w:r>
      <w:r w:rsidR="00DE2D40">
        <w:rPr>
          <w:rFonts w:asciiTheme="minorHAnsi" w:hAnsiTheme="minorHAnsi" w:cstheme="minorHAnsi"/>
          <w:szCs w:val="28"/>
        </w:rPr>
        <w:t>;</w:t>
      </w:r>
    </w:p>
    <w:p w14:paraId="351698D2" w14:textId="77777777" w:rsidR="0091164C" w:rsidRPr="00DC7914" w:rsidRDefault="0091164C" w:rsidP="00695E19">
      <w:pPr>
        <w:pStyle w:val="Akapitzlist"/>
        <w:numPr>
          <w:ilvl w:val="0"/>
          <w:numId w:val="2"/>
        </w:num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3EF1705A" w14:textId="77777777" w:rsidR="0091164C" w:rsidRPr="00DC7914" w:rsidRDefault="0091164C" w:rsidP="00695E19">
      <w:pPr>
        <w:pStyle w:val="Akapitzlis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4F701226" w14:textId="083E64AF" w:rsidR="0091164C" w:rsidRDefault="0091164C" w:rsidP="00695E19">
      <w:pPr>
        <w:pStyle w:val="Akapitzlist"/>
        <w:numPr>
          <w:ilvl w:val="0"/>
          <w:numId w:val="12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 w:rsidR="00A3678E" w:rsidRPr="00DC7914">
        <w:rPr>
          <w:rFonts w:asciiTheme="minorHAnsi" w:hAnsiTheme="minorHAnsi" w:cstheme="minorHAnsi"/>
          <w:szCs w:val="28"/>
        </w:rPr>
        <w:t>lizacji, energii elektrycznej i </w:t>
      </w:r>
      <w:r w:rsidRPr="00DC7914">
        <w:rPr>
          <w:rFonts w:asciiTheme="minorHAnsi" w:hAnsiTheme="minorHAnsi" w:cstheme="minorHAnsi"/>
          <w:szCs w:val="28"/>
        </w:rPr>
        <w:t xml:space="preserve">cieplnej oraz ze środków łączności osoby trzecie, </w:t>
      </w:r>
    </w:p>
    <w:p w14:paraId="5CA93955" w14:textId="77777777" w:rsidR="00AB4E62" w:rsidRPr="00DC7914" w:rsidRDefault="00AB4E62" w:rsidP="00AB4E62">
      <w:pPr>
        <w:pStyle w:val="Akapitzlist"/>
        <w:spacing w:after="120"/>
        <w:ind w:left="993"/>
        <w:jc w:val="both"/>
        <w:rPr>
          <w:rFonts w:asciiTheme="minorHAnsi" w:hAnsiTheme="minorHAnsi" w:cstheme="minorHAnsi"/>
          <w:szCs w:val="28"/>
        </w:rPr>
      </w:pPr>
    </w:p>
    <w:p w14:paraId="19751366" w14:textId="58CDC360" w:rsidR="0091164C" w:rsidRPr="00DC7914" w:rsidRDefault="0091164C" w:rsidP="00695E19">
      <w:pPr>
        <w:pStyle w:val="Akapitzlist"/>
        <w:numPr>
          <w:ilvl w:val="0"/>
          <w:numId w:val="12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lastRenderedPageBreak/>
        <w:t xml:space="preserve">dostępu światła dziennego do pomieszczeń przeznaczonych na pobyt ludzi – </w:t>
      </w:r>
      <w:r w:rsidR="00F81A22" w:rsidRPr="00DC7914">
        <w:rPr>
          <w:rFonts w:asciiTheme="minorHAnsi" w:hAnsiTheme="minorHAnsi" w:cstheme="minorHAnsi"/>
          <w:szCs w:val="28"/>
        </w:rPr>
        <w:t>inwestycja</w:t>
      </w:r>
      <w:r w:rsidRPr="00DC7914">
        <w:rPr>
          <w:rFonts w:asciiTheme="minorHAnsi" w:hAnsiTheme="minorHAnsi" w:cstheme="minorHAnsi"/>
          <w:szCs w:val="28"/>
        </w:rPr>
        <w:t xml:space="preserve"> i sposób zagospodarowania</w:t>
      </w:r>
      <w:r w:rsidR="00601786">
        <w:rPr>
          <w:rFonts w:asciiTheme="minorHAnsi" w:hAnsiTheme="minorHAnsi" w:cstheme="minorHAnsi"/>
          <w:szCs w:val="28"/>
        </w:rPr>
        <w:t xml:space="preserve"> terenu</w:t>
      </w:r>
      <w:r w:rsidRPr="00DC7914">
        <w:rPr>
          <w:rFonts w:asciiTheme="minorHAnsi" w:hAnsiTheme="minorHAnsi" w:cstheme="minorHAnsi"/>
          <w:szCs w:val="28"/>
        </w:rPr>
        <w:t xml:space="preserve"> powinny spełniać wymogi zawarte w przepis</w:t>
      </w:r>
      <w:r w:rsidR="00F81A22" w:rsidRPr="00DC7914">
        <w:rPr>
          <w:rFonts w:asciiTheme="minorHAnsi" w:hAnsiTheme="minorHAnsi" w:cstheme="minorHAnsi"/>
          <w:szCs w:val="28"/>
        </w:rPr>
        <w:t>ach techniczno – budowlanych, a </w:t>
      </w:r>
      <w:r w:rsidRPr="00DC7914">
        <w:rPr>
          <w:rFonts w:asciiTheme="minorHAnsi" w:hAnsiTheme="minorHAnsi" w:cstheme="minorHAnsi"/>
          <w:szCs w:val="28"/>
        </w:rPr>
        <w:t>jednocześnie na etapie opracowania projektu budowlanego należy uwzględnić wymagania w zakresie ochrony uzasadnionych interesów osób trzecich,</w:t>
      </w:r>
    </w:p>
    <w:p w14:paraId="3B75F07E" w14:textId="7E1BD03E" w:rsidR="0091164C" w:rsidRPr="00DC7914" w:rsidRDefault="0091164C" w:rsidP="00695E19">
      <w:pPr>
        <w:pStyle w:val="Akapitzlis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</w:t>
      </w:r>
      <w:r w:rsidR="00DB0229">
        <w:rPr>
          <w:rFonts w:asciiTheme="minorHAnsi" w:hAnsiTheme="minorHAnsi" w:cstheme="minorHAnsi"/>
          <w:szCs w:val="28"/>
        </w:rPr>
        <w:t> </w:t>
      </w:r>
      <w:r w:rsidRPr="00DC7914">
        <w:rPr>
          <w:rFonts w:asciiTheme="minorHAnsi" w:hAnsiTheme="minorHAnsi" w:cstheme="minorHAnsi"/>
          <w:szCs w:val="28"/>
        </w:rPr>
        <w:t>zakresu ochrony środowiska należy podjąć działania mające na celu zapobieganie ewentualnym negatywnym oddziaływaniom na środowisko;</w:t>
      </w:r>
    </w:p>
    <w:p w14:paraId="51ACB216" w14:textId="4CB42521" w:rsidR="00953603" w:rsidRPr="001025F5" w:rsidRDefault="0091164C" w:rsidP="001025F5">
      <w:pPr>
        <w:pStyle w:val="Akapitzlist"/>
        <w:numPr>
          <w:ilvl w:val="0"/>
          <w:numId w:val="2"/>
        </w:numPr>
        <w:spacing w:after="120"/>
        <w:ind w:left="567" w:hanging="35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ochrony obiektów budowlanych na terenach górniczych, w zakresie granic i sposobów zagospodarowania </w:t>
      </w:r>
      <w:r w:rsidRPr="001025F5">
        <w:rPr>
          <w:rFonts w:asciiTheme="minorHAnsi" w:hAnsiTheme="minorHAnsi" w:cstheme="minorHAnsi"/>
          <w:szCs w:val="28"/>
        </w:rPr>
        <w:t>terenów lub obiektów podlegających ochronie, ustalonych na podstawie odrębnych przepisów, w tym terenów górniczych, a także narażonych na niebezpieczeństwo powodzi oraz zagrożonych osuwaniem się mas ziemnych</w:t>
      </w:r>
      <w:r w:rsidR="002B6C4B" w:rsidRPr="001025F5">
        <w:rPr>
          <w:rFonts w:asciiTheme="minorHAnsi" w:hAnsiTheme="minorHAnsi" w:cstheme="minorHAnsi"/>
          <w:szCs w:val="28"/>
        </w:rPr>
        <w:t>:</w:t>
      </w:r>
      <w:r w:rsidR="001025F5" w:rsidRPr="001025F5">
        <w:rPr>
          <w:rFonts w:asciiTheme="minorHAnsi" w:hAnsiTheme="minorHAnsi" w:cstheme="minorHAnsi"/>
          <w:szCs w:val="28"/>
        </w:rPr>
        <w:t xml:space="preserve"> </w:t>
      </w:r>
      <w:r w:rsidR="000523C1" w:rsidRPr="001025F5">
        <w:rPr>
          <w:rFonts w:asciiTheme="minorHAnsi" w:hAnsiTheme="minorHAnsi" w:cstheme="minorHAnsi"/>
          <w:szCs w:val="28"/>
        </w:rPr>
        <w:t xml:space="preserve">teren inwestycji znajduje </w:t>
      </w:r>
      <w:r w:rsidR="001025F5">
        <w:rPr>
          <w:rFonts w:asciiTheme="minorHAnsi" w:hAnsiTheme="minorHAnsi" w:cstheme="minorHAnsi"/>
          <w:szCs w:val="28"/>
        </w:rPr>
        <w:t xml:space="preserve">częściowo </w:t>
      </w:r>
      <w:r w:rsidR="000523C1" w:rsidRPr="001025F5">
        <w:rPr>
          <w:rFonts w:asciiTheme="minorHAnsi" w:hAnsiTheme="minorHAnsi" w:cstheme="minorHAnsi"/>
          <w:szCs w:val="28"/>
        </w:rPr>
        <w:t>się na obszarach, o których mowa w art. 16 pkt 34 lit. a i b ustawy z dnia 20 lipca 2017 r. – Prawo wodne (Dz. U. z</w:t>
      </w:r>
      <w:r w:rsidR="001025F5">
        <w:rPr>
          <w:rFonts w:asciiTheme="minorHAnsi" w:hAnsiTheme="minorHAnsi" w:cstheme="minorHAnsi"/>
          <w:szCs w:val="28"/>
        </w:rPr>
        <w:t> </w:t>
      </w:r>
      <w:r w:rsidR="000523C1" w:rsidRPr="001025F5">
        <w:rPr>
          <w:rFonts w:asciiTheme="minorHAnsi" w:hAnsiTheme="minorHAnsi" w:cstheme="minorHAnsi"/>
          <w:szCs w:val="28"/>
        </w:rPr>
        <w:t xml:space="preserve">2022 r. poz. </w:t>
      </w:r>
      <w:r w:rsidR="00896C75">
        <w:rPr>
          <w:rFonts w:asciiTheme="minorHAnsi" w:hAnsiTheme="minorHAnsi" w:cstheme="minorHAnsi"/>
          <w:szCs w:val="28"/>
        </w:rPr>
        <w:t xml:space="preserve">1549, </w:t>
      </w:r>
      <w:r w:rsidR="000523C1" w:rsidRPr="001025F5">
        <w:rPr>
          <w:rFonts w:asciiTheme="minorHAnsi" w:hAnsiTheme="minorHAnsi" w:cstheme="minorHAnsi"/>
          <w:szCs w:val="28"/>
        </w:rPr>
        <w:t>2625</w:t>
      </w:r>
      <w:r w:rsidR="00896C75">
        <w:rPr>
          <w:rFonts w:asciiTheme="minorHAnsi" w:hAnsiTheme="minorHAnsi" w:cstheme="minorHAnsi"/>
          <w:szCs w:val="28"/>
        </w:rPr>
        <w:t xml:space="preserve"> i</w:t>
      </w:r>
      <w:r w:rsidR="00BA5986">
        <w:rPr>
          <w:rFonts w:asciiTheme="minorHAnsi" w:hAnsiTheme="minorHAnsi" w:cstheme="minorHAnsi"/>
          <w:szCs w:val="28"/>
        </w:rPr>
        <w:t xml:space="preserve"> 2687</w:t>
      </w:r>
      <w:r w:rsidR="000523C1" w:rsidRPr="001025F5">
        <w:rPr>
          <w:rFonts w:asciiTheme="minorHAnsi" w:hAnsiTheme="minorHAnsi" w:cstheme="minorHAnsi"/>
          <w:szCs w:val="28"/>
        </w:rPr>
        <w:t>)</w:t>
      </w:r>
      <w:r w:rsidR="00953603" w:rsidRPr="001025F5">
        <w:rPr>
          <w:rFonts w:asciiTheme="minorHAnsi" w:hAnsiTheme="minorHAnsi" w:cstheme="minorHAnsi"/>
          <w:szCs w:val="28"/>
        </w:rPr>
        <w:t>, tj.:</w:t>
      </w:r>
    </w:p>
    <w:p w14:paraId="754E325A" w14:textId="61151552" w:rsidR="00953603" w:rsidRPr="001025F5" w:rsidRDefault="00953603" w:rsidP="001025F5">
      <w:pPr>
        <w:pStyle w:val="Akapitzlist"/>
        <w:numPr>
          <w:ilvl w:val="0"/>
          <w:numId w:val="35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025F5">
        <w:rPr>
          <w:rFonts w:asciiTheme="minorHAnsi" w:hAnsiTheme="minorHAnsi" w:cstheme="minorHAnsi"/>
          <w:szCs w:val="28"/>
        </w:rPr>
        <w:t>na obszarze, na którym prawdopodobieństwo wystąpienia powodzi jest wysokie i wynosi 10%,</w:t>
      </w:r>
      <w:r w:rsidR="00D352E5">
        <w:rPr>
          <w:rFonts w:asciiTheme="minorHAnsi" w:hAnsiTheme="minorHAnsi" w:cstheme="minorHAnsi"/>
          <w:szCs w:val="28"/>
        </w:rPr>
        <w:t xml:space="preserve"> rzędna wody wynosi około 62,70 m n.p.m.,</w:t>
      </w:r>
    </w:p>
    <w:p w14:paraId="3697F3B5" w14:textId="7AE5158E" w:rsidR="0091164C" w:rsidRDefault="00953603" w:rsidP="001025F5">
      <w:pPr>
        <w:pStyle w:val="Akapitzlist"/>
        <w:numPr>
          <w:ilvl w:val="0"/>
          <w:numId w:val="35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025F5">
        <w:rPr>
          <w:rFonts w:asciiTheme="minorHAnsi" w:hAnsiTheme="minorHAnsi" w:cstheme="minorHAnsi"/>
          <w:szCs w:val="28"/>
        </w:rPr>
        <w:t>na obszarze, na którym prawdopodobieństwo wystąpienia powodzi jest średnie i wynosi 1%</w:t>
      </w:r>
      <w:r w:rsidR="00D352E5">
        <w:rPr>
          <w:rFonts w:asciiTheme="minorHAnsi" w:hAnsiTheme="minorHAnsi" w:cstheme="minorHAnsi"/>
          <w:szCs w:val="28"/>
        </w:rPr>
        <w:t>, rzędna wody wynosi około 63,33 m n.p.m</w:t>
      </w:r>
      <w:r w:rsidRPr="001025F5">
        <w:rPr>
          <w:rFonts w:asciiTheme="minorHAnsi" w:hAnsiTheme="minorHAnsi" w:cstheme="minorHAnsi"/>
          <w:szCs w:val="28"/>
        </w:rPr>
        <w:t>.</w:t>
      </w:r>
    </w:p>
    <w:p w14:paraId="7427998F" w14:textId="63094EB7" w:rsidR="00FE4C19" w:rsidRPr="00AB4E62" w:rsidRDefault="0091164C" w:rsidP="00AB4E62">
      <w:pPr>
        <w:tabs>
          <w:tab w:val="left" w:pos="426"/>
        </w:tabs>
        <w:spacing w:after="120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1025F5">
        <w:rPr>
          <w:rFonts w:asciiTheme="minorHAnsi" w:hAnsiTheme="minorHAnsi" w:cstheme="minorHAnsi"/>
          <w:bCs/>
          <w:szCs w:val="28"/>
        </w:rPr>
        <w:t>3.</w:t>
      </w:r>
      <w:r w:rsidRPr="001025F5">
        <w:rPr>
          <w:rFonts w:asciiTheme="minorHAnsi" w:hAnsiTheme="minorHAnsi" w:cstheme="minorHAnsi"/>
          <w:bCs/>
          <w:szCs w:val="28"/>
        </w:rPr>
        <w:tab/>
        <w:t>Linie rozgraniczające teren inwestycji w</w:t>
      </w:r>
      <w:r w:rsidR="00F0288A" w:rsidRPr="001025F5">
        <w:rPr>
          <w:rFonts w:asciiTheme="minorHAnsi" w:hAnsiTheme="minorHAnsi" w:cstheme="minorHAnsi"/>
          <w:bCs/>
          <w:szCs w:val="28"/>
        </w:rPr>
        <w:t>yznaczone na mapie</w:t>
      </w:r>
      <w:r w:rsidR="00437534" w:rsidRPr="001025F5">
        <w:rPr>
          <w:rFonts w:asciiTheme="minorHAnsi" w:hAnsiTheme="minorHAnsi" w:cstheme="minorHAnsi"/>
          <w:bCs/>
          <w:szCs w:val="28"/>
        </w:rPr>
        <w:t xml:space="preserve"> zasadniczej</w:t>
      </w:r>
      <w:r w:rsidR="00F0288A" w:rsidRPr="001025F5">
        <w:rPr>
          <w:rFonts w:asciiTheme="minorHAnsi" w:hAnsiTheme="minorHAnsi" w:cstheme="minorHAnsi"/>
          <w:bCs/>
          <w:szCs w:val="28"/>
        </w:rPr>
        <w:t xml:space="preserve"> w</w:t>
      </w:r>
      <w:r w:rsidR="00EF1FEE" w:rsidRPr="001025F5">
        <w:rPr>
          <w:rFonts w:asciiTheme="minorHAnsi" w:hAnsiTheme="minorHAnsi" w:cstheme="minorHAnsi"/>
          <w:bCs/>
          <w:szCs w:val="28"/>
        </w:rPr>
        <w:t> </w:t>
      </w:r>
      <w:r w:rsidR="00F0288A" w:rsidRPr="001025F5">
        <w:rPr>
          <w:rFonts w:asciiTheme="minorHAnsi" w:hAnsiTheme="minorHAnsi" w:cstheme="minorHAnsi"/>
          <w:bCs/>
          <w:szCs w:val="28"/>
        </w:rPr>
        <w:t>skali 1:</w:t>
      </w:r>
      <w:r w:rsidR="00DB0229" w:rsidRPr="001025F5">
        <w:rPr>
          <w:rFonts w:asciiTheme="minorHAnsi" w:hAnsiTheme="minorHAnsi" w:cstheme="minorHAnsi"/>
          <w:bCs/>
          <w:szCs w:val="28"/>
        </w:rPr>
        <w:t>5</w:t>
      </w:r>
      <w:r w:rsidR="00EF1FEE" w:rsidRPr="001025F5">
        <w:rPr>
          <w:rFonts w:asciiTheme="minorHAnsi" w:hAnsiTheme="minorHAnsi" w:cstheme="minorHAnsi"/>
          <w:bCs/>
          <w:szCs w:val="28"/>
        </w:rPr>
        <w:t>00.</w:t>
      </w:r>
    </w:p>
    <w:p w14:paraId="506FFFD5" w14:textId="77777777" w:rsidR="00FE4C19" w:rsidRDefault="00FE4C19" w:rsidP="0088667D">
      <w:pPr>
        <w:spacing w:after="120"/>
        <w:contextualSpacing/>
        <w:rPr>
          <w:rFonts w:asciiTheme="minorHAnsi" w:hAnsiTheme="minorHAnsi" w:cstheme="minorHAnsi"/>
          <w:szCs w:val="28"/>
        </w:rPr>
      </w:pPr>
    </w:p>
    <w:p w14:paraId="0C441B45" w14:textId="52FD09DB" w:rsidR="005E5A1F" w:rsidRPr="00DC7914" w:rsidRDefault="00291FAE" w:rsidP="005E5A1F">
      <w:pPr>
        <w:spacing w:after="120"/>
        <w:contextualSpacing/>
        <w:jc w:val="center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Uzasadnienie</w:t>
      </w:r>
    </w:p>
    <w:p w14:paraId="74290523" w14:textId="44233EA1" w:rsidR="00107517" w:rsidRDefault="00CF20CE" w:rsidP="00695E19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Stosownie do art. 4 ust. 2 pkt </w:t>
      </w:r>
      <w:r w:rsidR="00EA3F5E" w:rsidRPr="00DC7914">
        <w:rPr>
          <w:rFonts w:asciiTheme="minorHAnsi" w:hAnsiTheme="minorHAnsi" w:cstheme="minorHAnsi"/>
          <w:szCs w:val="28"/>
        </w:rPr>
        <w:t>1</w:t>
      </w:r>
      <w:r w:rsidRPr="00DC7914">
        <w:rPr>
          <w:rFonts w:asciiTheme="minorHAnsi" w:hAnsiTheme="minorHAnsi" w:cstheme="minorHAnsi"/>
          <w:szCs w:val="28"/>
        </w:rPr>
        <w:t xml:space="preserve"> </w:t>
      </w:r>
      <w:r w:rsidR="00CE02CD">
        <w:rPr>
          <w:rFonts w:asciiTheme="minorHAnsi" w:hAnsiTheme="minorHAnsi" w:cstheme="minorHAnsi"/>
          <w:szCs w:val="28"/>
        </w:rPr>
        <w:t xml:space="preserve">u.p.z.p. </w:t>
      </w:r>
      <w:r w:rsidR="00765752" w:rsidRPr="00DC7914">
        <w:rPr>
          <w:rFonts w:asciiTheme="minorHAnsi" w:hAnsiTheme="minorHAnsi" w:cstheme="minorHAnsi"/>
          <w:szCs w:val="28"/>
        </w:rPr>
        <w:t xml:space="preserve">w przypadku braku miejscowego planu zagospodarowania przestrzennego określenie sposobów zagospodarowania i warunków zabudowy terenu dla lokalizacji inwestycji </w:t>
      </w:r>
      <w:r w:rsidR="0002068E" w:rsidRPr="00DC7914">
        <w:rPr>
          <w:rFonts w:asciiTheme="minorHAnsi" w:hAnsiTheme="minorHAnsi" w:cstheme="minorHAnsi"/>
        </w:rPr>
        <w:t>celu publicznego ustala się w drodze decyzji o lokalizacji inwestycji celu publicznego</w:t>
      </w:r>
      <w:r w:rsidR="00107517" w:rsidRPr="00DC7914">
        <w:rPr>
          <w:rFonts w:asciiTheme="minorHAnsi" w:hAnsiTheme="minorHAnsi" w:cstheme="minorHAnsi"/>
          <w:szCs w:val="28"/>
        </w:rPr>
        <w:t>.</w:t>
      </w:r>
    </w:p>
    <w:p w14:paraId="465063F8" w14:textId="77777777" w:rsidR="00AB4E62" w:rsidRDefault="00D96BA7" w:rsidP="00D96BA7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96BA7">
        <w:rPr>
          <w:rFonts w:asciiTheme="minorHAnsi" w:hAnsiTheme="minorHAnsi" w:cstheme="minorHAnsi"/>
          <w:szCs w:val="28"/>
        </w:rPr>
        <w:t xml:space="preserve">Zgodnie z art. 50 ust. 1 </w:t>
      </w:r>
      <w:r w:rsidR="00CE02CD">
        <w:rPr>
          <w:rFonts w:asciiTheme="minorHAnsi" w:hAnsiTheme="minorHAnsi" w:cstheme="minorHAnsi"/>
          <w:szCs w:val="28"/>
        </w:rPr>
        <w:t xml:space="preserve">u.p.z.p. </w:t>
      </w:r>
      <w:r w:rsidRPr="00D96BA7">
        <w:rPr>
          <w:rFonts w:asciiTheme="minorHAnsi" w:hAnsiTheme="minorHAnsi" w:cstheme="minorHAnsi"/>
          <w:szCs w:val="28"/>
        </w:rPr>
        <w:t xml:space="preserve">inwestycja celu publicznego jest lokalizowana na podstawie planu miejscowego, a w przypadku jego braku </w:t>
      </w:r>
      <w:r w:rsidR="00CF25E4">
        <w:rPr>
          <w:rFonts w:asciiTheme="minorHAnsi" w:hAnsiTheme="minorHAnsi" w:cstheme="minorHAnsi"/>
          <w:szCs w:val="28"/>
        </w:rPr>
        <w:t>–</w:t>
      </w:r>
      <w:r w:rsidRPr="00D96BA7">
        <w:rPr>
          <w:rFonts w:asciiTheme="minorHAnsi" w:hAnsiTheme="minorHAnsi" w:cstheme="minorHAnsi"/>
          <w:szCs w:val="28"/>
        </w:rPr>
        <w:t xml:space="preserve"> w</w:t>
      </w:r>
      <w:r w:rsidR="00CF25E4">
        <w:rPr>
          <w:rFonts w:asciiTheme="minorHAnsi" w:hAnsiTheme="minorHAnsi" w:cstheme="minorHAnsi"/>
          <w:szCs w:val="28"/>
        </w:rPr>
        <w:t> </w:t>
      </w:r>
      <w:r w:rsidRPr="00D96BA7">
        <w:rPr>
          <w:rFonts w:asciiTheme="minorHAnsi" w:hAnsiTheme="minorHAnsi" w:cstheme="minorHAnsi"/>
          <w:szCs w:val="28"/>
        </w:rPr>
        <w:t>drodze decyzji o ustaleniu lokalizacji inwestycji celu publicznego. Warunek, o</w:t>
      </w:r>
      <w:r w:rsidR="00CF25E4">
        <w:rPr>
          <w:rFonts w:asciiTheme="minorHAnsi" w:hAnsiTheme="minorHAnsi" w:cstheme="minorHAnsi"/>
          <w:szCs w:val="28"/>
        </w:rPr>
        <w:t> </w:t>
      </w:r>
      <w:r w:rsidRPr="00D96BA7">
        <w:rPr>
          <w:rFonts w:asciiTheme="minorHAnsi" w:hAnsiTheme="minorHAnsi" w:cstheme="minorHAnsi"/>
          <w:szCs w:val="28"/>
        </w:rPr>
        <w:t xml:space="preserve">którym mowa w art. 61 ust. 1 pkt 4, stosuje się odpowiednio. </w:t>
      </w:r>
    </w:p>
    <w:p w14:paraId="527AEBC2" w14:textId="771D9E57" w:rsidR="00D96BA7" w:rsidRPr="00D96BA7" w:rsidRDefault="00D96BA7" w:rsidP="00AB4E62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96BA7">
        <w:rPr>
          <w:rFonts w:asciiTheme="minorHAnsi" w:hAnsiTheme="minorHAnsi" w:cstheme="minorHAnsi"/>
          <w:szCs w:val="28"/>
        </w:rPr>
        <w:lastRenderedPageBreak/>
        <w:t>Z kolei w myśl art. 51 ust. 1 pkt 2 w sprawach ustalenia lokalizacji inwestycji celu publicznego decyzje wydają w odniesieniu do inwestycji celu publicznego o</w:t>
      </w:r>
      <w:r w:rsidR="00884492">
        <w:rPr>
          <w:rFonts w:asciiTheme="minorHAnsi" w:hAnsiTheme="minorHAnsi" w:cstheme="minorHAnsi"/>
          <w:szCs w:val="28"/>
        </w:rPr>
        <w:t xml:space="preserve"> </w:t>
      </w:r>
      <w:r w:rsidRPr="00D96BA7">
        <w:rPr>
          <w:rFonts w:asciiTheme="minorHAnsi" w:hAnsiTheme="minorHAnsi" w:cstheme="minorHAnsi"/>
          <w:szCs w:val="28"/>
        </w:rPr>
        <w:t>znaczeniu powiatowym i gminnym - wójt, burmistrz albo prezydent miasta.</w:t>
      </w:r>
    </w:p>
    <w:p w14:paraId="7FE2C58C" w14:textId="1E3E40EA" w:rsidR="00D96BA7" w:rsidRPr="00DC7914" w:rsidRDefault="00D96BA7" w:rsidP="00D96BA7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96BA7">
        <w:rPr>
          <w:rFonts w:asciiTheme="minorHAnsi" w:hAnsiTheme="minorHAnsi" w:cstheme="minorHAnsi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</w:t>
      </w:r>
      <w:r w:rsidR="00CF25E4">
        <w:rPr>
          <w:rFonts w:asciiTheme="minorHAnsi" w:hAnsiTheme="minorHAnsi" w:cstheme="minorHAnsi"/>
          <w:szCs w:val="28"/>
        </w:rPr>
        <w:t> </w:t>
      </w:r>
      <w:r w:rsidRPr="00D96BA7">
        <w:rPr>
          <w:rFonts w:asciiTheme="minorHAnsi" w:hAnsiTheme="minorHAnsi" w:cstheme="minorHAnsi"/>
          <w:szCs w:val="28"/>
        </w:rPr>
        <w:t>decyzje rozstrzygają sprawę co do jej istoty w całości lub w części albo w inny sposób kończą sprawę w danej instancji.</w:t>
      </w:r>
    </w:p>
    <w:p w14:paraId="64B6FB76" w14:textId="350CAAFD" w:rsidR="006E7BEE" w:rsidRPr="00DC7914" w:rsidRDefault="006E7BEE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W rozumieniu art. 2 pkt 5 </w:t>
      </w:r>
      <w:r w:rsidR="00CE02CD">
        <w:rPr>
          <w:rFonts w:asciiTheme="minorHAnsi" w:hAnsiTheme="minorHAnsi" w:cstheme="minorHAnsi"/>
          <w:szCs w:val="28"/>
        </w:rPr>
        <w:t xml:space="preserve">u.p.z.p. </w:t>
      </w:r>
      <w:r w:rsidRPr="00DC7914">
        <w:rPr>
          <w:rFonts w:asciiTheme="minorHAnsi" w:hAnsiTheme="minorHAnsi" w:cstheme="minorHAnsi"/>
          <w:szCs w:val="28"/>
        </w:rPr>
        <w:t>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27AF0FBB" w14:textId="4D4774FA" w:rsidR="00B25FDE" w:rsidRDefault="00B81C7B" w:rsidP="00B25FD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Planowana inwestycja polega na </w:t>
      </w:r>
      <w:r w:rsidR="00741FCB">
        <w:rPr>
          <w:rFonts w:asciiTheme="minorHAnsi" w:hAnsiTheme="minorHAnsi" w:cstheme="minorHAnsi"/>
          <w:szCs w:val="28"/>
        </w:rPr>
        <w:t>przebudowie</w:t>
      </w:r>
      <w:r w:rsidR="00FB7573">
        <w:rPr>
          <w:rFonts w:asciiTheme="minorHAnsi" w:hAnsiTheme="minorHAnsi" w:cstheme="minorHAnsi"/>
          <w:szCs w:val="28"/>
        </w:rPr>
        <w:t xml:space="preserve"> budynku pompowni ze zmianą sposobu użytkowania na budynek biur</w:t>
      </w:r>
      <w:r w:rsidR="00252F79">
        <w:rPr>
          <w:rFonts w:asciiTheme="minorHAnsi" w:hAnsiTheme="minorHAnsi" w:cstheme="minorHAnsi"/>
          <w:szCs w:val="28"/>
        </w:rPr>
        <w:t>o</w:t>
      </w:r>
      <w:r w:rsidR="00FB7573">
        <w:rPr>
          <w:rFonts w:asciiTheme="minorHAnsi" w:hAnsiTheme="minorHAnsi" w:cstheme="minorHAnsi"/>
          <w:szCs w:val="28"/>
        </w:rPr>
        <w:t xml:space="preserve">wo-garażowy z częścią magazynową oraz na </w:t>
      </w:r>
      <w:r w:rsidR="00741FCB">
        <w:rPr>
          <w:rFonts w:asciiTheme="minorHAnsi" w:hAnsiTheme="minorHAnsi" w:cstheme="minorHAnsi"/>
          <w:szCs w:val="28"/>
        </w:rPr>
        <w:t>przebudowie</w:t>
      </w:r>
      <w:r w:rsidR="00FB7573">
        <w:rPr>
          <w:rFonts w:asciiTheme="minorHAnsi" w:hAnsiTheme="minorHAnsi" w:cstheme="minorHAnsi"/>
          <w:szCs w:val="28"/>
        </w:rPr>
        <w:t xml:space="preserve"> budynku stacji transformatorowo-rozdzielczej ze zmianą sposobu użytkowania na budynek biurowy z częścią magazynową</w:t>
      </w:r>
      <w:r w:rsidR="008660B1">
        <w:rPr>
          <w:rFonts w:asciiTheme="minorHAnsi" w:hAnsiTheme="minorHAnsi" w:cstheme="minorHAnsi"/>
          <w:szCs w:val="28"/>
        </w:rPr>
        <w:t xml:space="preserve"> wraz z termomodernizacją budynków objętych wnioskiem</w:t>
      </w:r>
      <w:r w:rsidR="00773EB7">
        <w:rPr>
          <w:rFonts w:asciiTheme="minorHAnsi" w:hAnsiTheme="minorHAnsi" w:cstheme="minorHAnsi"/>
          <w:szCs w:val="28"/>
        </w:rPr>
        <w:t xml:space="preserve"> na terenie</w:t>
      </w:r>
      <w:r w:rsidR="00252F79">
        <w:rPr>
          <w:rFonts w:asciiTheme="minorHAnsi" w:hAnsiTheme="minorHAnsi" w:cstheme="minorHAnsi"/>
          <w:szCs w:val="28"/>
        </w:rPr>
        <w:t xml:space="preserve"> części</w:t>
      </w:r>
      <w:r w:rsidR="00773EB7">
        <w:rPr>
          <w:rFonts w:asciiTheme="minorHAnsi" w:hAnsiTheme="minorHAnsi" w:cstheme="minorHAnsi"/>
          <w:szCs w:val="28"/>
        </w:rPr>
        <w:t xml:space="preserve"> działki o nr ewid. 22/4, obręb Śrem</w:t>
      </w:r>
      <w:r w:rsidR="00FB7573">
        <w:rPr>
          <w:rFonts w:asciiTheme="minorHAnsi" w:hAnsiTheme="minorHAnsi" w:cstheme="minorHAnsi"/>
          <w:szCs w:val="28"/>
        </w:rPr>
        <w:t>.</w:t>
      </w:r>
      <w:r w:rsidR="00466C13">
        <w:rPr>
          <w:rFonts w:asciiTheme="minorHAnsi" w:hAnsiTheme="minorHAnsi" w:cstheme="minorHAnsi"/>
          <w:szCs w:val="28"/>
        </w:rPr>
        <w:t xml:space="preserve"> </w:t>
      </w:r>
    </w:p>
    <w:p w14:paraId="6829D700" w14:textId="2DC2F149" w:rsidR="00B25FDE" w:rsidRPr="00B25FDE" w:rsidRDefault="00CB34F2" w:rsidP="00B25FD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bookmarkStart w:id="0" w:name="_Hlk122687361"/>
      <w:r w:rsidRPr="001025F5">
        <w:rPr>
          <w:rFonts w:asciiTheme="minorHAnsi" w:hAnsiTheme="minorHAnsi" w:cstheme="minorHAnsi"/>
          <w:szCs w:val="28"/>
        </w:rPr>
        <w:t>Z</w:t>
      </w:r>
      <w:r w:rsidR="00B25FDE" w:rsidRPr="001025F5">
        <w:rPr>
          <w:rFonts w:asciiTheme="minorHAnsi" w:hAnsiTheme="minorHAnsi" w:cstheme="minorHAnsi"/>
          <w:szCs w:val="28"/>
        </w:rPr>
        <w:t>godnie z</w:t>
      </w:r>
      <w:r w:rsidRPr="001025F5">
        <w:rPr>
          <w:rFonts w:asciiTheme="minorHAnsi" w:hAnsiTheme="minorHAnsi" w:cstheme="minorHAnsi"/>
          <w:szCs w:val="28"/>
        </w:rPr>
        <w:t>e stanowiskiem Wojewódzkiego Sądu Administracyjnego w</w:t>
      </w:r>
      <w:r w:rsidR="001025F5">
        <w:rPr>
          <w:rFonts w:asciiTheme="minorHAnsi" w:hAnsiTheme="minorHAnsi" w:cstheme="minorHAnsi"/>
          <w:szCs w:val="28"/>
        </w:rPr>
        <w:t> </w:t>
      </w:r>
      <w:r w:rsidRPr="001025F5">
        <w:rPr>
          <w:rFonts w:asciiTheme="minorHAnsi" w:hAnsiTheme="minorHAnsi" w:cstheme="minorHAnsi"/>
          <w:szCs w:val="28"/>
        </w:rPr>
        <w:t>Gorzowie Wielkopolskim wyrażonym w wyroku z 6 czerwca 2019 r. sygn. akt II SA/Go 246/19: „(…) Roboty budowlane związane z wykonaniem docieplenia nie są bowiem robotami, które można zakwalifikować jako budowę czy też przebudowę obiektu budowlanego. Roboty budowlane związane z</w:t>
      </w:r>
      <w:r w:rsidR="001025F5">
        <w:rPr>
          <w:rFonts w:asciiTheme="minorHAnsi" w:hAnsiTheme="minorHAnsi" w:cstheme="minorHAnsi"/>
          <w:szCs w:val="28"/>
        </w:rPr>
        <w:t> </w:t>
      </w:r>
      <w:r w:rsidRPr="001025F5">
        <w:rPr>
          <w:rFonts w:asciiTheme="minorHAnsi" w:hAnsiTheme="minorHAnsi" w:cstheme="minorHAnsi"/>
          <w:szCs w:val="28"/>
        </w:rPr>
        <w:t>ocieplaniem budynku polegające na wykonaniu dodatkowej okładziny zewnętrznej wykonanej np. ze styropianu stanowią modernizację budynku, które swym charakterem są zbliżone do remontu.”.</w:t>
      </w:r>
    </w:p>
    <w:bookmarkEnd w:id="0"/>
    <w:p w14:paraId="4BA88291" w14:textId="3358DD30" w:rsidR="00702AA6" w:rsidRDefault="00475CC9" w:rsidP="001025F5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Planowana inwest</w:t>
      </w:r>
      <w:r w:rsidR="004A1A6F" w:rsidRPr="00DC7914">
        <w:rPr>
          <w:rFonts w:asciiTheme="minorHAnsi" w:hAnsiTheme="minorHAnsi" w:cstheme="minorHAnsi"/>
          <w:szCs w:val="28"/>
        </w:rPr>
        <w:t>ycja</w:t>
      </w:r>
      <w:r w:rsidR="004A1A6F" w:rsidRPr="00FB7573">
        <w:rPr>
          <w:rFonts w:asciiTheme="minorHAnsi" w:hAnsiTheme="minorHAnsi" w:cstheme="minorHAnsi"/>
          <w:szCs w:val="28"/>
        </w:rPr>
        <w:t xml:space="preserve"> służyć będzie </w:t>
      </w:r>
      <w:r w:rsidR="00FB7573" w:rsidRPr="00FB7573">
        <w:rPr>
          <w:rFonts w:asciiTheme="minorHAnsi" w:hAnsiTheme="minorHAnsi" w:cstheme="minorHAnsi"/>
          <w:szCs w:val="28"/>
        </w:rPr>
        <w:t xml:space="preserve">jako siedziba </w:t>
      </w:r>
      <w:r w:rsidR="009C5FA0">
        <w:rPr>
          <w:rFonts w:asciiTheme="minorHAnsi" w:hAnsiTheme="minorHAnsi" w:cstheme="minorHAnsi"/>
          <w:szCs w:val="28"/>
        </w:rPr>
        <w:t>ś</w:t>
      </w:r>
      <w:r w:rsidR="00FB7573" w:rsidRPr="00FB7573">
        <w:rPr>
          <w:rFonts w:asciiTheme="minorHAnsi" w:hAnsiTheme="minorHAnsi" w:cstheme="minorHAnsi"/>
          <w:szCs w:val="28"/>
        </w:rPr>
        <w:t xml:space="preserve">remskiego </w:t>
      </w:r>
      <w:r w:rsidR="009C5FA0">
        <w:rPr>
          <w:rFonts w:asciiTheme="minorHAnsi" w:hAnsiTheme="minorHAnsi" w:cstheme="minorHAnsi"/>
          <w:szCs w:val="28"/>
        </w:rPr>
        <w:t>n</w:t>
      </w:r>
      <w:r w:rsidR="00FB7573" w:rsidRPr="00FB7573">
        <w:rPr>
          <w:rFonts w:asciiTheme="minorHAnsi" w:hAnsiTheme="minorHAnsi" w:cstheme="minorHAnsi"/>
          <w:szCs w:val="28"/>
        </w:rPr>
        <w:t xml:space="preserve">adzoru </w:t>
      </w:r>
      <w:r w:rsidR="009C5FA0">
        <w:rPr>
          <w:rFonts w:asciiTheme="minorHAnsi" w:hAnsiTheme="minorHAnsi" w:cstheme="minorHAnsi"/>
          <w:szCs w:val="28"/>
        </w:rPr>
        <w:t>w</w:t>
      </w:r>
      <w:r w:rsidR="00FB7573" w:rsidRPr="00FB7573">
        <w:rPr>
          <w:rFonts w:asciiTheme="minorHAnsi" w:hAnsiTheme="minorHAnsi" w:cstheme="minorHAnsi"/>
          <w:szCs w:val="28"/>
        </w:rPr>
        <w:t>odnego, będąc</w:t>
      </w:r>
      <w:r w:rsidR="009C5FA0">
        <w:rPr>
          <w:rFonts w:asciiTheme="minorHAnsi" w:hAnsiTheme="minorHAnsi" w:cstheme="minorHAnsi"/>
          <w:szCs w:val="28"/>
        </w:rPr>
        <w:t>ego</w:t>
      </w:r>
      <w:r w:rsidR="00FB7573" w:rsidRPr="00FB7573">
        <w:rPr>
          <w:rFonts w:asciiTheme="minorHAnsi" w:hAnsiTheme="minorHAnsi" w:cstheme="minorHAnsi"/>
          <w:szCs w:val="28"/>
        </w:rPr>
        <w:t xml:space="preserve"> jednostką organizacyjną Wód Polskich</w:t>
      </w:r>
      <w:r w:rsidR="004A1A6F" w:rsidRPr="00FB7573">
        <w:rPr>
          <w:rFonts w:asciiTheme="minorHAnsi" w:hAnsiTheme="minorHAnsi" w:cstheme="minorHAnsi"/>
          <w:szCs w:val="28"/>
        </w:rPr>
        <w:t>,</w:t>
      </w:r>
      <w:r w:rsidR="004A1A6F" w:rsidRPr="00DC7914">
        <w:rPr>
          <w:rFonts w:asciiTheme="minorHAnsi" w:hAnsiTheme="minorHAnsi" w:cstheme="minorHAnsi"/>
          <w:szCs w:val="28"/>
        </w:rPr>
        <w:t xml:space="preserve"> </w:t>
      </w:r>
      <w:r w:rsidRPr="00DC7914">
        <w:rPr>
          <w:rFonts w:asciiTheme="minorHAnsi" w:hAnsiTheme="minorHAnsi" w:cstheme="minorHAnsi"/>
          <w:szCs w:val="28"/>
        </w:rPr>
        <w:t>jest zate</w:t>
      </w:r>
      <w:r w:rsidR="00827C72" w:rsidRPr="00DC7914">
        <w:rPr>
          <w:rFonts w:asciiTheme="minorHAnsi" w:hAnsiTheme="minorHAnsi" w:cstheme="minorHAnsi"/>
          <w:szCs w:val="28"/>
        </w:rPr>
        <w:t xml:space="preserve">m celem publicznym w rozumieniu </w:t>
      </w:r>
      <w:r w:rsidR="006E7BEE" w:rsidRPr="00DC7914">
        <w:rPr>
          <w:rFonts w:asciiTheme="minorHAnsi" w:hAnsiTheme="minorHAnsi" w:cstheme="minorHAnsi"/>
          <w:szCs w:val="28"/>
        </w:rPr>
        <w:t xml:space="preserve">art. 6 pkt </w:t>
      </w:r>
      <w:r w:rsidR="003E6135">
        <w:rPr>
          <w:rFonts w:asciiTheme="minorHAnsi" w:hAnsiTheme="minorHAnsi" w:cstheme="minorHAnsi"/>
          <w:szCs w:val="28"/>
        </w:rPr>
        <w:t>6</w:t>
      </w:r>
      <w:r w:rsidR="006E7BEE" w:rsidRPr="00DC7914">
        <w:rPr>
          <w:rFonts w:asciiTheme="minorHAnsi" w:hAnsiTheme="minorHAnsi" w:cstheme="minorHAnsi"/>
          <w:szCs w:val="28"/>
        </w:rPr>
        <w:t xml:space="preserve"> ustawy z dnia 21 sierpnia 1997 r. o</w:t>
      </w:r>
      <w:r w:rsidR="009C5FA0">
        <w:rPr>
          <w:rFonts w:asciiTheme="minorHAnsi" w:hAnsiTheme="minorHAnsi" w:cstheme="minorHAnsi"/>
          <w:szCs w:val="28"/>
        </w:rPr>
        <w:t> </w:t>
      </w:r>
      <w:r w:rsidR="006E7BEE" w:rsidRPr="00DC7914">
        <w:rPr>
          <w:rFonts w:asciiTheme="minorHAnsi" w:hAnsiTheme="minorHAnsi" w:cstheme="minorHAnsi"/>
          <w:szCs w:val="28"/>
        </w:rPr>
        <w:t>gospodarce nieruchomościami (Dz. U. z</w:t>
      </w:r>
      <w:r w:rsidR="003E6135">
        <w:rPr>
          <w:rFonts w:asciiTheme="minorHAnsi" w:hAnsiTheme="minorHAnsi" w:cstheme="minorHAnsi"/>
          <w:szCs w:val="28"/>
        </w:rPr>
        <w:t> </w:t>
      </w:r>
      <w:r w:rsidR="00773EB7">
        <w:rPr>
          <w:rFonts w:asciiTheme="minorHAnsi" w:hAnsiTheme="minorHAnsi" w:cstheme="minorHAnsi"/>
          <w:szCs w:val="28"/>
        </w:rPr>
        <w:t>2021 r. poz.</w:t>
      </w:r>
      <w:r w:rsidR="00747083">
        <w:rPr>
          <w:rFonts w:asciiTheme="minorHAnsi" w:hAnsiTheme="minorHAnsi" w:cstheme="minorHAnsi"/>
          <w:szCs w:val="28"/>
        </w:rPr>
        <w:t xml:space="preserve"> </w:t>
      </w:r>
      <w:r w:rsidR="00927576">
        <w:rPr>
          <w:rFonts w:asciiTheme="minorHAnsi" w:hAnsiTheme="minorHAnsi" w:cstheme="minorHAnsi"/>
          <w:szCs w:val="28"/>
        </w:rPr>
        <w:t xml:space="preserve">815, </w:t>
      </w:r>
      <w:r w:rsidR="00747083">
        <w:rPr>
          <w:rFonts w:asciiTheme="minorHAnsi" w:hAnsiTheme="minorHAnsi" w:cstheme="minorHAnsi"/>
          <w:szCs w:val="28"/>
        </w:rPr>
        <w:t>1899</w:t>
      </w:r>
      <w:r w:rsidR="00741FCB">
        <w:rPr>
          <w:rFonts w:asciiTheme="minorHAnsi" w:hAnsiTheme="minorHAnsi" w:cstheme="minorHAnsi"/>
          <w:szCs w:val="28"/>
        </w:rPr>
        <w:t xml:space="preserve">. </w:t>
      </w:r>
      <w:r w:rsidR="00747083">
        <w:rPr>
          <w:rFonts w:asciiTheme="minorHAnsi" w:hAnsiTheme="minorHAnsi" w:cstheme="minorHAnsi"/>
          <w:szCs w:val="28"/>
        </w:rPr>
        <w:t>z</w:t>
      </w:r>
      <w:r w:rsidR="00741FCB">
        <w:rPr>
          <w:rFonts w:asciiTheme="minorHAnsi" w:hAnsiTheme="minorHAnsi" w:cstheme="minorHAnsi"/>
          <w:szCs w:val="28"/>
        </w:rPr>
        <w:t xml:space="preserve"> 2022 r. poz. 1846 i 2185</w:t>
      </w:r>
      <w:r w:rsidR="006E7BEE" w:rsidRPr="00DC7914">
        <w:rPr>
          <w:rFonts w:asciiTheme="minorHAnsi" w:hAnsiTheme="minorHAnsi" w:cstheme="minorHAnsi"/>
          <w:szCs w:val="28"/>
        </w:rPr>
        <w:t>)</w:t>
      </w:r>
      <w:r w:rsidR="00827C72" w:rsidRPr="00DC7914">
        <w:rPr>
          <w:rFonts w:asciiTheme="minorHAnsi" w:hAnsiTheme="minorHAnsi" w:cstheme="minorHAnsi"/>
          <w:szCs w:val="28"/>
        </w:rPr>
        <w:t xml:space="preserve">, gdyż </w:t>
      </w:r>
      <w:r w:rsidR="00D20C6F" w:rsidRPr="00DC7914">
        <w:rPr>
          <w:rFonts w:asciiTheme="minorHAnsi" w:hAnsiTheme="minorHAnsi" w:cstheme="minorHAnsi"/>
          <w:szCs w:val="28"/>
        </w:rPr>
        <w:t>należy ją zaliczyć do</w:t>
      </w:r>
      <w:r w:rsidR="00827C72" w:rsidRPr="00DC7914">
        <w:rPr>
          <w:rFonts w:asciiTheme="minorHAnsi" w:hAnsiTheme="minorHAnsi" w:cstheme="minorHAnsi"/>
          <w:szCs w:val="28"/>
        </w:rPr>
        <w:t xml:space="preserve"> budow</w:t>
      </w:r>
      <w:r w:rsidR="00D20C6F" w:rsidRPr="00DC7914">
        <w:rPr>
          <w:rFonts w:asciiTheme="minorHAnsi" w:hAnsiTheme="minorHAnsi" w:cstheme="minorHAnsi"/>
          <w:szCs w:val="28"/>
        </w:rPr>
        <w:t>y i</w:t>
      </w:r>
      <w:r w:rsidR="003E6135">
        <w:rPr>
          <w:rFonts w:asciiTheme="minorHAnsi" w:hAnsiTheme="minorHAnsi" w:cstheme="minorHAnsi"/>
          <w:szCs w:val="28"/>
        </w:rPr>
        <w:t> </w:t>
      </w:r>
      <w:r w:rsidR="00827C72" w:rsidRPr="00DC7914">
        <w:rPr>
          <w:rFonts w:asciiTheme="minorHAnsi" w:hAnsiTheme="minorHAnsi" w:cstheme="minorHAnsi"/>
          <w:szCs w:val="28"/>
        </w:rPr>
        <w:t>utrzymywani</w:t>
      </w:r>
      <w:r w:rsidR="00D20C6F" w:rsidRPr="00DC7914">
        <w:rPr>
          <w:rFonts w:asciiTheme="minorHAnsi" w:hAnsiTheme="minorHAnsi" w:cstheme="minorHAnsi"/>
          <w:szCs w:val="28"/>
        </w:rPr>
        <w:t>a</w:t>
      </w:r>
      <w:r w:rsidR="003E6135">
        <w:rPr>
          <w:rFonts w:asciiTheme="minorHAnsi" w:hAnsiTheme="minorHAnsi" w:cstheme="minorHAnsi"/>
          <w:szCs w:val="28"/>
        </w:rPr>
        <w:t xml:space="preserve"> pomieszczeń dla urzędów organów władzy, administracji, sądów i prokuratur, uczelni publicznych, (…)</w:t>
      </w:r>
      <w:r w:rsidR="00741FCB">
        <w:rPr>
          <w:rFonts w:asciiTheme="minorHAnsi" w:hAnsiTheme="minorHAnsi" w:cstheme="minorHAnsi"/>
          <w:szCs w:val="28"/>
        </w:rPr>
        <w:t xml:space="preserve"> służącej celom o zasięgu lokalnym.</w:t>
      </w:r>
    </w:p>
    <w:p w14:paraId="5486AE8C" w14:textId="77777777" w:rsidR="00AB4E62" w:rsidRDefault="00AB4E62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</w:p>
    <w:p w14:paraId="1A634399" w14:textId="77777777" w:rsidR="00AB4E62" w:rsidRDefault="00AB4E62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</w:p>
    <w:p w14:paraId="40A8CDF7" w14:textId="77777777" w:rsidR="00AB4E62" w:rsidRDefault="00AB4E62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</w:p>
    <w:p w14:paraId="4D0C6F9E" w14:textId="6D2507CA" w:rsidR="007F78D6" w:rsidRPr="00DC7914" w:rsidRDefault="007F78D6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lastRenderedPageBreak/>
        <w:t>Dla objęcia inwestycji zakresem stosowania przepisów dotyczących tej decyzji (lokalizacyjnej), należy udowodnić, że inwestycja ta spełnia wskazane wyżej przesłanki tj.</w:t>
      </w:r>
      <w:r w:rsidR="00747083">
        <w:rPr>
          <w:rFonts w:asciiTheme="minorHAnsi" w:hAnsiTheme="minorHAnsi" w:cstheme="minorHAnsi"/>
          <w:szCs w:val="28"/>
        </w:rPr>
        <w:t>,</w:t>
      </w:r>
      <w:r w:rsidRPr="00DC7914">
        <w:rPr>
          <w:rFonts w:asciiTheme="minorHAnsi" w:hAnsiTheme="minorHAnsi" w:cstheme="minorHAnsi"/>
          <w:szCs w:val="28"/>
        </w:rPr>
        <w:t xml:space="preserve"> że jest przedsięwzięciem</w:t>
      </w:r>
      <w:r w:rsidR="00DA2FFB">
        <w:rPr>
          <w:rFonts w:asciiTheme="minorHAnsi" w:hAnsiTheme="minorHAnsi" w:cstheme="minorHAnsi"/>
          <w:szCs w:val="28"/>
        </w:rPr>
        <w:t>,</w:t>
      </w:r>
      <w:r w:rsidRPr="00DC7914">
        <w:rPr>
          <w:rFonts w:asciiTheme="minorHAnsi" w:hAnsiTheme="minorHAnsi" w:cstheme="minorHAnsi"/>
          <w:szCs w:val="28"/>
        </w:rPr>
        <w:t xml:space="preserve"> które można zaliczyć do działań o</w:t>
      </w:r>
      <w:r w:rsidR="00241DA1">
        <w:rPr>
          <w:rFonts w:asciiTheme="minorHAnsi" w:hAnsiTheme="minorHAnsi" w:cstheme="minorHAnsi"/>
          <w:szCs w:val="28"/>
        </w:rPr>
        <w:t> </w:t>
      </w:r>
      <w:r w:rsidRPr="00DC7914">
        <w:rPr>
          <w:rFonts w:asciiTheme="minorHAnsi" w:hAnsiTheme="minorHAnsi" w:cstheme="minorHAnsi"/>
          <w:szCs w:val="28"/>
        </w:rPr>
        <w:t>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122CF4C" w14:textId="77777777" w:rsidR="007F78D6" w:rsidRPr="00DC7914" w:rsidRDefault="007F78D6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Powyższe przesłanki w przypadku realizacji przedmiotowej inwestycji są spełnione. </w:t>
      </w:r>
    </w:p>
    <w:p w14:paraId="5F777AB6" w14:textId="77777777" w:rsidR="002F1DEC" w:rsidRPr="00DC7914" w:rsidRDefault="002F1DEC" w:rsidP="00695E19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5AB8BBC" w14:textId="77777777" w:rsidR="00AC3F95" w:rsidRPr="00DC7914" w:rsidRDefault="00AC3F95" w:rsidP="00695E19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11C6931" w14:textId="35CF585E" w:rsidR="00FA45C6" w:rsidRPr="00DC7914" w:rsidRDefault="00FA45C6" w:rsidP="00695E19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Teren planowanej inwestycji obejmuje</w:t>
      </w:r>
      <w:r w:rsidR="00252F79">
        <w:rPr>
          <w:rFonts w:asciiTheme="minorHAnsi" w:hAnsiTheme="minorHAnsi" w:cstheme="minorHAnsi"/>
          <w:szCs w:val="28"/>
        </w:rPr>
        <w:t xml:space="preserve"> część</w:t>
      </w:r>
      <w:r w:rsidRPr="00DC7914">
        <w:rPr>
          <w:rFonts w:asciiTheme="minorHAnsi" w:hAnsiTheme="minorHAnsi" w:cstheme="minorHAnsi"/>
          <w:szCs w:val="28"/>
        </w:rPr>
        <w:t xml:space="preserve"> działk</w:t>
      </w:r>
      <w:r w:rsidR="00252F79">
        <w:rPr>
          <w:rFonts w:asciiTheme="minorHAnsi" w:hAnsiTheme="minorHAnsi" w:cstheme="minorHAnsi"/>
          <w:szCs w:val="28"/>
        </w:rPr>
        <w:t>i</w:t>
      </w:r>
      <w:r w:rsidR="00241DA1">
        <w:rPr>
          <w:rFonts w:asciiTheme="minorHAnsi" w:hAnsiTheme="minorHAnsi" w:cstheme="minorHAnsi"/>
          <w:szCs w:val="28"/>
        </w:rPr>
        <w:t xml:space="preserve"> </w:t>
      </w:r>
      <w:r w:rsidR="009A4B1C">
        <w:rPr>
          <w:rFonts w:asciiTheme="minorHAnsi" w:hAnsiTheme="minorHAnsi" w:cstheme="minorHAnsi"/>
          <w:szCs w:val="28"/>
        </w:rPr>
        <w:t xml:space="preserve">o nr ewid. </w:t>
      </w:r>
      <w:r w:rsidR="00241DA1">
        <w:rPr>
          <w:rFonts w:asciiTheme="minorHAnsi" w:hAnsiTheme="minorHAnsi" w:cstheme="minorHAnsi"/>
          <w:szCs w:val="28"/>
        </w:rPr>
        <w:t>22/4, obręb</w:t>
      </w:r>
      <w:r w:rsidR="00466C13">
        <w:rPr>
          <w:rFonts w:asciiTheme="minorHAnsi" w:hAnsiTheme="minorHAnsi" w:cstheme="minorHAnsi"/>
          <w:szCs w:val="28"/>
        </w:rPr>
        <w:t xml:space="preserve"> </w:t>
      </w:r>
      <w:r w:rsidR="00241DA1">
        <w:rPr>
          <w:rFonts w:asciiTheme="minorHAnsi" w:hAnsiTheme="minorHAnsi" w:cstheme="minorHAnsi"/>
          <w:szCs w:val="28"/>
        </w:rPr>
        <w:t>Śrem</w:t>
      </w:r>
      <w:r w:rsidR="009C5FA0">
        <w:rPr>
          <w:rFonts w:asciiTheme="minorHAnsi" w:hAnsiTheme="minorHAnsi" w:cstheme="minorHAnsi"/>
          <w:szCs w:val="28"/>
        </w:rPr>
        <w:t>,</w:t>
      </w:r>
      <w:r w:rsidR="002F1DEC" w:rsidRPr="00DC7914">
        <w:rPr>
          <w:rFonts w:asciiTheme="minorHAnsi" w:hAnsiTheme="minorHAnsi" w:cstheme="minorHAnsi"/>
          <w:szCs w:val="28"/>
        </w:rPr>
        <w:t xml:space="preserve"> i</w:t>
      </w:r>
      <w:r w:rsidR="00241DA1">
        <w:rPr>
          <w:rFonts w:asciiTheme="minorHAnsi" w:hAnsiTheme="minorHAnsi" w:cstheme="minorHAnsi"/>
          <w:szCs w:val="28"/>
        </w:rPr>
        <w:t> </w:t>
      </w:r>
      <w:r w:rsidR="002F1DEC" w:rsidRPr="00DC7914">
        <w:rPr>
          <w:rFonts w:asciiTheme="minorHAnsi" w:hAnsiTheme="minorHAnsi" w:cstheme="minorHAnsi"/>
          <w:szCs w:val="28"/>
        </w:rPr>
        <w:t>zgodnie z ewidencją gruntów i budynków prowadzoną przez Starostę Śremskiego stanowi</w:t>
      </w:r>
      <w:r w:rsidR="00241DA1">
        <w:rPr>
          <w:rFonts w:asciiTheme="minorHAnsi" w:hAnsiTheme="minorHAnsi" w:cstheme="minorHAnsi"/>
          <w:szCs w:val="28"/>
        </w:rPr>
        <w:t xml:space="preserve"> </w:t>
      </w:r>
      <w:r w:rsidR="00725648">
        <w:rPr>
          <w:rFonts w:asciiTheme="minorHAnsi" w:hAnsiTheme="minorHAnsi" w:cstheme="minorHAnsi"/>
          <w:szCs w:val="28"/>
        </w:rPr>
        <w:t>tereny przemysłowe Ba</w:t>
      </w:r>
      <w:r w:rsidR="00241DA1">
        <w:rPr>
          <w:rFonts w:asciiTheme="minorHAnsi" w:hAnsiTheme="minorHAnsi" w:cstheme="minorHAnsi"/>
          <w:szCs w:val="28"/>
        </w:rPr>
        <w:t>.</w:t>
      </w:r>
    </w:p>
    <w:p w14:paraId="3AD5A986" w14:textId="056CAC35" w:rsidR="001F29D5" w:rsidRPr="00DC7914" w:rsidRDefault="00AC3F95" w:rsidP="00FE4C19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W myśl art. 50 ust. 1 </w:t>
      </w:r>
      <w:r w:rsidR="00CE02CD">
        <w:rPr>
          <w:rFonts w:asciiTheme="minorHAnsi" w:hAnsiTheme="minorHAnsi" w:cstheme="minorHAnsi"/>
          <w:szCs w:val="28"/>
        </w:rPr>
        <w:t xml:space="preserve">u.p.z.p. </w:t>
      </w:r>
      <w:r w:rsidRPr="00DC7914">
        <w:rPr>
          <w:rFonts w:asciiTheme="minorHAnsi" w:hAnsiTheme="minorHAnsi" w:cstheme="minorHAnsi"/>
          <w:szCs w:val="28"/>
        </w:rPr>
        <w:t>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28E68F83" w14:textId="5F6ADA85" w:rsidR="00FE4C19" w:rsidRPr="0088667D" w:rsidRDefault="009D42E8" w:rsidP="0088667D">
      <w:pPr>
        <w:tabs>
          <w:tab w:val="left" w:leader="dot" w:pos="8788"/>
        </w:tabs>
        <w:spacing w:after="120"/>
        <w:ind w:firstLine="567"/>
        <w:contextualSpacing/>
        <w:jc w:val="both"/>
        <w:rPr>
          <w:rFonts w:asciiTheme="minorHAnsi" w:hAnsiTheme="minorHAnsi" w:cstheme="minorHAnsi"/>
          <w:spacing w:val="-2"/>
          <w:szCs w:val="28"/>
        </w:rPr>
      </w:pPr>
      <w:r w:rsidRPr="00DC7914">
        <w:rPr>
          <w:rFonts w:asciiTheme="minorHAnsi" w:hAnsiTheme="minorHAnsi" w:cstheme="minorHAnsi"/>
          <w:spacing w:val="-2"/>
        </w:rPr>
        <w:t>Stosownie do</w:t>
      </w:r>
      <w:r w:rsidR="002934BA" w:rsidRPr="00DC7914">
        <w:rPr>
          <w:rFonts w:asciiTheme="minorHAnsi" w:hAnsiTheme="minorHAnsi" w:cstheme="minorHAnsi"/>
          <w:spacing w:val="-2"/>
        </w:rPr>
        <w:t xml:space="preserve"> </w:t>
      </w:r>
      <w:r w:rsidR="002934BA" w:rsidRPr="00DC7914">
        <w:rPr>
          <w:rFonts w:asciiTheme="minorHAnsi" w:hAnsiTheme="minorHAnsi" w:cstheme="minorHAnsi"/>
          <w:spacing w:val="-2"/>
          <w:szCs w:val="28"/>
        </w:rPr>
        <w:t xml:space="preserve">art. 53 ust. 3 </w:t>
      </w:r>
      <w:r w:rsidR="00CE02CD">
        <w:rPr>
          <w:rFonts w:asciiTheme="minorHAnsi" w:hAnsiTheme="minorHAnsi" w:cstheme="minorHAnsi"/>
          <w:szCs w:val="28"/>
        </w:rPr>
        <w:t>u.p.z.p.</w:t>
      </w:r>
      <w:r w:rsidR="0076342D" w:rsidRPr="00DC7914">
        <w:rPr>
          <w:rFonts w:asciiTheme="minorHAnsi" w:hAnsiTheme="minorHAnsi" w:cstheme="minorHAnsi"/>
          <w:spacing w:val="-2"/>
          <w:szCs w:val="28"/>
        </w:rPr>
        <w:t xml:space="preserve"> przeprowadzono analizy</w:t>
      </w:r>
      <w:r w:rsidR="002934BA" w:rsidRPr="00DC7914">
        <w:rPr>
          <w:rFonts w:asciiTheme="minorHAnsi" w:hAnsiTheme="minorHAnsi" w:cstheme="minorHAnsi"/>
          <w:spacing w:val="-2"/>
          <w:szCs w:val="28"/>
        </w:rPr>
        <w:t xml:space="preserve"> warunków i zasad zagospodarowania terenu oraz jego zabudowy, wynikających z przepisów odrębnych, oraz stanu faktycznego i prawnego terenu, na którym przewiduje się realizację inwestycji. </w:t>
      </w:r>
      <w:r w:rsidR="0076342D" w:rsidRPr="00DC7914">
        <w:rPr>
          <w:rFonts w:asciiTheme="minorHAnsi" w:hAnsiTheme="minorHAnsi" w:cstheme="minorHAnsi"/>
          <w:spacing w:val="-2"/>
          <w:szCs w:val="28"/>
        </w:rPr>
        <w:t>Analizy znajdują</w:t>
      </w:r>
      <w:r w:rsidR="002934BA" w:rsidRPr="00DC7914">
        <w:rPr>
          <w:rFonts w:asciiTheme="minorHAnsi" w:hAnsiTheme="minorHAnsi" w:cstheme="minorHAnsi"/>
          <w:spacing w:val="-2"/>
          <w:szCs w:val="28"/>
        </w:rPr>
        <w:t xml:space="preserve"> się w aktach sprawy.</w:t>
      </w:r>
    </w:p>
    <w:p w14:paraId="3C42E579" w14:textId="77777777" w:rsidR="0088667D" w:rsidRDefault="0088667D" w:rsidP="00695E19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</w:p>
    <w:p w14:paraId="77B448A2" w14:textId="77D4DD83" w:rsidR="003B1644" w:rsidRPr="00DC7914" w:rsidRDefault="008C4484" w:rsidP="00695E19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Zgodnie z art. 60 ust. 4 </w:t>
      </w:r>
      <w:r w:rsidR="00CE02CD">
        <w:rPr>
          <w:rFonts w:asciiTheme="minorHAnsi" w:hAnsiTheme="minorHAnsi" w:cstheme="minorHAnsi"/>
          <w:szCs w:val="28"/>
        </w:rPr>
        <w:t xml:space="preserve">u.p.z.p. </w:t>
      </w:r>
      <w:r w:rsidRPr="00DC7914">
        <w:rPr>
          <w:rFonts w:asciiTheme="minorHAnsi" w:hAnsiTheme="minorHAnsi" w:cstheme="minorHAnsi"/>
          <w:szCs w:val="28"/>
        </w:rPr>
        <w:t>sporządzenie</w:t>
      </w:r>
      <w:r w:rsidR="00747083">
        <w:rPr>
          <w:rFonts w:asciiTheme="minorHAnsi" w:hAnsiTheme="minorHAnsi" w:cstheme="minorHAnsi"/>
          <w:szCs w:val="28"/>
        </w:rPr>
        <w:t xml:space="preserve"> projektu</w:t>
      </w:r>
      <w:r w:rsidRPr="00DC7914">
        <w:rPr>
          <w:rFonts w:asciiTheme="minorHAnsi" w:hAnsiTheme="minorHAnsi" w:cstheme="minorHAnsi"/>
          <w:szCs w:val="28"/>
        </w:rPr>
        <w:t xml:space="preserve"> decyzji o </w:t>
      </w:r>
      <w:r w:rsidR="002A3DA7" w:rsidRPr="00DC7914">
        <w:rPr>
          <w:rFonts w:asciiTheme="minorHAnsi" w:hAnsiTheme="minorHAnsi" w:cstheme="minorHAnsi"/>
          <w:szCs w:val="28"/>
        </w:rPr>
        <w:t xml:space="preserve">lokalizacji inwestycji celu publicznego </w:t>
      </w:r>
      <w:r w:rsidRPr="00DC7914">
        <w:rPr>
          <w:rFonts w:asciiTheme="minorHAnsi" w:hAnsiTheme="minorHAnsi" w:cstheme="minorHAnsi"/>
          <w:szCs w:val="28"/>
        </w:rPr>
        <w:t>powierzono osobie, o której mowa w art. 5</w:t>
      </w:r>
      <w:r w:rsidR="00306D71" w:rsidRPr="00DC7914">
        <w:rPr>
          <w:rFonts w:asciiTheme="minorHAnsi" w:hAnsiTheme="minorHAnsi" w:cstheme="minorHAnsi"/>
          <w:szCs w:val="28"/>
        </w:rPr>
        <w:t xml:space="preserve"> pkt 4</w:t>
      </w:r>
      <w:r w:rsidRPr="00DC7914">
        <w:rPr>
          <w:rFonts w:asciiTheme="minorHAnsi" w:hAnsiTheme="minorHAnsi" w:cstheme="minorHAnsi"/>
          <w:szCs w:val="28"/>
        </w:rPr>
        <w:t>. Projekt decyzji znajduje się w aktach sprawy.</w:t>
      </w:r>
    </w:p>
    <w:p w14:paraId="5A536E4E" w14:textId="0097E8E6" w:rsidR="00EC2AE4" w:rsidRPr="00DC7914" w:rsidRDefault="00E225F7" w:rsidP="00695E19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W decyzji nie ustalono </w:t>
      </w:r>
      <w:r w:rsidR="00EC2AE4" w:rsidRPr="00DC7914">
        <w:rPr>
          <w:rFonts w:asciiTheme="minorHAnsi" w:hAnsiTheme="minorHAnsi" w:cstheme="minorHAnsi"/>
          <w:szCs w:val="28"/>
        </w:rPr>
        <w:t>warunków i szczegółowych zasad zagospodarowania teren</w:t>
      </w:r>
      <w:r w:rsidR="00B719A7" w:rsidRPr="00DC7914">
        <w:rPr>
          <w:rFonts w:asciiTheme="minorHAnsi" w:hAnsiTheme="minorHAnsi" w:cstheme="minorHAnsi"/>
          <w:szCs w:val="28"/>
        </w:rPr>
        <w:t xml:space="preserve">u oraz jego zabudowy wynikających </w:t>
      </w:r>
      <w:r w:rsidR="00EC2AE4" w:rsidRPr="00DC7914">
        <w:rPr>
          <w:rFonts w:asciiTheme="minorHAnsi" w:hAnsiTheme="minorHAnsi" w:cstheme="minorHAnsi"/>
          <w:szCs w:val="28"/>
        </w:rPr>
        <w:t xml:space="preserve">z przepisów odrębnych </w:t>
      </w:r>
      <w:r w:rsidR="00684370" w:rsidRPr="00DC7914">
        <w:rPr>
          <w:rFonts w:asciiTheme="minorHAnsi" w:hAnsiTheme="minorHAnsi" w:cstheme="minorHAnsi"/>
          <w:szCs w:val="28"/>
        </w:rPr>
        <w:t xml:space="preserve">– </w:t>
      </w:r>
      <w:r w:rsidR="00EC2AE4" w:rsidRPr="00DC7914">
        <w:rPr>
          <w:rFonts w:asciiTheme="minorHAnsi" w:hAnsiTheme="minorHAnsi" w:cstheme="minorHAnsi"/>
          <w:szCs w:val="28"/>
        </w:rPr>
        <w:t xml:space="preserve">w zakresie </w:t>
      </w:r>
      <w:r w:rsidR="00B719A7" w:rsidRPr="00DC7914">
        <w:rPr>
          <w:rFonts w:asciiTheme="minorHAnsi" w:hAnsiTheme="minorHAnsi" w:cstheme="minorHAnsi"/>
          <w:szCs w:val="28"/>
        </w:rPr>
        <w:t>ochrony środowiska i </w:t>
      </w:r>
      <w:r w:rsidR="00EC2AE4" w:rsidRPr="00DC7914">
        <w:rPr>
          <w:rFonts w:asciiTheme="minorHAnsi" w:hAnsiTheme="minorHAnsi" w:cstheme="minorHAnsi"/>
          <w:szCs w:val="28"/>
        </w:rPr>
        <w:t>zdrowia ludzi oraz dziedzictwa kulturowego i zabytków oraz dóbr kultury współczesnej</w:t>
      </w:r>
      <w:r w:rsidR="00F04553" w:rsidRPr="00DC7914">
        <w:rPr>
          <w:rFonts w:asciiTheme="minorHAnsi" w:hAnsiTheme="minorHAnsi" w:cstheme="minorHAnsi"/>
          <w:szCs w:val="28"/>
        </w:rPr>
        <w:t xml:space="preserve">, a </w:t>
      </w:r>
      <w:r w:rsidR="005A7A77" w:rsidRPr="00DC7914">
        <w:rPr>
          <w:rFonts w:asciiTheme="minorHAnsi" w:hAnsiTheme="minorHAnsi" w:cstheme="minorHAnsi"/>
          <w:szCs w:val="28"/>
        </w:rPr>
        <w:t>związanych z</w:t>
      </w:r>
      <w:r w:rsidR="00F04553" w:rsidRPr="00DC7914">
        <w:rPr>
          <w:rFonts w:asciiTheme="minorHAnsi" w:hAnsiTheme="minorHAnsi" w:cstheme="minorHAnsi"/>
          <w:szCs w:val="28"/>
        </w:rPr>
        <w:t>:</w:t>
      </w:r>
    </w:p>
    <w:p w14:paraId="46669EBD" w14:textId="77777777" w:rsidR="003A66EA" w:rsidRPr="00DC7914" w:rsidRDefault="003A66EA" w:rsidP="00695E19">
      <w:pPr>
        <w:pStyle w:val="Akapitzlist"/>
        <w:numPr>
          <w:ilvl w:val="0"/>
          <w:numId w:val="21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lastRenderedPageBreak/>
        <w:t>ochroną wód, gleby i ziemi przed zanieczyszczeniem w związku z prowadzeniem gospodarki rolnej;</w:t>
      </w:r>
    </w:p>
    <w:p w14:paraId="69E481A3" w14:textId="77777777" w:rsidR="003A66EA" w:rsidRPr="00DC7914" w:rsidRDefault="003A66EA" w:rsidP="00695E19">
      <w:pPr>
        <w:pStyle w:val="Akapitzlist"/>
        <w:numPr>
          <w:ilvl w:val="0"/>
          <w:numId w:val="21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2079BA3D" w14:textId="482EAD9E" w:rsidR="007B3D00" w:rsidRPr="007B3D00" w:rsidRDefault="00C35EDC" w:rsidP="007B3D00">
      <w:pPr>
        <w:pStyle w:val="Akapitzlist"/>
        <w:numPr>
          <w:ilvl w:val="0"/>
          <w:numId w:val="21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innymi </w:t>
      </w:r>
      <w:r w:rsidR="003A66EA" w:rsidRPr="00DC7914">
        <w:rPr>
          <w:rFonts w:asciiTheme="minorHAnsi" w:hAnsiTheme="minorHAnsi" w:cstheme="minorHAnsi"/>
          <w:szCs w:val="28"/>
        </w:rPr>
        <w:t>potrzeb</w:t>
      </w:r>
      <w:r w:rsidRPr="00DC7914">
        <w:rPr>
          <w:rFonts w:asciiTheme="minorHAnsi" w:hAnsiTheme="minorHAnsi" w:cstheme="minorHAnsi"/>
          <w:szCs w:val="28"/>
        </w:rPr>
        <w:t>ami</w:t>
      </w:r>
      <w:r w:rsidR="003A66EA" w:rsidRPr="00DC7914">
        <w:rPr>
          <w:rFonts w:asciiTheme="minorHAnsi" w:hAnsiTheme="minorHAnsi" w:cstheme="minorHAnsi"/>
          <w:szCs w:val="28"/>
        </w:rPr>
        <w:t xml:space="preserve"> w zakresie ochrony powietrza, wód, gleby, ziemi, ochrony przed hałasem, wibracjami i polami elektromagnetycznymi;</w:t>
      </w:r>
    </w:p>
    <w:p w14:paraId="167C5017" w14:textId="4D9F18D0" w:rsidR="007B3D00" w:rsidRDefault="003A66EA" w:rsidP="00695E19">
      <w:pPr>
        <w:pStyle w:val="Akapitzlist"/>
        <w:numPr>
          <w:ilvl w:val="0"/>
          <w:numId w:val="21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ograniczeniami wynikającymi z ustanowienia w trybie ustawy z dnia 16 kwietnia 2004 r. o ochronie przyrody (Dz. U. z </w:t>
      </w:r>
      <w:r w:rsidR="00533835">
        <w:rPr>
          <w:rFonts w:asciiTheme="minorHAnsi" w:hAnsiTheme="minorHAnsi" w:cstheme="minorHAnsi"/>
          <w:szCs w:val="28"/>
        </w:rPr>
        <w:t>2022 r. poz. 916, 1726 i 2375</w:t>
      </w:r>
      <w:r w:rsidR="00683807" w:rsidRPr="00DC7914">
        <w:rPr>
          <w:rFonts w:asciiTheme="minorHAnsi" w:hAnsiTheme="minorHAnsi" w:cstheme="minorHAnsi"/>
          <w:szCs w:val="28"/>
        </w:rPr>
        <w:t>)</w:t>
      </w:r>
      <w:r w:rsidRPr="00DC7914">
        <w:rPr>
          <w:rFonts w:asciiTheme="minorHAnsi" w:hAnsiTheme="minorHAnsi" w:cstheme="minorHAnsi"/>
          <w:szCs w:val="28"/>
        </w:rPr>
        <w:t xml:space="preserve"> form ochrony przyrody oraz ustaleń obowiązujących planów ochrony</w:t>
      </w:r>
    </w:p>
    <w:p w14:paraId="2AFBCB79" w14:textId="6B98D5A8" w:rsidR="007B3D00" w:rsidRPr="00DC7914" w:rsidRDefault="007B3D00" w:rsidP="007B3D00">
      <w:pPr>
        <w:pStyle w:val="Akapitzlist"/>
        <w:numPr>
          <w:ilvl w:val="0"/>
          <w:numId w:val="21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warunków korzystania z wód regionu wodnego i zlewni oraz ustanowienia stref ochronnych ujęć wód, a także obszarów ochronnych zbiorników wód śródlądowych;</w:t>
      </w:r>
    </w:p>
    <w:p w14:paraId="1C1101FA" w14:textId="0456BFC6" w:rsidR="003A66EA" w:rsidRPr="00DC7914" w:rsidRDefault="007B3D00" w:rsidP="00695E19">
      <w:pPr>
        <w:pStyle w:val="Akapitzlist"/>
        <w:numPr>
          <w:ilvl w:val="0"/>
          <w:numId w:val="21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</w:t>
      </w:r>
      <w:r w:rsidR="003A66EA" w:rsidRPr="00DC7914">
        <w:rPr>
          <w:rFonts w:asciiTheme="minorHAnsi" w:hAnsiTheme="minorHAnsi" w:cstheme="minorHAnsi"/>
          <w:szCs w:val="28"/>
        </w:rPr>
        <w:t>;</w:t>
      </w:r>
    </w:p>
    <w:p w14:paraId="03BDE27F" w14:textId="13A7BF37" w:rsidR="00B25FDE" w:rsidRDefault="00FD26F5" w:rsidP="003F7D50">
      <w:pPr>
        <w:widowControl w:val="0"/>
        <w:tabs>
          <w:tab w:val="left" w:pos="993"/>
        </w:tabs>
        <w:autoSpaceDE w:val="0"/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ponieważ nie wynikały z nich żadne nakazy, zakazy i ograniczenia w zagospodarowaniu przedmiotowego terenu.</w:t>
      </w:r>
    </w:p>
    <w:p w14:paraId="4AC71C92" w14:textId="26F240B1" w:rsidR="0088667D" w:rsidRDefault="0091164C" w:rsidP="00AB4E62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Pla</w:t>
      </w:r>
      <w:r w:rsidR="000C0156" w:rsidRPr="00DC7914">
        <w:rPr>
          <w:rFonts w:asciiTheme="minorHAnsi" w:hAnsiTheme="minorHAnsi" w:cstheme="minorHAnsi"/>
          <w:szCs w:val="28"/>
        </w:rPr>
        <w:t xml:space="preserve">nowane przedsięwzięcie </w:t>
      </w:r>
      <w:r w:rsidR="000C0156" w:rsidRPr="003F7D50">
        <w:rPr>
          <w:rFonts w:asciiTheme="minorHAnsi" w:hAnsiTheme="minorHAnsi" w:cstheme="minorHAnsi"/>
          <w:szCs w:val="28"/>
        </w:rPr>
        <w:t>nie zostało</w:t>
      </w:r>
      <w:r w:rsidR="000C0156" w:rsidRPr="00DC7914">
        <w:rPr>
          <w:rFonts w:asciiTheme="minorHAnsi" w:hAnsiTheme="minorHAnsi" w:cstheme="minorHAnsi"/>
          <w:szCs w:val="28"/>
        </w:rPr>
        <w:t xml:space="preserve"> zak</w:t>
      </w:r>
      <w:r w:rsidR="002C26BF">
        <w:rPr>
          <w:rFonts w:asciiTheme="minorHAnsi" w:hAnsiTheme="minorHAnsi" w:cstheme="minorHAnsi"/>
          <w:szCs w:val="28"/>
        </w:rPr>
        <w:t xml:space="preserve">walifikowane </w:t>
      </w:r>
      <w:r w:rsidR="00216D10" w:rsidRPr="00DC7914">
        <w:rPr>
          <w:rFonts w:asciiTheme="minorHAnsi" w:hAnsiTheme="minorHAnsi" w:cstheme="minorHAnsi"/>
          <w:szCs w:val="28"/>
        </w:rPr>
        <w:t>do </w:t>
      </w:r>
      <w:r w:rsidR="000C0156" w:rsidRPr="00DC7914">
        <w:rPr>
          <w:rFonts w:asciiTheme="minorHAnsi" w:hAnsiTheme="minorHAnsi" w:cstheme="minorHAnsi"/>
          <w:szCs w:val="28"/>
        </w:rPr>
        <w:t xml:space="preserve">przedsięwzięć </w:t>
      </w:r>
      <w:r w:rsidR="000E718D" w:rsidRPr="00DC7914">
        <w:rPr>
          <w:rFonts w:asciiTheme="minorHAnsi" w:hAnsiTheme="minorHAnsi" w:cstheme="minorHAnsi"/>
          <w:szCs w:val="28"/>
        </w:rPr>
        <w:t xml:space="preserve">mogących </w:t>
      </w:r>
      <w:r w:rsidR="00FF7784" w:rsidRPr="00DC7914">
        <w:rPr>
          <w:rFonts w:asciiTheme="minorHAnsi" w:hAnsiTheme="minorHAnsi" w:cstheme="minorHAnsi"/>
          <w:szCs w:val="28"/>
        </w:rPr>
        <w:t>(</w:t>
      </w:r>
      <w:r w:rsidR="000E718D" w:rsidRPr="00DC7914">
        <w:rPr>
          <w:rFonts w:asciiTheme="minorHAnsi" w:hAnsiTheme="minorHAnsi" w:cstheme="minorHAnsi"/>
          <w:szCs w:val="28"/>
        </w:rPr>
        <w:t>potencjalnie albo zawsze</w:t>
      </w:r>
      <w:r w:rsidR="00FF7784" w:rsidRPr="00DC7914">
        <w:rPr>
          <w:rFonts w:asciiTheme="minorHAnsi" w:hAnsiTheme="minorHAnsi" w:cstheme="minorHAnsi"/>
          <w:szCs w:val="28"/>
        </w:rPr>
        <w:t>)</w:t>
      </w:r>
      <w:r w:rsidR="000E718D" w:rsidRPr="00DC7914">
        <w:rPr>
          <w:rFonts w:asciiTheme="minorHAnsi" w:hAnsiTheme="minorHAnsi" w:cstheme="minorHAnsi"/>
          <w:szCs w:val="28"/>
        </w:rPr>
        <w:t xml:space="preserve"> znacząco oddziaływać na środowisko, o których mowa </w:t>
      </w:r>
      <w:r w:rsidRPr="00DC7914">
        <w:rPr>
          <w:rFonts w:asciiTheme="minorHAnsi" w:hAnsiTheme="minorHAnsi" w:cstheme="minorHAnsi"/>
          <w:szCs w:val="28"/>
        </w:rPr>
        <w:t>w rozpor</w:t>
      </w:r>
      <w:r w:rsidR="000E718D" w:rsidRPr="00DC7914">
        <w:rPr>
          <w:rFonts w:asciiTheme="minorHAnsi" w:hAnsiTheme="minorHAnsi" w:cstheme="minorHAnsi"/>
          <w:szCs w:val="28"/>
        </w:rPr>
        <w:t>ządzeniu Rady Ministrów z dnia 10 września 2019 </w:t>
      </w:r>
      <w:r w:rsidRPr="00DC7914">
        <w:rPr>
          <w:rFonts w:asciiTheme="minorHAnsi" w:hAnsiTheme="minorHAnsi" w:cstheme="minorHAnsi"/>
          <w:szCs w:val="28"/>
        </w:rPr>
        <w:t>r. w sprawie przedsięwzięć mogących znacząco oddziały</w:t>
      </w:r>
      <w:r w:rsidR="000E718D" w:rsidRPr="00DC7914">
        <w:rPr>
          <w:rFonts w:asciiTheme="minorHAnsi" w:hAnsiTheme="minorHAnsi" w:cstheme="minorHAnsi"/>
          <w:szCs w:val="28"/>
        </w:rPr>
        <w:t>wać</w:t>
      </w:r>
      <w:r w:rsidR="008F486A" w:rsidRPr="00DC7914">
        <w:rPr>
          <w:rFonts w:asciiTheme="minorHAnsi" w:hAnsiTheme="minorHAnsi" w:cstheme="minorHAnsi"/>
          <w:szCs w:val="28"/>
        </w:rPr>
        <w:t xml:space="preserve"> na środowisko (Dz. U.</w:t>
      </w:r>
      <w:r w:rsidR="000E718D" w:rsidRPr="00DC7914">
        <w:rPr>
          <w:rFonts w:asciiTheme="minorHAnsi" w:hAnsiTheme="minorHAnsi" w:cstheme="minorHAnsi"/>
          <w:szCs w:val="28"/>
        </w:rPr>
        <w:t xml:space="preserve"> poz. 1839</w:t>
      </w:r>
      <w:r w:rsidR="00E548DC">
        <w:rPr>
          <w:rFonts w:asciiTheme="minorHAnsi" w:hAnsiTheme="minorHAnsi" w:cstheme="minorHAnsi"/>
          <w:szCs w:val="28"/>
        </w:rPr>
        <w:t>, z 2022 r. poz. 1071</w:t>
      </w:r>
      <w:r w:rsidRPr="00DC7914">
        <w:rPr>
          <w:rFonts w:asciiTheme="minorHAnsi" w:hAnsiTheme="minorHAnsi" w:cstheme="minorHAnsi"/>
          <w:szCs w:val="28"/>
        </w:rPr>
        <w:t>). W związku z tym nie zachodził obowiązek uzyskania decyzji o</w:t>
      </w:r>
      <w:r w:rsidR="00A10BC5" w:rsidRPr="00DC7914">
        <w:rPr>
          <w:rFonts w:asciiTheme="minorHAnsi" w:hAnsiTheme="minorHAnsi" w:cstheme="minorHAnsi"/>
          <w:szCs w:val="28"/>
        </w:rPr>
        <w:t xml:space="preserve"> środowiskowych uwarunkowaniach określającej środowiskowe uwarunkowania realizacji przedsięwzięcia.</w:t>
      </w:r>
    </w:p>
    <w:p w14:paraId="4CFEA723" w14:textId="214E0FF6" w:rsidR="00877F8E" w:rsidRPr="00DC7914" w:rsidRDefault="008126C5" w:rsidP="00695E19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</w:rPr>
      </w:pPr>
      <w:r w:rsidRPr="00DC7914">
        <w:rPr>
          <w:rFonts w:asciiTheme="minorHAnsi" w:hAnsiTheme="minorHAnsi" w:cstheme="minorHAnsi"/>
          <w:szCs w:val="28"/>
        </w:rPr>
        <w:t xml:space="preserve">Biorąc powyższe pod uwagę, </w:t>
      </w:r>
      <w:r w:rsidR="00FF7784" w:rsidRPr="00DC7914">
        <w:rPr>
          <w:rFonts w:asciiTheme="minorHAnsi" w:hAnsiTheme="minorHAnsi" w:cstheme="minorHAnsi"/>
          <w:szCs w:val="28"/>
        </w:rPr>
        <w:t>s</w:t>
      </w:r>
      <w:r w:rsidR="00A10BC5" w:rsidRPr="00DC7914">
        <w:rPr>
          <w:rFonts w:asciiTheme="minorHAnsi" w:hAnsiTheme="minorHAnsi" w:cstheme="minorHAnsi"/>
          <w:szCs w:val="28"/>
        </w:rPr>
        <w:t>tosownie do</w:t>
      </w:r>
      <w:r w:rsidR="0091164C" w:rsidRPr="00DC7914">
        <w:rPr>
          <w:rFonts w:asciiTheme="minorHAnsi" w:hAnsiTheme="minorHAnsi" w:cstheme="minorHAnsi"/>
          <w:szCs w:val="28"/>
        </w:rPr>
        <w:t xml:space="preserve"> art. 96 ust. 1 ustawy </w:t>
      </w:r>
      <w:r w:rsidR="00A10BC5" w:rsidRPr="00DC7914">
        <w:rPr>
          <w:rFonts w:asciiTheme="minorHAnsi" w:hAnsiTheme="minorHAnsi" w:cstheme="minorHAnsi"/>
          <w:szCs w:val="28"/>
        </w:rPr>
        <w:t>z dnia 3</w:t>
      </w:r>
      <w:r w:rsidRPr="00DC7914">
        <w:rPr>
          <w:rFonts w:asciiTheme="minorHAnsi" w:hAnsiTheme="minorHAnsi" w:cstheme="minorHAnsi"/>
          <w:szCs w:val="28"/>
        </w:rPr>
        <w:t> </w:t>
      </w:r>
      <w:r w:rsidR="00A10BC5" w:rsidRPr="00DC7914">
        <w:rPr>
          <w:rFonts w:asciiTheme="minorHAnsi" w:hAnsiTheme="minorHAnsi" w:cstheme="minorHAnsi"/>
          <w:szCs w:val="28"/>
        </w:rPr>
        <w:t>października 2008 r. o </w:t>
      </w:r>
      <w:r w:rsidR="0091164C" w:rsidRPr="00DC7914">
        <w:rPr>
          <w:rFonts w:asciiTheme="minorHAnsi" w:hAnsiTheme="minorHAnsi" w:cstheme="minorHAnsi"/>
          <w:szCs w:val="28"/>
        </w:rPr>
        <w:t xml:space="preserve">udostępnianiu informacji o środowisku i jego ochronie, udziale społeczeństwa w ochronie środowiska oraz o ocenach oddziaływania na </w:t>
      </w:r>
      <w:r w:rsidR="00AF7726" w:rsidRPr="00DC7914">
        <w:rPr>
          <w:rFonts w:asciiTheme="minorHAnsi" w:hAnsiTheme="minorHAnsi" w:cstheme="minorHAnsi"/>
          <w:szCs w:val="28"/>
        </w:rPr>
        <w:t xml:space="preserve">środowisko (Dz. U. </w:t>
      </w:r>
      <w:r w:rsidR="003F7D50">
        <w:rPr>
          <w:rFonts w:asciiTheme="minorHAnsi" w:hAnsiTheme="minorHAnsi" w:cstheme="minorHAnsi"/>
          <w:szCs w:val="28"/>
        </w:rPr>
        <w:t>z 2022 r. poz. 1029</w:t>
      </w:r>
      <w:r w:rsidR="0017658C">
        <w:rPr>
          <w:rFonts w:asciiTheme="minorHAnsi" w:hAnsiTheme="minorHAnsi" w:cstheme="minorHAnsi"/>
          <w:szCs w:val="28"/>
        </w:rPr>
        <w:t>,</w:t>
      </w:r>
      <w:r w:rsidR="003F7D50">
        <w:rPr>
          <w:rFonts w:asciiTheme="minorHAnsi" w:hAnsiTheme="minorHAnsi" w:cstheme="minorHAnsi"/>
          <w:szCs w:val="28"/>
        </w:rPr>
        <w:t xml:space="preserve"> z późn. zm.</w:t>
      </w:r>
      <w:r w:rsidR="0091164C" w:rsidRPr="00DC7914">
        <w:rPr>
          <w:rFonts w:asciiTheme="minorHAnsi" w:hAnsiTheme="minorHAnsi" w:cstheme="minorHAnsi"/>
          <w:szCs w:val="28"/>
        </w:rPr>
        <w:t xml:space="preserve">) </w:t>
      </w:r>
      <w:r w:rsidR="00A10BC5" w:rsidRPr="00DC7914">
        <w:rPr>
          <w:rFonts w:asciiTheme="minorHAnsi" w:hAnsiTheme="minorHAnsi" w:cstheme="minorHAnsi"/>
          <w:szCs w:val="28"/>
        </w:rPr>
        <w:t xml:space="preserve">tutejszy organ rozważył, przed wydaniem </w:t>
      </w:r>
      <w:r w:rsidR="005901C1" w:rsidRPr="00DC7914">
        <w:rPr>
          <w:rFonts w:asciiTheme="minorHAnsi" w:hAnsiTheme="minorHAnsi" w:cstheme="minorHAnsi"/>
          <w:szCs w:val="28"/>
        </w:rPr>
        <w:t>niniejszej decyzji,</w:t>
      </w:r>
      <w:r w:rsidR="00A10BC5" w:rsidRPr="00DC7914">
        <w:rPr>
          <w:rFonts w:asciiTheme="minorHAnsi" w:hAnsiTheme="minorHAnsi" w:cstheme="minorHAnsi"/>
          <w:szCs w:val="28"/>
        </w:rPr>
        <w:t xml:space="preserve"> czy analizowane przedsięwzięcie, </w:t>
      </w:r>
      <w:r w:rsidRPr="00DC7914">
        <w:rPr>
          <w:rFonts w:asciiTheme="minorHAnsi" w:eastAsia="Times New Roman" w:hAnsiTheme="minorHAnsi" w:cstheme="minorHAnsi"/>
          <w:szCs w:val="28"/>
          <w:lang w:eastAsia="pl-PL"/>
        </w:rPr>
        <w:t>inne niż przedsięwzięcie mogące znacząco oddziaływać na środowisko</w:t>
      </w:r>
      <w:r w:rsidRPr="00DC7914">
        <w:rPr>
          <w:rFonts w:asciiTheme="minorHAnsi" w:hAnsiTheme="minorHAnsi" w:cstheme="minorHAnsi"/>
        </w:rPr>
        <w:t xml:space="preserve">, </w:t>
      </w:r>
      <w:r w:rsidR="00A10BC5" w:rsidRPr="00DC7914">
        <w:rPr>
          <w:rFonts w:asciiTheme="minorHAnsi" w:hAnsiTheme="minorHAnsi" w:cstheme="minorHAnsi"/>
        </w:rPr>
        <w:t>które nie jest bezpośrednio związane z ochroną obszaru Natura 2000 lub nie wynika z tej ochrony</w:t>
      </w:r>
      <w:r w:rsidR="00DD1FDF" w:rsidRPr="00DC7914">
        <w:rPr>
          <w:rFonts w:asciiTheme="minorHAnsi" w:hAnsiTheme="minorHAnsi" w:cstheme="minorHAnsi"/>
        </w:rPr>
        <w:t xml:space="preserve">, </w:t>
      </w:r>
      <w:r w:rsidR="00A10BC5" w:rsidRPr="00DC7914">
        <w:rPr>
          <w:rFonts w:asciiTheme="minorHAnsi" w:hAnsiTheme="minorHAnsi" w:cstheme="minorHAnsi"/>
        </w:rPr>
        <w:t>może potencjalnie znacząco oddziaływać na obszar Natura 2000.</w:t>
      </w:r>
      <w:r w:rsidR="005901C1" w:rsidRPr="00DC7914">
        <w:rPr>
          <w:rFonts w:asciiTheme="minorHAnsi" w:hAnsiTheme="minorHAnsi" w:cstheme="minorHAnsi"/>
        </w:rPr>
        <w:t xml:space="preserve"> </w:t>
      </w:r>
      <w:r w:rsidR="00877F8E" w:rsidRPr="00DC7914">
        <w:rPr>
          <w:rFonts w:asciiTheme="minorHAnsi" w:hAnsiTheme="minorHAnsi" w:cstheme="minorHAnsi"/>
        </w:rPr>
        <w:t>Otóż planowana inwestycja:</w:t>
      </w:r>
    </w:p>
    <w:p w14:paraId="42ECD905" w14:textId="2CAD0449" w:rsidR="00877F8E" w:rsidRPr="00184553" w:rsidRDefault="00877F8E" w:rsidP="00695E19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</w:rPr>
      </w:pPr>
      <w:r w:rsidRPr="00184553">
        <w:rPr>
          <w:rFonts w:asciiTheme="minorHAnsi" w:hAnsiTheme="minorHAnsi" w:cstheme="minorHAnsi"/>
        </w:rPr>
        <w:t>zostanie zlokalizowana</w:t>
      </w:r>
      <w:r w:rsidR="00010D20" w:rsidRPr="00184553">
        <w:rPr>
          <w:rFonts w:asciiTheme="minorHAnsi" w:hAnsiTheme="minorHAnsi" w:cstheme="minorHAnsi"/>
        </w:rPr>
        <w:t xml:space="preserve"> w </w:t>
      </w:r>
      <w:r w:rsidRPr="00184553">
        <w:rPr>
          <w:rFonts w:asciiTheme="minorHAnsi" w:hAnsiTheme="minorHAnsi" w:cstheme="minorHAnsi"/>
        </w:rPr>
        <w:t>zurbanizowa</w:t>
      </w:r>
      <w:r w:rsidR="00010D20" w:rsidRPr="00184553">
        <w:rPr>
          <w:rFonts w:asciiTheme="minorHAnsi" w:hAnsiTheme="minorHAnsi" w:cstheme="minorHAnsi"/>
        </w:rPr>
        <w:t>nej</w:t>
      </w:r>
      <w:r w:rsidRPr="00184553">
        <w:rPr>
          <w:rFonts w:asciiTheme="minorHAnsi" w:hAnsiTheme="minorHAnsi" w:cstheme="minorHAnsi"/>
        </w:rPr>
        <w:t xml:space="preserve"> (przekształconej antropogenicznie) części </w:t>
      </w:r>
      <w:r w:rsidR="00010D20" w:rsidRPr="00184553">
        <w:rPr>
          <w:rFonts w:asciiTheme="minorHAnsi" w:hAnsiTheme="minorHAnsi" w:cstheme="minorHAnsi"/>
        </w:rPr>
        <w:t>miasta</w:t>
      </w:r>
      <w:r w:rsidR="0017658C">
        <w:rPr>
          <w:rFonts w:asciiTheme="minorHAnsi" w:hAnsiTheme="minorHAnsi" w:cstheme="minorHAnsi"/>
        </w:rPr>
        <w:t>, na terenie już częściowo zainwestowanym</w:t>
      </w:r>
      <w:r w:rsidRPr="00184553">
        <w:rPr>
          <w:rFonts w:asciiTheme="minorHAnsi" w:hAnsiTheme="minorHAnsi" w:cstheme="minorHAnsi"/>
        </w:rPr>
        <w:t>;</w:t>
      </w:r>
    </w:p>
    <w:p w14:paraId="722C2E67" w14:textId="36A8967A" w:rsidR="007B3D00" w:rsidRDefault="007B3D00" w:rsidP="00695E19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zajmuje niewielki obszar – ca 3700 m</w:t>
      </w:r>
      <w:r w:rsidRPr="007B3D00"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>;</w:t>
      </w:r>
    </w:p>
    <w:p w14:paraId="7CA1876E" w14:textId="77777777" w:rsidR="00AB4E62" w:rsidRPr="00DC7914" w:rsidRDefault="00AB4E62" w:rsidP="00AB4E62">
      <w:pPr>
        <w:pStyle w:val="Akapitzlist"/>
        <w:widowControl w:val="0"/>
        <w:tabs>
          <w:tab w:val="left" w:pos="993"/>
        </w:tabs>
        <w:autoSpaceDE w:val="0"/>
        <w:spacing w:after="120"/>
        <w:ind w:left="567"/>
        <w:jc w:val="both"/>
        <w:rPr>
          <w:rFonts w:asciiTheme="minorHAnsi" w:hAnsiTheme="minorHAnsi" w:cstheme="minorHAnsi"/>
        </w:rPr>
      </w:pPr>
    </w:p>
    <w:p w14:paraId="18C214B4" w14:textId="032BBD30" w:rsidR="00877F8E" w:rsidRPr="00DC7914" w:rsidRDefault="00877F8E" w:rsidP="00695E19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</w:rPr>
      </w:pPr>
      <w:r w:rsidRPr="00DC7914">
        <w:rPr>
          <w:rFonts w:asciiTheme="minorHAnsi" w:hAnsiTheme="minorHAnsi" w:cstheme="minorHAnsi"/>
        </w:rPr>
        <w:lastRenderedPageBreak/>
        <w:t xml:space="preserve">odległa jest od najbliższego obszaru Natura 2000 (pomiar w linii prostej) o </w:t>
      </w:r>
      <w:r w:rsidR="003F7D50">
        <w:rPr>
          <w:rFonts w:asciiTheme="minorHAnsi" w:hAnsiTheme="minorHAnsi" w:cstheme="minorHAnsi"/>
        </w:rPr>
        <w:t xml:space="preserve">ca </w:t>
      </w:r>
      <w:r w:rsidR="00EF2F4D">
        <w:rPr>
          <w:rFonts w:asciiTheme="minorHAnsi" w:hAnsiTheme="minorHAnsi" w:cstheme="minorHAnsi"/>
        </w:rPr>
        <w:t>0,</w:t>
      </w:r>
      <w:r w:rsidR="007B3D00">
        <w:rPr>
          <w:rFonts w:asciiTheme="minorHAnsi" w:hAnsiTheme="minorHAnsi" w:cstheme="minorHAnsi"/>
        </w:rPr>
        <w:t>8</w:t>
      </w:r>
      <w:r w:rsidR="003F7D50">
        <w:rPr>
          <w:rFonts w:asciiTheme="minorHAnsi" w:hAnsiTheme="minorHAnsi" w:cstheme="minorHAnsi"/>
        </w:rPr>
        <w:t xml:space="preserve"> </w:t>
      </w:r>
      <w:r w:rsidR="00EF2F4D">
        <w:rPr>
          <w:rFonts w:asciiTheme="minorHAnsi" w:hAnsiTheme="minorHAnsi" w:cstheme="minorHAnsi"/>
        </w:rPr>
        <w:t>k</w:t>
      </w:r>
      <w:r w:rsidRPr="00DC7914">
        <w:rPr>
          <w:rFonts w:asciiTheme="minorHAnsi" w:hAnsiTheme="minorHAnsi" w:cstheme="minorHAnsi"/>
        </w:rPr>
        <w:t>m;</w:t>
      </w:r>
    </w:p>
    <w:p w14:paraId="12530064" w14:textId="446349C8" w:rsidR="00877F8E" w:rsidRPr="00DC7914" w:rsidRDefault="00877F8E" w:rsidP="00695E19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</w:rPr>
      </w:pPr>
      <w:r w:rsidRPr="00DC7914">
        <w:rPr>
          <w:rFonts w:asciiTheme="minorHAnsi" w:hAnsiTheme="minorHAnsi" w:cstheme="minorHAnsi"/>
        </w:rPr>
        <w:t>nie wiąże się z generowaniem jakichkolwiek emisji do środowiska (hałas, pola elektromagnetyczne, substancje)</w:t>
      </w:r>
      <w:r w:rsidR="00EE466E" w:rsidRPr="00DC7914">
        <w:rPr>
          <w:rFonts w:asciiTheme="minorHAnsi" w:hAnsiTheme="minorHAnsi" w:cstheme="minorHAnsi"/>
        </w:rPr>
        <w:t>, poza krótkotrwałym etapem realizacji inwestycji.</w:t>
      </w:r>
    </w:p>
    <w:p w14:paraId="0D201A8C" w14:textId="1AA5D6C2" w:rsidR="003E6C64" w:rsidRPr="00702AA6" w:rsidRDefault="005901C1" w:rsidP="00702AA6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</w:rPr>
      </w:pPr>
      <w:r w:rsidRPr="00DC7914">
        <w:rPr>
          <w:rFonts w:asciiTheme="minorHAnsi" w:hAnsiTheme="minorHAnsi" w:cstheme="minorHAnsi"/>
        </w:rPr>
        <w:t xml:space="preserve">W efekcie tych rozważań uznał, że </w:t>
      </w:r>
      <w:r w:rsidR="00C02998" w:rsidRPr="00DC7914">
        <w:rPr>
          <w:rFonts w:asciiTheme="minorHAnsi" w:hAnsiTheme="minorHAnsi" w:cstheme="minorHAnsi"/>
        </w:rPr>
        <w:t>planowane przedsięwzięcie ze </w:t>
      </w:r>
      <w:r w:rsidR="00DA67FD" w:rsidRPr="00DC7914">
        <w:rPr>
          <w:rFonts w:asciiTheme="minorHAnsi" w:hAnsiTheme="minorHAnsi" w:cstheme="minorHAnsi"/>
        </w:rPr>
        <w:t xml:space="preserve">względu na zakres </w:t>
      </w:r>
      <w:r w:rsidR="00C02998" w:rsidRPr="00DC7914">
        <w:rPr>
          <w:rFonts w:asciiTheme="minorHAnsi" w:hAnsiTheme="minorHAnsi" w:cstheme="minorHAnsi"/>
        </w:rPr>
        <w:t xml:space="preserve">przewidywanego </w:t>
      </w:r>
      <w:r w:rsidR="00DA67FD" w:rsidRPr="00DC7914">
        <w:rPr>
          <w:rFonts w:asciiTheme="minorHAnsi" w:hAnsiTheme="minorHAnsi" w:cstheme="minorHAnsi"/>
        </w:rPr>
        <w:t xml:space="preserve">oddziaływania, skalę oraz odległość od obszarów Natura 2000, </w:t>
      </w:r>
      <w:r w:rsidR="005F0F5D" w:rsidRPr="00DC7914">
        <w:rPr>
          <w:rFonts w:asciiTheme="minorHAnsi" w:hAnsiTheme="minorHAnsi" w:cstheme="minorHAnsi"/>
        </w:rPr>
        <w:t>a także oddziaływanie na elementy środowiska przyrodniczego, z</w:t>
      </w:r>
      <w:r w:rsidR="00466C13">
        <w:rPr>
          <w:rFonts w:asciiTheme="minorHAnsi" w:hAnsiTheme="minorHAnsi" w:cstheme="minorHAnsi"/>
        </w:rPr>
        <w:t xml:space="preserve"> </w:t>
      </w:r>
      <w:r w:rsidR="005F0F5D" w:rsidRPr="00DC7914">
        <w:rPr>
          <w:rFonts w:asciiTheme="minorHAnsi" w:hAnsiTheme="minorHAnsi" w:cstheme="minorHAnsi"/>
        </w:rPr>
        <w:t xml:space="preserve">uwagi na występowanie których obszary te zostały wyznaczone, </w:t>
      </w:r>
      <w:r w:rsidR="00DA67FD" w:rsidRPr="00DC7914">
        <w:rPr>
          <w:rFonts w:asciiTheme="minorHAnsi" w:hAnsiTheme="minorHAnsi" w:cstheme="minorHAnsi"/>
        </w:rPr>
        <w:t xml:space="preserve">nie </w:t>
      </w:r>
      <w:r w:rsidR="00657495" w:rsidRPr="00DC7914">
        <w:rPr>
          <w:rFonts w:asciiTheme="minorHAnsi" w:hAnsiTheme="minorHAnsi" w:cstheme="minorHAnsi"/>
        </w:rPr>
        <w:t>będzie</w:t>
      </w:r>
      <w:r w:rsidR="00DA67FD" w:rsidRPr="00DC7914">
        <w:rPr>
          <w:rFonts w:asciiTheme="minorHAnsi" w:hAnsiTheme="minorHAnsi" w:cstheme="minorHAnsi"/>
        </w:rPr>
        <w:t xml:space="preserve"> potencjalnie znacząco oddziaływać na te obszary.</w:t>
      </w:r>
      <w:bookmarkStart w:id="1" w:name="mip57658053"/>
      <w:bookmarkEnd w:id="1"/>
    </w:p>
    <w:p w14:paraId="41072635" w14:textId="261E194D" w:rsidR="003B1644" w:rsidRPr="00DC7914" w:rsidRDefault="00714B95" w:rsidP="00695E19">
      <w:pPr>
        <w:widowControl w:val="0"/>
        <w:autoSpaceDE w:val="0"/>
        <w:spacing w:after="120"/>
        <w:ind w:firstLine="567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8"/>
        </w:rPr>
        <w:t>Projekt d</w:t>
      </w:r>
      <w:r w:rsidR="00FC64C5" w:rsidRPr="00DC7914">
        <w:rPr>
          <w:rFonts w:asciiTheme="minorHAnsi" w:hAnsiTheme="minorHAnsi" w:cstheme="minorHAnsi"/>
          <w:szCs w:val="28"/>
        </w:rPr>
        <w:t>ecyzj</w:t>
      </w:r>
      <w:r>
        <w:rPr>
          <w:rFonts w:asciiTheme="minorHAnsi" w:hAnsiTheme="minorHAnsi" w:cstheme="minorHAnsi"/>
          <w:szCs w:val="28"/>
        </w:rPr>
        <w:t>i</w:t>
      </w:r>
      <w:r w:rsidR="00D2003E">
        <w:rPr>
          <w:rFonts w:asciiTheme="minorHAnsi" w:hAnsiTheme="minorHAnsi" w:cstheme="minorHAnsi"/>
          <w:szCs w:val="28"/>
        </w:rPr>
        <w:t xml:space="preserve"> został uzgodnion</w:t>
      </w:r>
      <w:r>
        <w:rPr>
          <w:rFonts w:asciiTheme="minorHAnsi" w:hAnsiTheme="minorHAnsi" w:cstheme="minorHAnsi"/>
          <w:szCs w:val="28"/>
        </w:rPr>
        <w:t>y</w:t>
      </w:r>
      <w:r w:rsidR="003B1644" w:rsidRPr="00DC7914">
        <w:rPr>
          <w:rFonts w:asciiTheme="minorHAnsi" w:hAnsiTheme="minorHAnsi" w:cstheme="minorHAnsi"/>
          <w:szCs w:val="28"/>
        </w:rPr>
        <w:t xml:space="preserve"> z organami, o których mowa w art. 53 ust. 4 pkt </w:t>
      </w:r>
      <w:r w:rsidR="00236572">
        <w:rPr>
          <w:rFonts w:asciiTheme="minorHAnsi" w:hAnsiTheme="minorHAnsi" w:cstheme="minorHAnsi"/>
          <w:szCs w:val="28"/>
        </w:rPr>
        <w:t>5 i pkt 11</w:t>
      </w:r>
      <w:r w:rsidR="003B1644" w:rsidRPr="00DC7914">
        <w:rPr>
          <w:rFonts w:asciiTheme="minorHAnsi" w:hAnsiTheme="minorHAnsi" w:cstheme="minorHAnsi"/>
          <w:szCs w:val="28"/>
        </w:rPr>
        <w:t xml:space="preserve"> </w:t>
      </w:r>
      <w:r w:rsidR="00CE02CD">
        <w:rPr>
          <w:rFonts w:asciiTheme="minorHAnsi" w:hAnsiTheme="minorHAnsi" w:cstheme="minorHAnsi"/>
          <w:szCs w:val="28"/>
        </w:rPr>
        <w:t>u.p.z.p.</w:t>
      </w:r>
      <w:r w:rsidR="003B1644" w:rsidRPr="00DC7914">
        <w:rPr>
          <w:rFonts w:asciiTheme="minorHAnsi" w:hAnsiTheme="minorHAnsi" w:cstheme="minorHAnsi"/>
          <w:szCs w:val="28"/>
        </w:rPr>
        <w:t>, a mianowicie z:</w:t>
      </w:r>
    </w:p>
    <w:p w14:paraId="308883F2" w14:textId="4AB7163F" w:rsidR="00236572" w:rsidRDefault="00236572" w:rsidP="00695E19">
      <w:pPr>
        <w:pStyle w:val="Akapitzlist"/>
        <w:widowControl w:val="0"/>
        <w:numPr>
          <w:ilvl w:val="0"/>
          <w:numId w:val="16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Marszałkiem Województwa Wielkopolskiego,</w:t>
      </w:r>
    </w:p>
    <w:p w14:paraId="6CDD46ED" w14:textId="78750CFE" w:rsidR="00BD0822" w:rsidRDefault="002B6C4B" w:rsidP="00695E19">
      <w:pPr>
        <w:pStyle w:val="Akapitzlist"/>
        <w:widowControl w:val="0"/>
        <w:numPr>
          <w:ilvl w:val="0"/>
          <w:numId w:val="16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Dyrektorem </w:t>
      </w:r>
      <w:r w:rsidR="00BD0822">
        <w:rPr>
          <w:rFonts w:asciiTheme="minorHAnsi" w:hAnsiTheme="minorHAnsi" w:cstheme="minorHAnsi"/>
        </w:rPr>
        <w:t>Regionaln</w:t>
      </w:r>
      <w:r>
        <w:rPr>
          <w:rFonts w:asciiTheme="minorHAnsi" w:hAnsiTheme="minorHAnsi" w:cstheme="minorHAnsi"/>
        </w:rPr>
        <w:t>ego</w:t>
      </w:r>
      <w:r w:rsidR="00BD0822">
        <w:rPr>
          <w:rFonts w:asciiTheme="minorHAnsi" w:hAnsiTheme="minorHAnsi" w:cstheme="minorHAnsi"/>
        </w:rPr>
        <w:t xml:space="preserve"> Zarząd</w:t>
      </w:r>
      <w:r>
        <w:rPr>
          <w:rFonts w:asciiTheme="minorHAnsi" w:hAnsiTheme="minorHAnsi" w:cstheme="minorHAnsi"/>
        </w:rPr>
        <w:t>u</w:t>
      </w:r>
      <w:r w:rsidR="00BD0822">
        <w:rPr>
          <w:rFonts w:asciiTheme="minorHAnsi" w:hAnsiTheme="minorHAnsi" w:cstheme="minorHAnsi"/>
        </w:rPr>
        <w:t xml:space="preserve"> Gospodarki Wodnej </w:t>
      </w:r>
      <w:r>
        <w:rPr>
          <w:rFonts w:asciiTheme="minorHAnsi" w:hAnsiTheme="minorHAnsi" w:cstheme="minorHAnsi"/>
        </w:rPr>
        <w:t>Państwowego Gospodarstwa Wodnego Wody Polskie</w:t>
      </w:r>
      <w:r w:rsidR="00BD0822">
        <w:rPr>
          <w:rFonts w:asciiTheme="minorHAnsi" w:hAnsiTheme="minorHAnsi" w:cstheme="minorHAnsi"/>
        </w:rPr>
        <w:t xml:space="preserve"> w</w:t>
      </w:r>
      <w:r w:rsidR="00472EDE">
        <w:rPr>
          <w:rFonts w:asciiTheme="minorHAnsi" w:hAnsiTheme="minorHAnsi" w:cstheme="minorHAnsi"/>
        </w:rPr>
        <w:t> </w:t>
      </w:r>
      <w:r w:rsidR="00BD0822">
        <w:rPr>
          <w:rFonts w:asciiTheme="minorHAnsi" w:hAnsiTheme="minorHAnsi" w:cstheme="minorHAnsi"/>
        </w:rPr>
        <w:t>Poznaniu.</w:t>
      </w:r>
    </w:p>
    <w:p w14:paraId="587BBA8C" w14:textId="048A3F90" w:rsidR="004C602D" w:rsidRPr="00DC7914" w:rsidRDefault="004C602D" w:rsidP="00695E19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Projekt decyzji </w:t>
      </w:r>
      <w:r w:rsidRPr="009B1D1C">
        <w:rPr>
          <w:rFonts w:asciiTheme="minorHAnsi" w:hAnsiTheme="minorHAnsi" w:cstheme="minorHAnsi"/>
          <w:szCs w:val="28"/>
        </w:rPr>
        <w:t>nie wymaga</w:t>
      </w:r>
      <w:r w:rsidR="0017658C">
        <w:rPr>
          <w:rFonts w:asciiTheme="minorHAnsi" w:hAnsiTheme="minorHAnsi" w:cstheme="minorHAnsi"/>
          <w:szCs w:val="28"/>
        </w:rPr>
        <w:t>ł</w:t>
      </w:r>
      <w:r w:rsidRPr="009B1D1C">
        <w:rPr>
          <w:rFonts w:asciiTheme="minorHAnsi" w:hAnsiTheme="minorHAnsi" w:cstheme="minorHAnsi"/>
          <w:szCs w:val="28"/>
        </w:rPr>
        <w:t xml:space="preserve"> </w:t>
      </w:r>
      <w:r w:rsidRPr="00DC7914">
        <w:rPr>
          <w:rFonts w:asciiTheme="minorHAnsi" w:hAnsiTheme="minorHAnsi" w:cstheme="minorHAnsi"/>
          <w:szCs w:val="28"/>
        </w:rPr>
        <w:t xml:space="preserve">zaopiniowania przez operatorów, o których mowa art. 5 ust. 5e </w:t>
      </w:r>
      <w:r w:rsidR="00CE02CD">
        <w:rPr>
          <w:rFonts w:asciiTheme="minorHAnsi" w:hAnsiTheme="minorHAnsi" w:cstheme="minorHAnsi"/>
          <w:szCs w:val="28"/>
        </w:rPr>
        <w:t>u.p.z.p</w:t>
      </w:r>
      <w:r w:rsidRPr="00DC7914">
        <w:rPr>
          <w:rFonts w:asciiTheme="minorHAnsi" w:hAnsiTheme="minorHAnsi" w:cstheme="minorHAnsi"/>
          <w:szCs w:val="28"/>
        </w:rPr>
        <w:t>.</w:t>
      </w:r>
    </w:p>
    <w:p w14:paraId="4FB6FE7D" w14:textId="624146A8" w:rsidR="00254442" w:rsidRPr="00DC7914" w:rsidRDefault="00BF2F39" w:rsidP="00695E19">
      <w:pPr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Projekt decyzji </w:t>
      </w:r>
      <w:r w:rsidR="003B1644" w:rsidRPr="00DC7914">
        <w:rPr>
          <w:rFonts w:asciiTheme="minorHAnsi" w:hAnsiTheme="minorHAnsi" w:cstheme="minorHAnsi"/>
          <w:szCs w:val="28"/>
        </w:rPr>
        <w:t>uzyska</w:t>
      </w:r>
      <w:r w:rsidR="00714B95">
        <w:rPr>
          <w:rFonts w:asciiTheme="minorHAnsi" w:hAnsiTheme="minorHAnsi" w:cstheme="minorHAnsi"/>
          <w:szCs w:val="28"/>
        </w:rPr>
        <w:t>ł</w:t>
      </w:r>
      <w:r w:rsidR="003B1644" w:rsidRPr="00DC7914">
        <w:rPr>
          <w:rFonts w:asciiTheme="minorHAnsi" w:hAnsiTheme="minorHAnsi" w:cstheme="minorHAnsi"/>
          <w:szCs w:val="28"/>
        </w:rPr>
        <w:t xml:space="preserve"> stanowisk</w:t>
      </w:r>
      <w:r w:rsidR="00714B95">
        <w:rPr>
          <w:rFonts w:asciiTheme="minorHAnsi" w:hAnsiTheme="minorHAnsi" w:cstheme="minorHAnsi"/>
          <w:szCs w:val="28"/>
        </w:rPr>
        <w:t>o</w:t>
      </w:r>
      <w:r w:rsidR="003B1644" w:rsidRPr="00DC7914">
        <w:rPr>
          <w:rFonts w:asciiTheme="minorHAnsi" w:hAnsiTheme="minorHAnsi" w:cstheme="minorHAnsi"/>
          <w:szCs w:val="28"/>
        </w:rPr>
        <w:t xml:space="preserve"> zarządcy drogi </w:t>
      </w:r>
      <w:r w:rsidR="00236572">
        <w:rPr>
          <w:rFonts w:asciiTheme="minorHAnsi" w:hAnsiTheme="minorHAnsi" w:cstheme="minorHAnsi"/>
          <w:szCs w:val="28"/>
        </w:rPr>
        <w:t xml:space="preserve">gminnej </w:t>
      </w:r>
      <w:r w:rsidR="003B1644" w:rsidRPr="00DC7914">
        <w:rPr>
          <w:rFonts w:asciiTheme="minorHAnsi" w:hAnsiTheme="minorHAnsi" w:cstheme="minorHAnsi"/>
          <w:szCs w:val="28"/>
        </w:rPr>
        <w:t>(ul.</w:t>
      </w:r>
      <w:r w:rsidR="009C5FA0">
        <w:rPr>
          <w:rFonts w:asciiTheme="minorHAnsi" w:hAnsiTheme="minorHAnsi" w:cstheme="minorHAnsi"/>
          <w:szCs w:val="28"/>
        </w:rPr>
        <w:t> </w:t>
      </w:r>
      <w:r w:rsidR="00236572">
        <w:rPr>
          <w:rFonts w:asciiTheme="minorHAnsi" w:hAnsiTheme="minorHAnsi" w:cstheme="minorHAnsi"/>
          <w:szCs w:val="28"/>
        </w:rPr>
        <w:t>Nabrzeżn</w:t>
      </w:r>
      <w:r w:rsidR="009C5FA0">
        <w:rPr>
          <w:rFonts w:asciiTheme="minorHAnsi" w:hAnsiTheme="minorHAnsi" w:cstheme="minorHAnsi"/>
          <w:szCs w:val="28"/>
        </w:rPr>
        <w:t>ej</w:t>
      </w:r>
      <w:r w:rsidR="003B1644" w:rsidRPr="00DC7914">
        <w:rPr>
          <w:rFonts w:asciiTheme="minorHAnsi" w:hAnsiTheme="minorHAnsi" w:cstheme="minorHAnsi"/>
          <w:szCs w:val="28"/>
        </w:rPr>
        <w:t>), którym jest Burmistrz Śremu, w ramach wewnętrznej procedury.</w:t>
      </w:r>
    </w:p>
    <w:p w14:paraId="36D98963" w14:textId="5BD5813E" w:rsidR="0088667D" w:rsidRPr="00AB4E62" w:rsidRDefault="00A95706" w:rsidP="00AB4E62">
      <w:pPr>
        <w:widowControl w:val="0"/>
        <w:autoSpaceDE w:val="0"/>
        <w:autoSpaceDN w:val="0"/>
        <w:adjustRightInd w:val="0"/>
        <w:spacing w:after="120"/>
        <w:ind w:right="-1"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Ponadto, </w:t>
      </w:r>
      <w:r w:rsidR="00714B95">
        <w:rPr>
          <w:rFonts w:asciiTheme="minorHAnsi" w:hAnsiTheme="minorHAnsi" w:cstheme="minorHAnsi"/>
          <w:szCs w:val="28"/>
        </w:rPr>
        <w:t xml:space="preserve">niniejsza </w:t>
      </w:r>
      <w:r w:rsidRPr="00DC7914">
        <w:rPr>
          <w:rFonts w:asciiTheme="minorHAnsi" w:hAnsiTheme="minorHAnsi" w:cstheme="minorHAnsi"/>
          <w:szCs w:val="28"/>
        </w:rPr>
        <w:t>decyzja nie wymagała wcześniejszego uzyskania decyzji wymaganych przepisami odrębnymi.</w:t>
      </w:r>
    </w:p>
    <w:p w14:paraId="5AC6968E" w14:textId="539FDC76" w:rsidR="00F537C2" w:rsidRPr="00DC7914" w:rsidRDefault="00F537C2" w:rsidP="00357C20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</w:rPr>
      </w:pPr>
      <w:r w:rsidRPr="00DC7914">
        <w:rPr>
          <w:rFonts w:asciiTheme="minorHAnsi" w:hAnsiTheme="minorHAnsi" w:cstheme="minorHAnsi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  <w:r w:rsidR="00CE6F71" w:rsidRPr="00DC7914">
        <w:rPr>
          <w:rFonts w:asciiTheme="minorHAnsi" w:hAnsiTheme="minorHAnsi" w:cstheme="minorHAnsi"/>
        </w:rPr>
        <w:t>W związku z tym za stron</w:t>
      </w:r>
      <w:r w:rsidR="009C5FA0">
        <w:rPr>
          <w:rFonts w:asciiTheme="minorHAnsi" w:hAnsiTheme="minorHAnsi" w:cstheme="minorHAnsi"/>
        </w:rPr>
        <w:t>ę</w:t>
      </w:r>
      <w:r w:rsidR="00CE6F71" w:rsidRPr="00DC7914">
        <w:rPr>
          <w:rFonts w:asciiTheme="minorHAnsi" w:hAnsiTheme="minorHAnsi" w:cstheme="minorHAnsi"/>
        </w:rPr>
        <w:t xml:space="preserve"> postępowania uznano </w:t>
      </w:r>
      <w:r w:rsidR="009B1D1C">
        <w:rPr>
          <w:rFonts w:asciiTheme="minorHAnsi" w:hAnsiTheme="minorHAnsi" w:cstheme="minorHAnsi"/>
        </w:rPr>
        <w:t>wnioskodawc</w:t>
      </w:r>
      <w:r w:rsidR="009C5FA0">
        <w:rPr>
          <w:rFonts w:asciiTheme="minorHAnsi" w:hAnsiTheme="minorHAnsi" w:cstheme="minorHAnsi"/>
        </w:rPr>
        <w:t xml:space="preserve">ę - </w:t>
      </w:r>
      <w:r w:rsidR="007D0121">
        <w:rPr>
          <w:rFonts w:asciiTheme="minorHAnsi" w:hAnsiTheme="minorHAnsi" w:cstheme="minorHAnsi"/>
        </w:rPr>
        <w:t xml:space="preserve">Dyrektora Regionalnego Zarządu Gospodarki Wodnej w Poznaniu </w:t>
      </w:r>
      <w:r w:rsidR="009B1D1C">
        <w:rPr>
          <w:rFonts w:asciiTheme="minorHAnsi" w:hAnsiTheme="minorHAnsi" w:cstheme="minorHAnsi"/>
        </w:rPr>
        <w:t>Państwowe Gospodarstwo Wodne Wody Polskie</w:t>
      </w:r>
      <w:r w:rsidR="00466C13">
        <w:rPr>
          <w:rFonts w:asciiTheme="minorHAnsi" w:hAnsiTheme="minorHAnsi" w:cstheme="minorHAnsi"/>
        </w:rPr>
        <w:t xml:space="preserve"> reprezentującego jednocześnie właściciela (Skarb Państwa).</w:t>
      </w:r>
    </w:p>
    <w:p w14:paraId="55A5582A" w14:textId="77645A32" w:rsidR="00D83ACD" w:rsidRPr="00DC7914" w:rsidRDefault="00CE6F71" w:rsidP="00695E19">
      <w:pPr>
        <w:widowControl w:val="0"/>
        <w:autoSpaceDE w:val="0"/>
        <w:autoSpaceDN w:val="0"/>
        <w:adjustRightInd w:val="0"/>
        <w:spacing w:after="120"/>
        <w:ind w:right="-1"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</w:rPr>
        <w:t>Reasumując, w</w:t>
      </w:r>
      <w:r w:rsidR="00F537C2" w:rsidRPr="00DC7914">
        <w:rPr>
          <w:rFonts w:asciiTheme="minorHAnsi" w:hAnsiTheme="minorHAnsi" w:cstheme="minorHAnsi"/>
        </w:rPr>
        <w:t>yznacznikiem rozstrzyg</w:t>
      </w:r>
      <w:r w:rsidRPr="00DC7914">
        <w:rPr>
          <w:rFonts w:asciiTheme="minorHAnsi" w:hAnsiTheme="minorHAnsi" w:cstheme="minorHAnsi"/>
        </w:rPr>
        <w:t>nięcia merytorycznego decyzji o </w:t>
      </w:r>
      <w:r w:rsidR="00F537C2" w:rsidRPr="00DC7914">
        <w:rPr>
          <w:rFonts w:asciiTheme="minorHAnsi" w:hAnsiTheme="minorHAnsi" w:cstheme="minorHAnsi"/>
        </w:rPr>
        <w:t>lokalizacji inwestycji celu publicznego jest wyłącznie zgodność projektowanej inwestycji z przepisami p</w:t>
      </w:r>
      <w:r w:rsidR="00D83ACD" w:rsidRPr="00DC7914">
        <w:rPr>
          <w:rFonts w:asciiTheme="minorHAnsi" w:hAnsiTheme="minorHAnsi" w:cstheme="minorHAnsi"/>
        </w:rPr>
        <w:t xml:space="preserve">rawa powszechnie obowiązującego, co Burmistrz Śremu potwierdził w ramach postępowania. </w:t>
      </w:r>
    </w:p>
    <w:p w14:paraId="5B4E0420" w14:textId="46B51F06" w:rsidR="00702AA6" w:rsidRPr="00695E19" w:rsidRDefault="0091164C" w:rsidP="0017658C">
      <w:pPr>
        <w:spacing w:after="120"/>
        <w:contextualSpacing/>
        <w:jc w:val="center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W związku z powyższym orzeczono jak w sentencji.</w:t>
      </w:r>
    </w:p>
    <w:p w14:paraId="701DD72B" w14:textId="28CC1226" w:rsidR="000262DE" w:rsidRDefault="000262DE" w:rsidP="005E5A1F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</w:p>
    <w:p w14:paraId="37E1017D" w14:textId="4E02EF67" w:rsidR="00AB4E62" w:rsidRDefault="00AB4E62" w:rsidP="005E5A1F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</w:p>
    <w:p w14:paraId="61A717D6" w14:textId="624A4947" w:rsidR="00AB4E62" w:rsidRDefault="00AB4E62" w:rsidP="005E5A1F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</w:p>
    <w:p w14:paraId="56EA0F25" w14:textId="77777777" w:rsidR="00AB4E62" w:rsidRDefault="00AB4E62" w:rsidP="005E5A1F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</w:p>
    <w:p w14:paraId="7AECF36F" w14:textId="0866F050" w:rsidR="003E6C64" w:rsidRPr="00695E19" w:rsidRDefault="00291FAE" w:rsidP="005E5A1F">
      <w:pPr>
        <w:spacing w:after="120"/>
        <w:contextualSpacing/>
        <w:jc w:val="center"/>
        <w:rPr>
          <w:rFonts w:asciiTheme="minorHAnsi" w:hAnsiTheme="minorHAnsi" w:cstheme="minorHAnsi"/>
          <w:bCs/>
          <w:szCs w:val="28"/>
        </w:rPr>
      </w:pPr>
      <w:r w:rsidRPr="00DC7914">
        <w:rPr>
          <w:rFonts w:asciiTheme="minorHAnsi" w:hAnsiTheme="minorHAnsi" w:cstheme="minorHAnsi"/>
          <w:bCs/>
          <w:szCs w:val="28"/>
        </w:rPr>
        <w:lastRenderedPageBreak/>
        <w:t>Pouczenie</w:t>
      </w:r>
    </w:p>
    <w:p w14:paraId="50DF3F83" w14:textId="74FB4C51" w:rsidR="006C7639" w:rsidRPr="00DC7914" w:rsidRDefault="006C7639" w:rsidP="00695E19">
      <w:pPr>
        <w:widowControl w:val="0"/>
        <w:autoSpaceDE w:val="0"/>
        <w:autoSpaceDN w:val="0"/>
        <w:adjustRightInd w:val="0"/>
        <w:spacing w:after="120"/>
        <w:ind w:right="-1"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Od niniejszej decyzji służy stronom prawo wniesienia odwołania do Samorządowego Kolegium Odwoławczego w</w:t>
      </w:r>
      <w:r w:rsidR="005E5A1F">
        <w:rPr>
          <w:rFonts w:asciiTheme="minorHAnsi" w:hAnsiTheme="minorHAnsi" w:cstheme="minorHAnsi"/>
          <w:szCs w:val="28"/>
        </w:rPr>
        <w:t xml:space="preserve"> </w:t>
      </w:r>
      <w:r w:rsidRPr="00DC7914">
        <w:rPr>
          <w:rFonts w:asciiTheme="minorHAnsi" w:hAnsiTheme="minorHAnsi" w:cstheme="minorHAnsi"/>
          <w:szCs w:val="28"/>
        </w:rPr>
        <w:t>Poznaniu, za moim pośrednictwem, w terminie 14 dni od dnia doręczenia.</w:t>
      </w:r>
    </w:p>
    <w:p w14:paraId="1F947596" w14:textId="0A53FF7B" w:rsidR="006C7639" w:rsidRPr="00DC7914" w:rsidRDefault="006C7639" w:rsidP="00695E19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Odwołanie powinno zawierać zarzuty odnoszące się do decyzji, określać istotę i zakres żądania będącego przedmiotem odwołania oraz wskazywać dowody uzasadniające to żądanie, o czym mówi art. 53 ust. 6 </w:t>
      </w:r>
      <w:r w:rsidR="00CE02CD">
        <w:rPr>
          <w:rFonts w:asciiTheme="minorHAnsi" w:hAnsiTheme="minorHAnsi" w:cstheme="minorHAnsi"/>
          <w:szCs w:val="28"/>
        </w:rPr>
        <w:t>u.p.z.p</w:t>
      </w:r>
      <w:r w:rsidRPr="00DC7914">
        <w:rPr>
          <w:rFonts w:asciiTheme="minorHAnsi" w:hAnsiTheme="minorHAnsi" w:cstheme="minorHAnsi"/>
          <w:szCs w:val="28"/>
        </w:rPr>
        <w:t>.</w:t>
      </w:r>
    </w:p>
    <w:p w14:paraId="1D6FABAC" w14:textId="77777777" w:rsidR="006C7639" w:rsidRPr="00DC7914" w:rsidRDefault="006C7639" w:rsidP="00695E19">
      <w:pPr>
        <w:widowControl w:val="0"/>
        <w:autoSpaceDE w:val="0"/>
        <w:autoSpaceDN w:val="0"/>
        <w:adjustRightInd w:val="0"/>
        <w:spacing w:after="120"/>
        <w:ind w:right="-1"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019B774" w14:textId="5E1F7C33" w:rsidR="006C7639" w:rsidRPr="00DC7914" w:rsidRDefault="006C7639" w:rsidP="00695E19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EB7449A" w14:textId="7E9A9329" w:rsidR="003408A7" w:rsidRDefault="00116559" w:rsidP="0088667D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  <w:shd w:val="clear" w:color="auto" w:fill="FFFFFF"/>
        </w:rPr>
      </w:pPr>
      <w:r w:rsidRPr="003104B1">
        <w:rPr>
          <w:rFonts w:asciiTheme="minorHAnsi" w:hAnsiTheme="minorHAnsi" w:cstheme="minorHAnsi"/>
          <w:szCs w:val="28"/>
        </w:rPr>
        <w:t xml:space="preserve">W przypadku niewydania przez Burmistrza Śremu decyzji o lokalizacji inwestycji celu publicznego w terminie </w:t>
      </w:r>
      <w:r w:rsidR="00F526D6" w:rsidRPr="003104B1">
        <w:rPr>
          <w:rFonts w:asciiTheme="minorHAnsi" w:hAnsiTheme="minorHAnsi" w:cstheme="minorHAnsi"/>
          <w:szCs w:val="28"/>
        </w:rPr>
        <w:t>65</w:t>
      </w:r>
      <w:r w:rsidRPr="003104B1">
        <w:rPr>
          <w:rFonts w:asciiTheme="minorHAnsi" w:hAnsiTheme="minorHAnsi" w:cstheme="minorHAnsi"/>
          <w:szCs w:val="28"/>
        </w:rPr>
        <w:t xml:space="preserve"> dni od dnia złożenia wniosku o</w:t>
      </w:r>
      <w:r w:rsidR="00D70CF5" w:rsidRPr="003104B1">
        <w:rPr>
          <w:rFonts w:asciiTheme="minorHAnsi" w:hAnsiTheme="minorHAnsi" w:cstheme="minorHAnsi"/>
          <w:szCs w:val="28"/>
        </w:rPr>
        <w:t> </w:t>
      </w:r>
      <w:r w:rsidRPr="003104B1">
        <w:rPr>
          <w:rFonts w:asciiTheme="minorHAnsi" w:hAnsiTheme="minorHAnsi" w:cstheme="minorHAnsi"/>
          <w:szCs w:val="28"/>
        </w:rPr>
        <w:t>wydanie takiej decyzji</w:t>
      </w:r>
      <w:r w:rsidR="00DC7914" w:rsidRPr="003104B1">
        <w:rPr>
          <w:rFonts w:asciiTheme="minorHAnsi" w:hAnsiTheme="minorHAnsi" w:cstheme="minorHAnsi"/>
          <w:szCs w:val="28"/>
        </w:rPr>
        <w:t>,</w:t>
      </w:r>
      <w:r w:rsidRPr="003104B1">
        <w:rPr>
          <w:rFonts w:asciiTheme="minorHAnsi" w:hAnsiTheme="minorHAnsi" w:cstheme="minorHAnsi"/>
          <w:szCs w:val="28"/>
        </w:rPr>
        <w:t xml:space="preserve"> </w:t>
      </w:r>
      <w:r w:rsidR="00DC7914" w:rsidRPr="003104B1">
        <w:rPr>
          <w:rFonts w:asciiTheme="minorHAnsi" w:hAnsiTheme="minorHAnsi" w:cstheme="minorHAnsi"/>
          <w:szCs w:val="28"/>
        </w:rPr>
        <w:t>po</w:t>
      </w:r>
      <w:r w:rsidR="00F832D2" w:rsidRPr="003104B1">
        <w:rPr>
          <w:rFonts w:asciiTheme="minorHAnsi" w:hAnsiTheme="minorHAnsi" w:cstheme="minorHAnsi"/>
          <w:szCs w:val="28"/>
        </w:rPr>
        <w:t>dmiotowi, który wystąpił z wnioskiem o ustalenie lokalizacji inwestycji celu publicznego, przysługuje prawo do wniesienia żądania wymierzenia kary</w:t>
      </w:r>
      <w:r w:rsidR="00633064" w:rsidRPr="003104B1">
        <w:rPr>
          <w:rFonts w:asciiTheme="minorHAnsi" w:hAnsiTheme="minorHAnsi" w:cstheme="minorHAnsi"/>
          <w:szCs w:val="28"/>
        </w:rPr>
        <w:t xml:space="preserve"> pieniężnej</w:t>
      </w:r>
      <w:r w:rsidR="00DC7914" w:rsidRPr="003104B1">
        <w:rPr>
          <w:rFonts w:asciiTheme="minorHAnsi" w:hAnsiTheme="minorHAnsi" w:cstheme="minorHAnsi"/>
          <w:szCs w:val="28"/>
        </w:rPr>
        <w:t>.</w:t>
      </w:r>
      <w:r w:rsidR="00F832D2" w:rsidRPr="003104B1">
        <w:rPr>
          <w:rFonts w:asciiTheme="minorHAnsi" w:hAnsiTheme="minorHAnsi" w:cstheme="minorHAnsi"/>
          <w:szCs w:val="28"/>
        </w:rPr>
        <w:t xml:space="preserve"> Żądanie </w:t>
      </w:r>
      <w:r w:rsidR="00F832D2" w:rsidRPr="003104B1">
        <w:rPr>
          <w:rFonts w:asciiTheme="minorHAnsi" w:hAnsiTheme="minorHAnsi" w:cstheme="minorHAnsi"/>
          <w:szCs w:val="28"/>
          <w:shd w:val="clear" w:color="auto" w:fill="FFFFFF"/>
        </w:rPr>
        <w:t>wnosi się za pośrednictwem Burmistrza Śremu</w:t>
      </w:r>
      <w:r w:rsidR="0088667D">
        <w:rPr>
          <w:rFonts w:asciiTheme="minorHAnsi" w:hAnsiTheme="minorHAnsi" w:cstheme="minorHAnsi"/>
          <w:szCs w:val="28"/>
          <w:shd w:val="clear" w:color="auto" w:fill="FFFFFF"/>
        </w:rPr>
        <w:t>.</w:t>
      </w:r>
    </w:p>
    <w:p w14:paraId="12D48B91" w14:textId="77777777" w:rsidR="000262DE" w:rsidRDefault="000262DE" w:rsidP="005E5A1F">
      <w:pPr>
        <w:spacing w:after="120"/>
        <w:contextualSpacing/>
        <w:jc w:val="center"/>
        <w:rPr>
          <w:rFonts w:asciiTheme="minorHAnsi" w:hAnsiTheme="minorHAnsi" w:cstheme="minorHAnsi"/>
          <w:szCs w:val="28"/>
        </w:rPr>
      </w:pPr>
    </w:p>
    <w:p w14:paraId="4B7B87B0" w14:textId="287B0752" w:rsidR="003E6C64" w:rsidRPr="00695E19" w:rsidRDefault="0091164C" w:rsidP="005E5A1F">
      <w:pPr>
        <w:spacing w:after="120"/>
        <w:contextualSpacing/>
        <w:jc w:val="center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Informacja</w:t>
      </w:r>
    </w:p>
    <w:p w14:paraId="153B90CB" w14:textId="33DA9E59" w:rsidR="00287F98" w:rsidRPr="00DC7914" w:rsidRDefault="00287F98" w:rsidP="00695E19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Stosownie do art. 65 </w:t>
      </w:r>
      <w:r w:rsidR="00CE02CD">
        <w:rPr>
          <w:rFonts w:asciiTheme="minorHAnsi" w:hAnsiTheme="minorHAnsi" w:cstheme="minorHAnsi"/>
          <w:szCs w:val="28"/>
        </w:rPr>
        <w:t xml:space="preserve">u.p.z.p. </w:t>
      </w:r>
      <w:r w:rsidRPr="00DC7914">
        <w:rPr>
          <w:rFonts w:asciiTheme="minorHAnsi" w:hAnsiTheme="minorHAnsi" w:cstheme="minorHAnsi"/>
          <w:szCs w:val="28"/>
        </w:rPr>
        <w:t>w drodze decyzji, stwierdza się wygaśnięcie decyzji o lokalizacji inwestycji celu publicznego, jeżeli:</w:t>
      </w:r>
    </w:p>
    <w:p w14:paraId="292E778A" w14:textId="77777777" w:rsidR="00287F98" w:rsidRPr="00DC7914" w:rsidRDefault="00287F98" w:rsidP="00695E19">
      <w:pPr>
        <w:widowControl w:val="0"/>
        <w:numPr>
          <w:ilvl w:val="1"/>
          <w:numId w:val="17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/>
        <w:ind w:left="0"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inny wnioskodaw</w:t>
      </w:r>
      <w:r w:rsidR="003D0962" w:rsidRPr="00DC7914">
        <w:rPr>
          <w:rFonts w:asciiTheme="minorHAnsi" w:hAnsiTheme="minorHAnsi" w:cstheme="minorHAnsi"/>
          <w:szCs w:val="28"/>
        </w:rPr>
        <w:t>ca uzyskał pozwolenie na budowę;</w:t>
      </w:r>
    </w:p>
    <w:p w14:paraId="0D215A82" w14:textId="090351EE" w:rsidR="003408A7" w:rsidRPr="0088667D" w:rsidRDefault="00287F98" w:rsidP="00357C20">
      <w:pPr>
        <w:widowControl w:val="0"/>
        <w:numPr>
          <w:ilvl w:val="1"/>
          <w:numId w:val="17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/>
        <w:ind w:left="0" w:firstLine="567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dla tego terenu uchwalono plan miejscowy, którego ustalenia są inne niż w wydanej decyzji.</w:t>
      </w:r>
    </w:p>
    <w:p w14:paraId="714ECB30" w14:textId="77777777" w:rsidR="001F5D5D" w:rsidRDefault="001F5D5D" w:rsidP="00357C20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451C2AA0" w14:textId="77777777" w:rsidR="00AB4E62" w:rsidRPr="00CE4FC2" w:rsidRDefault="00AB4E62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(-) z up. BURMISTRZA</w:t>
      </w:r>
    </w:p>
    <w:p w14:paraId="649C2193" w14:textId="77777777" w:rsidR="00AB4E62" w:rsidRPr="00CE4FC2" w:rsidRDefault="00AB4E62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Katarzyna Bednarowicz</w:t>
      </w:r>
    </w:p>
    <w:p w14:paraId="54C1025B" w14:textId="77777777" w:rsidR="00AB4E62" w:rsidRPr="00CE4FC2" w:rsidRDefault="00AB4E62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naczelnik Pionu Gospodarowania</w:t>
      </w:r>
    </w:p>
    <w:p w14:paraId="0B8443DD" w14:textId="77777777" w:rsidR="00AB4E62" w:rsidRPr="00CE4FC2" w:rsidRDefault="00AB4E62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Przestrzenią i Środowiskiem</w:t>
      </w:r>
    </w:p>
    <w:p w14:paraId="6C2C30DA" w14:textId="77777777" w:rsidR="00AB4E62" w:rsidRDefault="00AB4E62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/dokument podpisany elektronicznie/</w:t>
      </w:r>
    </w:p>
    <w:p w14:paraId="08133A30" w14:textId="6C53DCEC" w:rsidR="001F5D5D" w:rsidRDefault="001F5D5D" w:rsidP="00357C20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684F4BCF" w14:textId="77777777" w:rsidR="00AB4E62" w:rsidRDefault="00AB4E62" w:rsidP="00357C20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310BB639" w14:textId="76D5EDDD" w:rsidR="003D0962" w:rsidRPr="00DC7914" w:rsidRDefault="003D0962" w:rsidP="00357C20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Załącznik</w:t>
      </w:r>
      <w:r w:rsidR="008B2439" w:rsidRPr="00DC7914">
        <w:rPr>
          <w:rFonts w:asciiTheme="minorHAnsi" w:hAnsiTheme="minorHAnsi" w:cstheme="minorHAnsi"/>
          <w:szCs w:val="28"/>
        </w:rPr>
        <w:t>i</w:t>
      </w:r>
      <w:r w:rsidRPr="00DC7914">
        <w:rPr>
          <w:rFonts w:asciiTheme="minorHAnsi" w:hAnsiTheme="minorHAnsi" w:cstheme="minorHAnsi"/>
          <w:szCs w:val="28"/>
        </w:rPr>
        <w:t>:</w:t>
      </w:r>
    </w:p>
    <w:p w14:paraId="585DDE8C" w14:textId="6EF2DB02" w:rsidR="0091164C" w:rsidRDefault="003D0962" w:rsidP="00357C20">
      <w:pPr>
        <w:numPr>
          <w:ilvl w:val="0"/>
          <w:numId w:val="18"/>
        </w:num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załącznik nr 1 – część graficzna decyzji</w:t>
      </w:r>
      <w:r w:rsidR="001025F5">
        <w:rPr>
          <w:rFonts w:asciiTheme="minorHAnsi" w:hAnsiTheme="minorHAnsi" w:cstheme="minorHAnsi"/>
          <w:szCs w:val="28"/>
        </w:rPr>
        <w:t>.</w:t>
      </w:r>
    </w:p>
    <w:p w14:paraId="14D9EBB6" w14:textId="77777777" w:rsidR="00663055" w:rsidRPr="00DC7914" w:rsidRDefault="00663055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1CCA3153" w14:textId="77777777" w:rsidR="00AB4E62" w:rsidRDefault="00AB4E62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1F129A67" w14:textId="77777777" w:rsidR="00AB4E62" w:rsidRDefault="00AB4E62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</w:p>
    <w:p w14:paraId="4B612EFE" w14:textId="13D2F520" w:rsidR="009B1D1C" w:rsidRPr="009B1D1C" w:rsidRDefault="009B1D1C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9B1D1C">
        <w:rPr>
          <w:rFonts w:asciiTheme="minorHAnsi" w:hAnsiTheme="minorHAnsi" w:cstheme="minorHAnsi"/>
          <w:szCs w:val="28"/>
        </w:rPr>
        <w:lastRenderedPageBreak/>
        <w:t>Sprawę prowadzi:</w:t>
      </w:r>
    </w:p>
    <w:p w14:paraId="6A5493D2" w14:textId="77777777" w:rsidR="009B1D1C" w:rsidRPr="009B1D1C" w:rsidRDefault="009B1D1C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9B1D1C">
        <w:rPr>
          <w:rFonts w:asciiTheme="minorHAnsi" w:hAnsiTheme="minorHAnsi" w:cstheme="minorHAnsi"/>
          <w:szCs w:val="28"/>
        </w:rPr>
        <w:t xml:space="preserve">Sandra Krauze </w:t>
      </w:r>
    </w:p>
    <w:p w14:paraId="49B7DF6B" w14:textId="77777777" w:rsidR="009B1D1C" w:rsidRPr="009B1D1C" w:rsidRDefault="009B1D1C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9B1D1C">
        <w:rPr>
          <w:rFonts w:asciiTheme="minorHAnsi" w:hAnsiTheme="minorHAnsi" w:cstheme="minorHAnsi"/>
          <w:szCs w:val="28"/>
        </w:rPr>
        <w:t>podinspektor</w:t>
      </w:r>
    </w:p>
    <w:p w14:paraId="2E02D693" w14:textId="565FC333" w:rsidR="009B1D1C" w:rsidRPr="009B1D1C" w:rsidRDefault="009B1D1C" w:rsidP="009B1D1C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9B1D1C">
        <w:rPr>
          <w:rFonts w:asciiTheme="minorHAnsi" w:hAnsiTheme="minorHAnsi" w:cstheme="minorHAnsi"/>
          <w:szCs w:val="28"/>
        </w:rPr>
        <w:t>tel. 61 28 47</w:t>
      </w:r>
      <w:r w:rsidR="00702AA6">
        <w:rPr>
          <w:rFonts w:asciiTheme="minorHAnsi" w:hAnsiTheme="minorHAnsi" w:cstheme="minorHAnsi"/>
          <w:szCs w:val="28"/>
        </w:rPr>
        <w:t> </w:t>
      </w:r>
      <w:r w:rsidRPr="009B1D1C">
        <w:rPr>
          <w:rFonts w:asciiTheme="minorHAnsi" w:hAnsiTheme="minorHAnsi" w:cstheme="minorHAnsi"/>
          <w:szCs w:val="28"/>
        </w:rPr>
        <w:t>190</w:t>
      </w:r>
    </w:p>
    <w:p w14:paraId="001C89A8" w14:textId="77777777" w:rsidR="00702AA6" w:rsidRPr="00DC7914" w:rsidRDefault="00702AA6" w:rsidP="00695E19">
      <w:pPr>
        <w:spacing w:after="120"/>
        <w:jc w:val="both"/>
        <w:rPr>
          <w:rFonts w:asciiTheme="minorHAnsi" w:hAnsiTheme="minorHAnsi" w:cstheme="minorHAnsi"/>
          <w:szCs w:val="28"/>
        </w:rPr>
      </w:pPr>
    </w:p>
    <w:p w14:paraId="517EE402" w14:textId="132C1182" w:rsidR="0091164C" w:rsidRDefault="0091164C" w:rsidP="00695E19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Otrzymują:</w:t>
      </w:r>
    </w:p>
    <w:p w14:paraId="298978A0" w14:textId="19E55CFA" w:rsidR="005B1FAA" w:rsidRDefault="00466C13" w:rsidP="005B1FAA">
      <w:pPr>
        <w:pStyle w:val="Akapitzlist"/>
        <w:numPr>
          <w:ilvl w:val="0"/>
          <w:numId w:val="31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B1FAA">
        <w:rPr>
          <w:rFonts w:asciiTheme="minorHAnsi" w:hAnsiTheme="minorHAnsi" w:cstheme="minorHAnsi"/>
          <w:szCs w:val="28"/>
        </w:rPr>
        <w:t>Stron</w:t>
      </w:r>
      <w:r w:rsidR="005B1FAA" w:rsidRPr="005B1FAA">
        <w:rPr>
          <w:rFonts w:asciiTheme="minorHAnsi" w:hAnsiTheme="minorHAnsi" w:cstheme="minorHAnsi"/>
          <w:szCs w:val="28"/>
        </w:rPr>
        <w:t>a</w:t>
      </w:r>
      <w:r w:rsidRPr="005B1FAA">
        <w:rPr>
          <w:rFonts w:asciiTheme="minorHAnsi" w:hAnsiTheme="minorHAnsi" w:cstheme="minorHAnsi"/>
          <w:szCs w:val="28"/>
        </w:rPr>
        <w:t xml:space="preserve"> postępowania</w:t>
      </w:r>
      <w:r w:rsidR="005B1FAA">
        <w:rPr>
          <w:rFonts w:asciiTheme="minorHAnsi" w:hAnsiTheme="minorHAnsi" w:cstheme="minorHAnsi"/>
          <w:szCs w:val="28"/>
        </w:rPr>
        <w:t>:</w:t>
      </w:r>
      <w:r w:rsidR="005B1FAA" w:rsidRPr="005B1FAA">
        <w:rPr>
          <w:rFonts w:asciiTheme="minorHAnsi" w:hAnsiTheme="minorHAnsi" w:cstheme="minorHAnsi"/>
          <w:szCs w:val="28"/>
        </w:rPr>
        <w:t xml:space="preserve"> </w:t>
      </w:r>
      <w:r w:rsidR="005B1FAA" w:rsidRPr="00466C13">
        <w:rPr>
          <w:rFonts w:asciiTheme="minorHAnsi" w:hAnsiTheme="minorHAnsi" w:cstheme="minorHAnsi"/>
          <w:szCs w:val="28"/>
        </w:rPr>
        <w:t>Regionalny Zarząd Gospodarki Wodnej w</w:t>
      </w:r>
      <w:r w:rsidR="005B1FAA">
        <w:rPr>
          <w:rFonts w:asciiTheme="minorHAnsi" w:hAnsiTheme="minorHAnsi" w:cstheme="minorHAnsi"/>
          <w:szCs w:val="28"/>
        </w:rPr>
        <w:t> </w:t>
      </w:r>
      <w:r w:rsidR="005B1FAA" w:rsidRPr="00466C13">
        <w:rPr>
          <w:rFonts w:asciiTheme="minorHAnsi" w:hAnsiTheme="minorHAnsi" w:cstheme="minorHAnsi"/>
          <w:szCs w:val="28"/>
        </w:rPr>
        <w:t>Poznaniu Państwowego Gospodarstwa Wodnego Wody Polskie, ul.</w:t>
      </w:r>
      <w:r w:rsidR="005B1FAA">
        <w:rPr>
          <w:rFonts w:asciiTheme="minorHAnsi" w:hAnsiTheme="minorHAnsi" w:cstheme="minorHAnsi"/>
          <w:szCs w:val="28"/>
        </w:rPr>
        <w:t> </w:t>
      </w:r>
      <w:r w:rsidR="005B1FAA" w:rsidRPr="00466C13">
        <w:rPr>
          <w:rFonts w:asciiTheme="minorHAnsi" w:hAnsiTheme="minorHAnsi" w:cstheme="minorHAnsi"/>
          <w:szCs w:val="28"/>
        </w:rPr>
        <w:t>Chlebowa 4/8, 61-003 Poznań</w:t>
      </w:r>
      <w:r w:rsidR="005B1FAA">
        <w:rPr>
          <w:rFonts w:asciiTheme="minorHAnsi" w:hAnsiTheme="minorHAnsi" w:cstheme="minorHAnsi"/>
          <w:szCs w:val="28"/>
        </w:rPr>
        <w:t>;</w:t>
      </w:r>
    </w:p>
    <w:p w14:paraId="0BFE0176" w14:textId="00CBE7D5" w:rsidR="0091164C" w:rsidRPr="005B1FAA" w:rsidRDefault="005B1FAA" w:rsidP="005B1FAA">
      <w:pPr>
        <w:pStyle w:val="Akapitzlist"/>
        <w:spacing w:after="120"/>
        <w:jc w:val="both"/>
        <w:rPr>
          <w:rFonts w:asciiTheme="minorHAnsi" w:hAnsiTheme="minorHAnsi" w:cstheme="minorHAnsi"/>
          <w:szCs w:val="28"/>
        </w:rPr>
      </w:pPr>
      <w:r w:rsidRPr="005B1FAA">
        <w:rPr>
          <w:rFonts w:asciiTheme="minorHAnsi" w:hAnsiTheme="minorHAnsi" w:cstheme="minorHAnsi"/>
          <w:szCs w:val="28"/>
        </w:rPr>
        <w:t>pełnomocnik – Roman Pilch</w:t>
      </w:r>
    </w:p>
    <w:p w14:paraId="2A8AD274" w14:textId="5A03332F" w:rsidR="0091164C" w:rsidRPr="00466C13" w:rsidRDefault="00714B95" w:rsidP="00466C13">
      <w:pPr>
        <w:pStyle w:val="Akapitzlist"/>
        <w:numPr>
          <w:ilvl w:val="0"/>
          <w:numId w:val="31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a</w:t>
      </w:r>
      <w:r w:rsidR="00466C13">
        <w:rPr>
          <w:rFonts w:asciiTheme="minorHAnsi" w:hAnsiTheme="minorHAnsi" w:cstheme="minorHAnsi"/>
          <w:szCs w:val="28"/>
        </w:rPr>
        <w:t xml:space="preserve">a </w:t>
      </w:r>
    </w:p>
    <w:p w14:paraId="34479738" w14:textId="77777777" w:rsidR="00921579" w:rsidRPr="009B1D1C" w:rsidRDefault="00921579" w:rsidP="00695E19">
      <w:pPr>
        <w:spacing w:after="120"/>
        <w:jc w:val="both"/>
        <w:rPr>
          <w:rFonts w:asciiTheme="minorHAnsi" w:hAnsiTheme="minorHAnsi" w:cstheme="minorHAnsi"/>
          <w:szCs w:val="28"/>
        </w:rPr>
      </w:pPr>
    </w:p>
    <w:p w14:paraId="2B9848B5" w14:textId="2A3AC77B" w:rsidR="007D0121" w:rsidRPr="00DC7914" w:rsidRDefault="007D0121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Uiszczono opłatę skarbową w kwocie: </w:t>
      </w:r>
      <w:r>
        <w:rPr>
          <w:rFonts w:asciiTheme="minorHAnsi" w:hAnsiTheme="minorHAnsi" w:cstheme="minorHAnsi"/>
          <w:szCs w:val="28"/>
        </w:rPr>
        <w:t>17</w:t>
      </w:r>
      <w:r w:rsidRPr="00DC7914">
        <w:rPr>
          <w:rFonts w:asciiTheme="minorHAnsi" w:hAnsiTheme="minorHAnsi" w:cstheme="minorHAnsi"/>
          <w:szCs w:val="28"/>
        </w:rPr>
        <w:t xml:space="preserve">,00 zł </w:t>
      </w:r>
    </w:p>
    <w:p w14:paraId="0C2A0174" w14:textId="60B06C35" w:rsidR="007D0121" w:rsidRPr="00DC7914" w:rsidRDefault="007D0121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 xml:space="preserve">Data wpłaty: </w:t>
      </w:r>
      <w:r w:rsidR="00357C20">
        <w:rPr>
          <w:rFonts w:asciiTheme="minorHAnsi" w:hAnsiTheme="minorHAnsi" w:cstheme="minorHAnsi"/>
          <w:szCs w:val="28"/>
        </w:rPr>
        <w:t xml:space="preserve">23.11.2022 r. </w:t>
      </w:r>
    </w:p>
    <w:p w14:paraId="42866D5F" w14:textId="77777777" w:rsidR="007D0121" w:rsidRPr="00DC7914" w:rsidRDefault="007D0121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Nr rachunku bankowego Urzędu Miejskiego w Śremie:</w:t>
      </w:r>
    </w:p>
    <w:p w14:paraId="2898F2C8" w14:textId="3D67B3EF" w:rsidR="00A524BA" w:rsidRPr="00DC7914" w:rsidRDefault="007D0121" w:rsidP="00357C20">
      <w:pPr>
        <w:spacing w:after="120"/>
        <w:contextualSpacing/>
        <w:jc w:val="both"/>
        <w:rPr>
          <w:rFonts w:asciiTheme="minorHAnsi" w:hAnsiTheme="minorHAnsi" w:cstheme="minorHAnsi"/>
          <w:szCs w:val="28"/>
        </w:rPr>
      </w:pPr>
      <w:r w:rsidRPr="00DC7914">
        <w:rPr>
          <w:rFonts w:asciiTheme="minorHAnsi" w:hAnsiTheme="minorHAnsi" w:cstheme="minorHAnsi"/>
          <w:szCs w:val="28"/>
        </w:rPr>
        <w:t>57 9084 0003 2102 0013 0521 0013</w:t>
      </w:r>
    </w:p>
    <w:p w14:paraId="6F1E0BE1" w14:textId="6EBA9EE3" w:rsidR="00695E19" w:rsidRDefault="00695E19" w:rsidP="00695E19">
      <w:pPr>
        <w:spacing w:after="120"/>
        <w:ind w:right="-1"/>
        <w:jc w:val="both"/>
        <w:rPr>
          <w:rFonts w:asciiTheme="minorHAnsi" w:hAnsiTheme="minorHAnsi" w:cstheme="minorHAnsi"/>
          <w:szCs w:val="28"/>
        </w:rPr>
      </w:pPr>
    </w:p>
    <w:p w14:paraId="086E56E4" w14:textId="070F631A" w:rsidR="0088667D" w:rsidRDefault="0088667D">
      <w:pPr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br w:type="page"/>
      </w:r>
    </w:p>
    <w:p w14:paraId="464AA8B4" w14:textId="77777777" w:rsidR="0088667D" w:rsidRDefault="0088667D" w:rsidP="00695E19">
      <w:pPr>
        <w:spacing w:after="120"/>
        <w:ind w:right="-1"/>
        <w:jc w:val="both"/>
        <w:rPr>
          <w:rFonts w:asciiTheme="minorHAnsi" w:hAnsiTheme="minorHAnsi" w:cstheme="minorHAnsi"/>
          <w:szCs w:val="28"/>
        </w:rPr>
        <w:sectPr w:rsidR="0088667D" w:rsidSect="0088667D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600" w:charSpace="32768"/>
        </w:sectPr>
      </w:pPr>
    </w:p>
    <w:p w14:paraId="74599B4F" w14:textId="05E7763E" w:rsidR="00695E19" w:rsidRPr="00DC7914" w:rsidRDefault="0088667D" w:rsidP="00695E19">
      <w:pPr>
        <w:spacing w:after="120"/>
        <w:ind w:right="-1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noProof/>
          <w:szCs w:val="28"/>
        </w:rPr>
        <w:lastRenderedPageBreak/>
        <w:drawing>
          <wp:inline distT="0" distB="0" distL="0" distR="0" wp14:anchorId="1BAFDCAD" wp14:editId="64F913A2">
            <wp:extent cx="8382000" cy="5579745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0" cy="557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5E19" w:rsidRPr="00DC7914" w:rsidSect="0088667D">
      <w:pgSz w:w="16838" w:h="11906" w:orient="landscape"/>
      <w:pgMar w:top="1701" w:right="1418" w:bottom="1418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7EA02" w14:textId="77777777" w:rsidR="008E1CE3" w:rsidRDefault="008E1CE3" w:rsidP="0091164C">
      <w:r>
        <w:separator/>
      </w:r>
    </w:p>
  </w:endnote>
  <w:endnote w:type="continuationSeparator" w:id="0">
    <w:p w14:paraId="6B90C06E" w14:textId="77777777" w:rsidR="008E1CE3" w:rsidRDefault="008E1CE3" w:rsidP="00911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Cs w:val="28"/>
      </w:rPr>
      <w:id w:val="-340008932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Cs w:val="28"/>
          </w:rPr>
          <w:id w:val="98381352"/>
          <w:docPartObj>
            <w:docPartGallery w:val="Page Numbers (Top of Page)"/>
            <w:docPartUnique/>
          </w:docPartObj>
        </w:sdtPr>
        <w:sdtContent>
          <w:p w14:paraId="694A2035" w14:textId="77777777" w:rsidR="0091164C" w:rsidRPr="00D70CF5" w:rsidRDefault="0091164C" w:rsidP="0091164C">
            <w:pPr>
              <w:pStyle w:val="Stopka"/>
              <w:jc w:val="center"/>
              <w:rPr>
                <w:rFonts w:asciiTheme="minorHAnsi" w:hAnsiTheme="minorHAnsi" w:cstheme="minorHAnsi"/>
                <w:szCs w:val="28"/>
              </w:rPr>
            </w:pPr>
            <w:r w:rsidRPr="00D70CF5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D70CF5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D70CF5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D70CF5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="00A40685" w:rsidRPr="00D70CF5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D70CF5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D70CF5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D70CF5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D70CF5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D70CF5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="00A40685" w:rsidRPr="00D70CF5">
              <w:rPr>
                <w:rFonts w:asciiTheme="minorHAnsi" w:hAnsiTheme="minorHAnsi" w:cstheme="minorHAnsi"/>
                <w:noProof/>
                <w:szCs w:val="28"/>
              </w:rPr>
              <w:t>9</w:t>
            </w:r>
            <w:r w:rsidRPr="00D70CF5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6F3E" w14:textId="3F238BBE" w:rsidR="0088667D" w:rsidRDefault="0088667D">
    <w:pPr>
      <w:pStyle w:val="Stopka"/>
    </w:pPr>
    <w:r>
      <w:rPr>
        <w:rFonts w:cstheme="minorHAnsi"/>
        <w:noProof/>
        <w:szCs w:val="28"/>
      </w:rPr>
      <w:drawing>
        <wp:anchor distT="0" distB="0" distL="114300" distR="114300" simplePos="0" relativeHeight="251661312" behindDoc="1" locked="0" layoutInCell="1" allowOverlap="1" wp14:anchorId="51B4D95B" wp14:editId="36C4FAED">
          <wp:simplePos x="0" y="0"/>
          <wp:positionH relativeFrom="column">
            <wp:posOffset>-1495425</wp:posOffset>
          </wp:positionH>
          <wp:positionV relativeFrom="paragraph">
            <wp:posOffset>-904875</wp:posOffset>
          </wp:positionV>
          <wp:extent cx="7536604" cy="1536065"/>
          <wp:effectExtent l="0" t="0" r="762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5FC0C" w14:textId="77777777" w:rsidR="008E1CE3" w:rsidRDefault="008E1CE3" w:rsidP="0091164C">
      <w:r>
        <w:separator/>
      </w:r>
    </w:p>
  </w:footnote>
  <w:footnote w:type="continuationSeparator" w:id="0">
    <w:p w14:paraId="22101CC9" w14:textId="77777777" w:rsidR="008E1CE3" w:rsidRDefault="008E1CE3" w:rsidP="00911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3CDE" w14:textId="7812188D" w:rsidR="0091164C" w:rsidRPr="00D70CF5" w:rsidRDefault="0091164C" w:rsidP="0091164C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74CE6" w14:textId="22289233" w:rsidR="0088667D" w:rsidRDefault="0088667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97D8539" wp14:editId="775F3C1F">
          <wp:simplePos x="0" y="0"/>
          <wp:positionH relativeFrom="column">
            <wp:posOffset>-1619250</wp:posOffset>
          </wp:positionH>
          <wp:positionV relativeFrom="paragraph">
            <wp:posOffset>-905510</wp:posOffset>
          </wp:positionV>
          <wp:extent cx="7571761" cy="233362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1380"/>
    <w:multiLevelType w:val="hybridMultilevel"/>
    <w:tmpl w:val="B7E444A0"/>
    <w:lvl w:ilvl="0" w:tplc="C0E0D89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630020"/>
    <w:multiLevelType w:val="hybridMultilevel"/>
    <w:tmpl w:val="07080B4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0611D"/>
    <w:multiLevelType w:val="hybridMultilevel"/>
    <w:tmpl w:val="B832D50C"/>
    <w:lvl w:ilvl="0" w:tplc="E052589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15FA1"/>
    <w:multiLevelType w:val="hybridMultilevel"/>
    <w:tmpl w:val="CFF0C9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9DC37C1"/>
    <w:multiLevelType w:val="hybridMultilevel"/>
    <w:tmpl w:val="41E8C3F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B623E"/>
    <w:multiLevelType w:val="hybridMultilevel"/>
    <w:tmpl w:val="71568C8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E0554BA"/>
    <w:multiLevelType w:val="hybridMultilevel"/>
    <w:tmpl w:val="D9BC7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91EF0"/>
    <w:multiLevelType w:val="hybridMultilevel"/>
    <w:tmpl w:val="36D2644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D7B37"/>
    <w:multiLevelType w:val="hybridMultilevel"/>
    <w:tmpl w:val="A2D6687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82455"/>
    <w:multiLevelType w:val="hybridMultilevel"/>
    <w:tmpl w:val="F2962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329A4"/>
    <w:multiLevelType w:val="hybridMultilevel"/>
    <w:tmpl w:val="549A26B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25748"/>
    <w:multiLevelType w:val="hybridMultilevel"/>
    <w:tmpl w:val="3740FD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9A2A86"/>
    <w:multiLevelType w:val="hybridMultilevel"/>
    <w:tmpl w:val="DA0229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F6207"/>
    <w:multiLevelType w:val="hybridMultilevel"/>
    <w:tmpl w:val="03BEE7A4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16DF7"/>
    <w:multiLevelType w:val="hybridMultilevel"/>
    <w:tmpl w:val="02BAD0C6"/>
    <w:lvl w:ilvl="0" w:tplc="F8F0DBDA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26E56"/>
    <w:multiLevelType w:val="hybridMultilevel"/>
    <w:tmpl w:val="763C604C"/>
    <w:lvl w:ilvl="0" w:tplc="10E21C3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55085932"/>
    <w:multiLevelType w:val="hybridMultilevel"/>
    <w:tmpl w:val="1CA8AA6A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B600A"/>
    <w:multiLevelType w:val="hybridMultilevel"/>
    <w:tmpl w:val="773CD0D4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05019"/>
    <w:multiLevelType w:val="multilevel"/>
    <w:tmpl w:val="37E00F76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2)"/>
      <w:lvlJc w:val="left"/>
      <w:pPr>
        <w:ind w:left="1216" w:hanging="720"/>
      </w:pPr>
      <w:rPr>
        <w:b w:val="0"/>
      </w:rPr>
    </w:lvl>
    <w:lvl w:ilvl="2">
      <w:start w:val="1"/>
      <w:numFmt w:val="lowerLetter"/>
      <w:lvlText w:val="%3)"/>
      <w:lvlJc w:val="left"/>
      <w:pPr>
        <w:ind w:left="1712" w:hanging="720"/>
      </w:pPr>
      <w:rPr>
        <w:i w:val="0"/>
      </w:rPr>
    </w:lvl>
    <w:lvl w:ilvl="3">
      <w:start w:val="1"/>
      <w:numFmt w:val="bullet"/>
      <w:lvlText w:val=""/>
      <w:lvlJc w:val="left"/>
      <w:pPr>
        <w:ind w:left="2568" w:hanging="1080"/>
      </w:pPr>
      <w:rPr>
        <w:rFonts w:ascii="Symbol" w:hAnsi="Symbol" w:hint="default"/>
        <w:i w:val="0"/>
      </w:rPr>
    </w:lvl>
    <w:lvl w:ilvl="4">
      <w:start w:val="1"/>
      <w:numFmt w:val="decimal"/>
      <w:lvlText w:val="%1.%2.%3.%4.%5."/>
      <w:lvlJc w:val="left"/>
      <w:pPr>
        <w:ind w:left="3064" w:hanging="1080"/>
      </w:pPr>
    </w:lvl>
    <w:lvl w:ilvl="5">
      <w:start w:val="1"/>
      <w:numFmt w:val="decimal"/>
      <w:lvlText w:val="%1.%2.%3.%4.%5.%6."/>
      <w:lvlJc w:val="left"/>
      <w:pPr>
        <w:ind w:left="3920" w:hanging="1440"/>
      </w:pPr>
    </w:lvl>
    <w:lvl w:ilvl="6">
      <w:start w:val="1"/>
      <w:numFmt w:val="decimal"/>
      <w:lvlText w:val="%1.%2.%3.%4.%5.%6.%7."/>
      <w:lvlJc w:val="left"/>
      <w:pPr>
        <w:ind w:left="4776" w:hanging="1800"/>
      </w:pPr>
    </w:lvl>
    <w:lvl w:ilvl="7">
      <w:start w:val="1"/>
      <w:numFmt w:val="decimal"/>
      <w:lvlText w:val="%1.%2.%3.%4.%5.%6.%7.%8."/>
      <w:lvlJc w:val="left"/>
      <w:pPr>
        <w:ind w:left="5272" w:hanging="1800"/>
      </w:pPr>
    </w:lvl>
    <w:lvl w:ilvl="8">
      <w:start w:val="1"/>
      <w:numFmt w:val="decimal"/>
      <w:lvlText w:val="%1.%2.%3.%4.%5.%6.%7.%8.%9."/>
      <w:lvlJc w:val="left"/>
      <w:pPr>
        <w:ind w:left="6128" w:hanging="2160"/>
      </w:pPr>
    </w:lvl>
  </w:abstractNum>
  <w:abstractNum w:abstractNumId="27" w15:restartNumberingAfterBreak="0">
    <w:nsid w:val="5B396F8F"/>
    <w:multiLevelType w:val="hybridMultilevel"/>
    <w:tmpl w:val="24C4F6AC"/>
    <w:lvl w:ilvl="0" w:tplc="E052589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 w15:restartNumberingAfterBreak="0">
    <w:nsid w:val="606729F6"/>
    <w:multiLevelType w:val="hybridMultilevel"/>
    <w:tmpl w:val="914EF01E"/>
    <w:lvl w:ilvl="0" w:tplc="8E8AE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B7A52"/>
    <w:multiLevelType w:val="hybridMultilevel"/>
    <w:tmpl w:val="C3680E7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1C7E6A"/>
    <w:multiLevelType w:val="hybridMultilevel"/>
    <w:tmpl w:val="0BF07328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2A3B12"/>
    <w:multiLevelType w:val="hybridMultilevel"/>
    <w:tmpl w:val="A3F22000"/>
    <w:lvl w:ilvl="0" w:tplc="E052589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49135878">
    <w:abstractNumId w:val="6"/>
  </w:num>
  <w:num w:numId="2" w16cid:durableId="2007778848">
    <w:abstractNumId w:val="28"/>
  </w:num>
  <w:num w:numId="3" w16cid:durableId="497310434">
    <w:abstractNumId w:val="9"/>
  </w:num>
  <w:num w:numId="4" w16cid:durableId="1500972464">
    <w:abstractNumId w:val="13"/>
  </w:num>
  <w:num w:numId="5" w16cid:durableId="2077849241">
    <w:abstractNumId w:val="15"/>
  </w:num>
  <w:num w:numId="6" w16cid:durableId="1620065256">
    <w:abstractNumId w:val="22"/>
  </w:num>
  <w:num w:numId="7" w16cid:durableId="734820369">
    <w:abstractNumId w:val="26"/>
  </w:num>
  <w:num w:numId="8" w16cid:durableId="2083794734">
    <w:abstractNumId w:val="1"/>
  </w:num>
  <w:num w:numId="9" w16cid:durableId="708262978">
    <w:abstractNumId w:val="21"/>
  </w:num>
  <w:num w:numId="10" w16cid:durableId="1266231534">
    <w:abstractNumId w:val="12"/>
  </w:num>
  <w:num w:numId="11" w16cid:durableId="551621929">
    <w:abstractNumId w:val="30"/>
  </w:num>
  <w:num w:numId="12" w16cid:durableId="1206673688">
    <w:abstractNumId w:val="3"/>
  </w:num>
  <w:num w:numId="13" w16cid:durableId="516234302">
    <w:abstractNumId w:val="10"/>
  </w:num>
  <w:num w:numId="14" w16cid:durableId="1853257357">
    <w:abstractNumId w:val="25"/>
  </w:num>
  <w:num w:numId="15" w16cid:durableId="485439853">
    <w:abstractNumId w:val="29"/>
  </w:num>
  <w:num w:numId="16" w16cid:durableId="714040546">
    <w:abstractNumId w:val="16"/>
  </w:num>
  <w:num w:numId="17" w16cid:durableId="9458171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2228969">
    <w:abstractNumId w:val="32"/>
  </w:num>
  <w:num w:numId="19" w16cid:durableId="549608197">
    <w:abstractNumId w:val="24"/>
  </w:num>
  <w:num w:numId="20" w16cid:durableId="1839925547">
    <w:abstractNumId w:val="20"/>
  </w:num>
  <w:num w:numId="21" w16cid:durableId="113990776">
    <w:abstractNumId w:val="14"/>
  </w:num>
  <w:num w:numId="22" w16cid:durableId="831064291">
    <w:abstractNumId w:val="11"/>
  </w:num>
  <w:num w:numId="23" w16cid:durableId="1520047771">
    <w:abstractNumId w:val="33"/>
  </w:num>
  <w:num w:numId="24" w16cid:durableId="852572993">
    <w:abstractNumId w:val="34"/>
  </w:num>
  <w:num w:numId="25" w16cid:durableId="1706250447">
    <w:abstractNumId w:val="27"/>
  </w:num>
  <w:num w:numId="26" w16cid:durableId="2095009073">
    <w:abstractNumId w:val="2"/>
  </w:num>
  <w:num w:numId="27" w16cid:durableId="1292243542">
    <w:abstractNumId w:val="7"/>
  </w:num>
  <w:num w:numId="28" w16cid:durableId="322047467">
    <w:abstractNumId w:val="4"/>
  </w:num>
  <w:num w:numId="29" w16cid:durableId="1931086321">
    <w:abstractNumId w:val="5"/>
  </w:num>
  <w:num w:numId="30" w16cid:durableId="452556083">
    <w:abstractNumId w:val="31"/>
  </w:num>
  <w:num w:numId="31" w16cid:durableId="50664401">
    <w:abstractNumId w:val="8"/>
  </w:num>
  <w:num w:numId="32" w16cid:durableId="1474981343">
    <w:abstractNumId w:val="0"/>
  </w:num>
  <w:num w:numId="33" w16cid:durableId="89558">
    <w:abstractNumId w:val="18"/>
  </w:num>
  <w:num w:numId="34" w16cid:durableId="756098638">
    <w:abstractNumId w:val="17"/>
  </w:num>
  <w:num w:numId="35" w16cid:durableId="23771336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26"/>
    <w:rsid w:val="00000296"/>
    <w:rsid w:val="00005B48"/>
    <w:rsid w:val="00010D20"/>
    <w:rsid w:val="0002068E"/>
    <w:rsid w:val="00020847"/>
    <w:rsid w:val="0002355B"/>
    <w:rsid w:val="00024595"/>
    <w:rsid w:val="00026085"/>
    <w:rsid w:val="000262DE"/>
    <w:rsid w:val="00031E74"/>
    <w:rsid w:val="00037937"/>
    <w:rsid w:val="00037BE2"/>
    <w:rsid w:val="00037DE4"/>
    <w:rsid w:val="00041846"/>
    <w:rsid w:val="00043792"/>
    <w:rsid w:val="00045956"/>
    <w:rsid w:val="00045F6D"/>
    <w:rsid w:val="00050FBE"/>
    <w:rsid w:val="000523C1"/>
    <w:rsid w:val="000548DB"/>
    <w:rsid w:val="00061CC0"/>
    <w:rsid w:val="00070CE9"/>
    <w:rsid w:val="00072D8B"/>
    <w:rsid w:val="0007736E"/>
    <w:rsid w:val="00077493"/>
    <w:rsid w:val="000A07FC"/>
    <w:rsid w:val="000A3EC0"/>
    <w:rsid w:val="000A5087"/>
    <w:rsid w:val="000B53DE"/>
    <w:rsid w:val="000C0156"/>
    <w:rsid w:val="000C2297"/>
    <w:rsid w:val="000C45D4"/>
    <w:rsid w:val="000D0827"/>
    <w:rsid w:val="000D5D8C"/>
    <w:rsid w:val="000D6CD2"/>
    <w:rsid w:val="000E718D"/>
    <w:rsid w:val="000F0870"/>
    <w:rsid w:val="000F1783"/>
    <w:rsid w:val="000F5860"/>
    <w:rsid w:val="000F66C5"/>
    <w:rsid w:val="00100239"/>
    <w:rsid w:val="001025F5"/>
    <w:rsid w:val="0010274F"/>
    <w:rsid w:val="00103902"/>
    <w:rsid w:val="00103B38"/>
    <w:rsid w:val="001063CB"/>
    <w:rsid w:val="00107517"/>
    <w:rsid w:val="00116559"/>
    <w:rsid w:val="00117E73"/>
    <w:rsid w:val="00122608"/>
    <w:rsid w:val="001272CA"/>
    <w:rsid w:val="00130703"/>
    <w:rsid w:val="00133782"/>
    <w:rsid w:val="001341E1"/>
    <w:rsid w:val="00142BB6"/>
    <w:rsid w:val="00146131"/>
    <w:rsid w:val="0015086E"/>
    <w:rsid w:val="001570D0"/>
    <w:rsid w:val="0016252A"/>
    <w:rsid w:val="00165093"/>
    <w:rsid w:val="00175C47"/>
    <w:rsid w:val="0017658C"/>
    <w:rsid w:val="00184553"/>
    <w:rsid w:val="001870C9"/>
    <w:rsid w:val="001A059F"/>
    <w:rsid w:val="001A4E36"/>
    <w:rsid w:val="001C27C0"/>
    <w:rsid w:val="001C345A"/>
    <w:rsid w:val="001F2686"/>
    <w:rsid w:val="001F29D5"/>
    <w:rsid w:val="001F5D5D"/>
    <w:rsid w:val="002052D8"/>
    <w:rsid w:val="00216D10"/>
    <w:rsid w:val="002353EB"/>
    <w:rsid w:val="00235AA3"/>
    <w:rsid w:val="00236572"/>
    <w:rsid w:val="00240D75"/>
    <w:rsid w:val="00241605"/>
    <w:rsid w:val="00241DA1"/>
    <w:rsid w:val="002441C9"/>
    <w:rsid w:val="00247BFB"/>
    <w:rsid w:val="002507BA"/>
    <w:rsid w:val="002514E5"/>
    <w:rsid w:val="00251628"/>
    <w:rsid w:val="00251EFE"/>
    <w:rsid w:val="00252F79"/>
    <w:rsid w:val="00254442"/>
    <w:rsid w:val="00257ED8"/>
    <w:rsid w:val="00273321"/>
    <w:rsid w:val="002742DD"/>
    <w:rsid w:val="00274C2D"/>
    <w:rsid w:val="0027629D"/>
    <w:rsid w:val="00283473"/>
    <w:rsid w:val="00284728"/>
    <w:rsid w:val="00287F98"/>
    <w:rsid w:val="00291DCA"/>
    <w:rsid w:val="00291FAE"/>
    <w:rsid w:val="002934BA"/>
    <w:rsid w:val="0029759A"/>
    <w:rsid w:val="002A3DA7"/>
    <w:rsid w:val="002B01FB"/>
    <w:rsid w:val="002B0F3D"/>
    <w:rsid w:val="002B2BFE"/>
    <w:rsid w:val="002B613A"/>
    <w:rsid w:val="002B6C4B"/>
    <w:rsid w:val="002C26BF"/>
    <w:rsid w:val="002C2AFC"/>
    <w:rsid w:val="002C2FF3"/>
    <w:rsid w:val="002C4ECB"/>
    <w:rsid w:val="002D2E58"/>
    <w:rsid w:val="002F08D4"/>
    <w:rsid w:val="002F1DEC"/>
    <w:rsid w:val="002F2144"/>
    <w:rsid w:val="002F58C0"/>
    <w:rsid w:val="0030088C"/>
    <w:rsid w:val="003046F6"/>
    <w:rsid w:val="00306D71"/>
    <w:rsid w:val="003104B1"/>
    <w:rsid w:val="00311F26"/>
    <w:rsid w:val="00317249"/>
    <w:rsid w:val="00325A39"/>
    <w:rsid w:val="00325DD1"/>
    <w:rsid w:val="00327B2B"/>
    <w:rsid w:val="00331EF1"/>
    <w:rsid w:val="00334A64"/>
    <w:rsid w:val="003408A7"/>
    <w:rsid w:val="003415E9"/>
    <w:rsid w:val="003449A0"/>
    <w:rsid w:val="00345B32"/>
    <w:rsid w:val="00353BED"/>
    <w:rsid w:val="0035788C"/>
    <w:rsid w:val="00357C20"/>
    <w:rsid w:val="003664F4"/>
    <w:rsid w:val="00377ED4"/>
    <w:rsid w:val="003803EE"/>
    <w:rsid w:val="003822C8"/>
    <w:rsid w:val="00387777"/>
    <w:rsid w:val="0039457C"/>
    <w:rsid w:val="00397279"/>
    <w:rsid w:val="00397C22"/>
    <w:rsid w:val="003A66EA"/>
    <w:rsid w:val="003B1644"/>
    <w:rsid w:val="003B5F5A"/>
    <w:rsid w:val="003C3C42"/>
    <w:rsid w:val="003C608F"/>
    <w:rsid w:val="003D0962"/>
    <w:rsid w:val="003D11BD"/>
    <w:rsid w:val="003D207D"/>
    <w:rsid w:val="003E1BCF"/>
    <w:rsid w:val="003E5C7E"/>
    <w:rsid w:val="003E6135"/>
    <w:rsid w:val="003E6C64"/>
    <w:rsid w:val="003E7FB4"/>
    <w:rsid w:val="003F1F7D"/>
    <w:rsid w:val="003F7D50"/>
    <w:rsid w:val="00424F9D"/>
    <w:rsid w:val="00427222"/>
    <w:rsid w:val="0043552C"/>
    <w:rsid w:val="00437534"/>
    <w:rsid w:val="00442CC2"/>
    <w:rsid w:val="00443600"/>
    <w:rsid w:val="004445C2"/>
    <w:rsid w:val="00445266"/>
    <w:rsid w:val="004466BF"/>
    <w:rsid w:val="00447558"/>
    <w:rsid w:val="0046434F"/>
    <w:rsid w:val="00466C13"/>
    <w:rsid w:val="00472EDE"/>
    <w:rsid w:val="00475CC9"/>
    <w:rsid w:val="00485440"/>
    <w:rsid w:val="004922AF"/>
    <w:rsid w:val="00494273"/>
    <w:rsid w:val="004949FF"/>
    <w:rsid w:val="004A1A6F"/>
    <w:rsid w:val="004A7228"/>
    <w:rsid w:val="004B566C"/>
    <w:rsid w:val="004B6B56"/>
    <w:rsid w:val="004C1FA4"/>
    <w:rsid w:val="004C602D"/>
    <w:rsid w:val="004D4789"/>
    <w:rsid w:val="004D4F1B"/>
    <w:rsid w:val="004D7761"/>
    <w:rsid w:val="004E7136"/>
    <w:rsid w:val="004F1457"/>
    <w:rsid w:val="004F2E07"/>
    <w:rsid w:val="0050212D"/>
    <w:rsid w:val="00502696"/>
    <w:rsid w:val="005116E1"/>
    <w:rsid w:val="00514105"/>
    <w:rsid w:val="00526294"/>
    <w:rsid w:val="00533835"/>
    <w:rsid w:val="00533D16"/>
    <w:rsid w:val="00550C41"/>
    <w:rsid w:val="00552F85"/>
    <w:rsid w:val="0056135B"/>
    <w:rsid w:val="00563888"/>
    <w:rsid w:val="005702CE"/>
    <w:rsid w:val="005729A0"/>
    <w:rsid w:val="0058049D"/>
    <w:rsid w:val="00583C25"/>
    <w:rsid w:val="005901C1"/>
    <w:rsid w:val="0059275A"/>
    <w:rsid w:val="00597833"/>
    <w:rsid w:val="005A6CBB"/>
    <w:rsid w:val="005A7A77"/>
    <w:rsid w:val="005B1FAA"/>
    <w:rsid w:val="005B414B"/>
    <w:rsid w:val="005C14EE"/>
    <w:rsid w:val="005C231F"/>
    <w:rsid w:val="005D1942"/>
    <w:rsid w:val="005D2154"/>
    <w:rsid w:val="005D7637"/>
    <w:rsid w:val="005E36F6"/>
    <w:rsid w:val="005E5A1F"/>
    <w:rsid w:val="005E5F2F"/>
    <w:rsid w:val="005E6A15"/>
    <w:rsid w:val="005F08AA"/>
    <w:rsid w:val="005F0F5D"/>
    <w:rsid w:val="005F4FBA"/>
    <w:rsid w:val="005F5ACB"/>
    <w:rsid w:val="005F7D8D"/>
    <w:rsid w:val="00600360"/>
    <w:rsid w:val="00601786"/>
    <w:rsid w:val="00602964"/>
    <w:rsid w:val="00606F72"/>
    <w:rsid w:val="00612E5B"/>
    <w:rsid w:val="00617810"/>
    <w:rsid w:val="00633064"/>
    <w:rsid w:val="0064244A"/>
    <w:rsid w:val="00644A32"/>
    <w:rsid w:val="00645D6A"/>
    <w:rsid w:val="006500D5"/>
    <w:rsid w:val="006571DB"/>
    <w:rsid w:val="00657495"/>
    <w:rsid w:val="00663055"/>
    <w:rsid w:val="0067320E"/>
    <w:rsid w:val="00681909"/>
    <w:rsid w:val="00682B5C"/>
    <w:rsid w:val="00683807"/>
    <w:rsid w:val="00684370"/>
    <w:rsid w:val="00687AC3"/>
    <w:rsid w:val="006913F3"/>
    <w:rsid w:val="00694F13"/>
    <w:rsid w:val="00695E19"/>
    <w:rsid w:val="006A1A8B"/>
    <w:rsid w:val="006A3AA7"/>
    <w:rsid w:val="006B2915"/>
    <w:rsid w:val="006C1007"/>
    <w:rsid w:val="006C119A"/>
    <w:rsid w:val="006C7639"/>
    <w:rsid w:val="006C7911"/>
    <w:rsid w:val="006E62D9"/>
    <w:rsid w:val="006E697A"/>
    <w:rsid w:val="006E7BEE"/>
    <w:rsid w:val="006F1FA9"/>
    <w:rsid w:val="00702AA6"/>
    <w:rsid w:val="00704983"/>
    <w:rsid w:val="0071095A"/>
    <w:rsid w:val="00714B95"/>
    <w:rsid w:val="00725648"/>
    <w:rsid w:val="007303EB"/>
    <w:rsid w:val="00732D58"/>
    <w:rsid w:val="007369C0"/>
    <w:rsid w:val="00741FCB"/>
    <w:rsid w:val="00744290"/>
    <w:rsid w:val="00747083"/>
    <w:rsid w:val="007509FC"/>
    <w:rsid w:val="00750E31"/>
    <w:rsid w:val="00760797"/>
    <w:rsid w:val="007612A9"/>
    <w:rsid w:val="0076342D"/>
    <w:rsid w:val="00763A76"/>
    <w:rsid w:val="00765626"/>
    <w:rsid w:val="00765752"/>
    <w:rsid w:val="007717C7"/>
    <w:rsid w:val="00771895"/>
    <w:rsid w:val="00772038"/>
    <w:rsid w:val="00772B06"/>
    <w:rsid w:val="00773EB7"/>
    <w:rsid w:val="00774466"/>
    <w:rsid w:val="007769DF"/>
    <w:rsid w:val="00792ACE"/>
    <w:rsid w:val="00797699"/>
    <w:rsid w:val="007A1D6C"/>
    <w:rsid w:val="007B142B"/>
    <w:rsid w:val="007B3D00"/>
    <w:rsid w:val="007B4A0F"/>
    <w:rsid w:val="007B4F9E"/>
    <w:rsid w:val="007B5D42"/>
    <w:rsid w:val="007C1548"/>
    <w:rsid w:val="007C3692"/>
    <w:rsid w:val="007D0121"/>
    <w:rsid w:val="007D1C01"/>
    <w:rsid w:val="007D281A"/>
    <w:rsid w:val="007D36F4"/>
    <w:rsid w:val="007E15D4"/>
    <w:rsid w:val="007E7544"/>
    <w:rsid w:val="007F117D"/>
    <w:rsid w:val="007F557C"/>
    <w:rsid w:val="007F5B71"/>
    <w:rsid w:val="007F664B"/>
    <w:rsid w:val="007F78D6"/>
    <w:rsid w:val="00807510"/>
    <w:rsid w:val="008102EE"/>
    <w:rsid w:val="00811F8F"/>
    <w:rsid w:val="008126C5"/>
    <w:rsid w:val="008131C1"/>
    <w:rsid w:val="00824599"/>
    <w:rsid w:val="00827C72"/>
    <w:rsid w:val="008302DE"/>
    <w:rsid w:val="00830CEE"/>
    <w:rsid w:val="00842932"/>
    <w:rsid w:val="008433EF"/>
    <w:rsid w:val="00843CBD"/>
    <w:rsid w:val="00844833"/>
    <w:rsid w:val="00850CE1"/>
    <w:rsid w:val="008546DB"/>
    <w:rsid w:val="008561F0"/>
    <w:rsid w:val="00856221"/>
    <w:rsid w:val="00856C32"/>
    <w:rsid w:val="008660B1"/>
    <w:rsid w:val="00877155"/>
    <w:rsid w:val="00877F8E"/>
    <w:rsid w:val="00881A29"/>
    <w:rsid w:val="00884492"/>
    <w:rsid w:val="0088667D"/>
    <w:rsid w:val="008879FA"/>
    <w:rsid w:val="00896C75"/>
    <w:rsid w:val="008A1D5C"/>
    <w:rsid w:val="008A24ED"/>
    <w:rsid w:val="008A3B4C"/>
    <w:rsid w:val="008A4532"/>
    <w:rsid w:val="008A4CB5"/>
    <w:rsid w:val="008A60AF"/>
    <w:rsid w:val="008B2439"/>
    <w:rsid w:val="008B276B"/>
    <w:rsid w:val="008B40A6"/>
    <w:rsid w:val="008B7075"/>
    <w:rsid w:val="008C4484"/>
    <w:rsid w:val="008C7619"/>
    <w:rsid w:val="008E1CE3"/>
    <w:rsid w:val="008E2BD5"/>
    <w:rsid w:val="008E485E"/>
    <w:rsid w:val="008E7C94"/>
    <w:rsid w:val="008F206A"/>
    <w:rsid w:val="008F255C"/>
    <w:rsid w:val="008F486A"/>
    <w:rsid w:val="0090128D"/>
    <w:rsid w:val="00902BF3"/>
    <w:rsid w:val="00904389"/>
    <w:rsid w:val="0090698F"/>
    <w:rsid w:val="009073C3"/>
    <w:rsid w:val="0091164C"/>
    <w:rsid w:val="00917D1E"/>
    <w:rsid w:val="0092115A"/>
    <w:rsid w:val="00921579"/>
    <w:rsid w:val="00927576"/>
    <w:rsid w:val="009309A4"/>
    <w:rsid w:val="0093154E"/>
    <w:rsid w:val="00931C11"/>
    <w:rsid w:val="00932740"/>
    <w:rsid w:val="009336A9"/>
    <w:rsid w:val="00944C7A"/>
    <w:rsid w:val="00947CE3"/>
    <w:rsid w:val="00953485"/>
    <w:rsid w:val="00953603"/>
    <w:rsid w:val="00953D87"/>
    <w:rsid w:val="009615F4"/>
    <w:rsid w:val="009776B2"/>
    <w:rsid w:val="00986FEA"/>
    <w:rsid w:val="0099068F"/>
    <w:rsid w:val="00991919"/>
    <w:rsid w:val="009A2EAF"/>
    <w:rsid w:val="009A4B1C"/>
    <w:rsid w:val="009B0BB8"/>
    <w:rsid w:val="009B1D1C"/>
    <w:rsid w:val="009B7C7F"/>
    <w:rsid w:val="009C4706"/>
    <w:rsid w:val="009C5FA0"/>
    <w:rsid w:val="009C7CF1"/>
    <w:rsid w:val="009D42E8"/>
    <w:rsid w:val="009E16AC"/>
    <w:rsid w:val="009F0A6C"/>
    <w:rsid w:val="009F6F57"/>
    <w:rsid w:val="009F7FDC"/>
    <w:rsid w:val="00A04311"/>
    <w:rsid w:val="00A1082C"/>
    <w:rsid w:val="00A10BC5"/>
    <w:rsid w:val="00A112FA"/>
    <w:rsid w:val="00A11374"/>
    <w:rsid w:val="00A219DC"/>
    <w:rsid w:val="00A26A25"/>
    <w:rsid w:val="00A341AE"/>
    <w:rsid w:val="00A3461E"/>
    <w:rsid w:val="00A3678E"/>
    <w:rsid w:val="00A40685"/>
    <w:rsid w:val="00A40AB3"/>
    <w:rsid w:val="00A47412"/>
    <w:rsid w:val="00A524BA"/>
    <w:rsid w:val="00A54931"/>
    <w:rsid w:val="00A56615"/>
    <w:rsid w:val="00A63A7D"/>
    <w:rsid w:val="00A67A52"/>
    <w:rsid w:val="00A7743E"/>
    <w:rsid w:val="00A77468"/>
    <w:rsid w:val="00A860B9"/>
    <w:rsid w:val="00A92348"/>
    <w:rsid w:val="00A95706"/>
    <w:rsid w:val="00A97DCE"/>
    <w:rsid w:val="00AA2608"/>
    <w:rsid w:val="00AA5456"/>
    <w:rsid w:val="00AB467E"/>
    <w:rsid w:val="00AB4C52"/>
    <w:rsid w:val="00AB4E62"/>
    <w:rsid w:val="00AB56C1"/>
    <w:rsid w:val="00AC3F95"/>
    <w:rsid w:val="00AC4478"/>
    <w:rsid w:val="00AD746D"/>
    <w:rsid w:val="00AE44B3"/>
    <w:rsid w:val="00AF3438"/>
    <w:rsid w:val="00AF5C9B"/>
    <w:rsid w:val="00AF7726"/>
    <w:rsid w:val="00B00ECD"/>
    <w:rsid w:val="00B0228C"/>
    <w:rsid w:val="00B0235D"/>
    <w:rsid w:val="00B07206"/>
    <w:rsid w:val="00B103BD"/>
    <w:rsid w:val="00B11725"/>
    <w:rsid w:val="00B1358F"/>
    <w:rsid w:val="00B14E7A"/>
    <w:rsid w:val="00B15DB9"/>
    <w:rsid w:val="00B16FA7"/>
    <w:rsid w:val="00B25FDE"/>
    <w:rsid w:val="00B27735"/>
    <w:rsid w:val="00B307D3"/>
    <w:rsid w:val="00B444E0"/>
    <w:rsid w:val="00B50555"/>
    <w:rsid w:val="00B53433"/>
    <w:rsid w:val="00B719A7"/>
    <w:rsid w:val="00B81C7B"/>
    <w:rsid w:val="00B81D57"/>
    <w:rsid w:val="00B82B21"/>
    <w:rsid w:val="00B83377"/>
    <w:rsid w:val="00B84534"/>
    <w:rsid w:val="00B85240"/>
    <w:rsid w:val="00B86A67"/>
    <w:rsid w:val="00B92C4A"/>
    <w:rsid w:val="00B9464C"/>
    <w:rsid w:val="00B94922"/>
    <w:rsid w:val="00B94B9E"/>
    <w:rsid w:val="00BA4E95"/>
    <w:rsid w:val="00BA5986"/>
    <w:rsid w:val="00BA7D7B"/>
    <w:rsid w:val="00BB3027"/>
    <w:rsid w:val="00BC2CCA"/>
    <w:rsid w:val="00BC3B8B"/>
    <w:rsid w:val="00BC4A8D"/>
    <w:rsid w:val="00BC6A9A"/>
    <w:rsid w:val="00BC6C23"/>
    <w:rsid w:val="00BD0822"/>
    <w:rsid w:val="00BD3B26"/>
    <w:rsid w:val="00BD4E33"/>
    <w:rsid w:val="00BE4293"/>
    <w:rsid w:val="00BE70FF"/>
    <w:rsid w:val="00BE7714"/>
    <w:rsid w:val="00BF2AB0"/>
    <w:rsid w:val="00BF2F39"/>
    <w:rsid w:val="00BF4747"/>
    <w:rsid w:val="00C02998"/>
    <w:rsid w:val="00C17170"/>
    <w:rsid w:val="00C20473"/>
    <w:rsid w:val="00C35EDC"/>
    <w:rsid w:val="00C41CC4"/>
    <w:rsid w:val="00C43484"/>
    <w:rsid w:val="00C51A6F"/>
    <w:rsid w:val="00C70B7C"/>
    <w:rsid w:val="00C76491"/>
    <w:rsid w:val="00C80438"/>
    <w:rsid w:val="00C96FD1"/>
    <w:rsid w:val="00CA144C"/>
    <w:rsid w:val="00CA4397"/>
    <w:rsid w:val="00CB34F2"/>
    <w:rsid w:val="00CB5ADC"/>
    <w:rsid w:val="00CC105E"/>
    <w:rsid w:val="00CC38C2"/>
    <w:rsid w:val="00CC4FD3"/>
    <w:rsid w:val="00CC68FD"/>
    <w:rsid w:val="00CD0196"/>
    <w:rsid w:val="00CD07B2"/>
    <w:rsid w:val="00CD7AD7"/>
    <w:rsid w:val="00CE02CD"/>
    <w:rsid w:val="00CE2397"/>
    <w:rsid w:val="00CE6F71"/>
    <w:rsid w:val="00CF0B48"/>
    <w:rsid w:val="00CF20CE"/>
    <w:rsid w:val="00CF25E4"/>
    <w:rsid w:val="00CF4683"/>
    <w:rsid w:val="00CF7547"/>
    <w:rsid w:val="00D00420"/>
    <w:rsid w:val="00D16A74"/>
    <w:rsid w:val="00D2003E"/>
    <w:rsid w:val="00D20C6F"/>
    <w:rsid w:val="00D20F34"/>
    <w:rsid w:val="00D22C0F"/>
    <w:rsid w:val="00D23C3F"/>
    <w:rsid w:val="00D25A40"/>
    <w:rsid w:val="00D26DF8"/>
    <w:rsid w:val="00D330C1"/>
    <w:rsid w:val="00D352E5"/>
    <w:rsid w:val="00D41E5F"/>
    <w:rsid w:val="00D429B9"/>
    <w:rsid w:val="00D54DA6"/>
    <w:rsid w:val="00D57644"/>
    <w:rsid w:val="00D62AE4"/>
    <w:rsid w:val="00D6668E"/>
    <w:rsid w:val="00D70CF5"/>
    <w:rsid w:val="00D71463"/>
    <w:rsid w:val="00D76C0B"/>
    <w:rsid w:val="00D77DAD"/>
    <w:rsid w:val="00D81D5B"/>
    <w:rsid w:val="00D83ACD"/>
    <w:rsid w:val="00D92C29"/>
    <w:rsid w:val="00D9693E"/>
    <w:rsid w:val="00D96BA7"/>
    <w:rsid w:val="00DA083B"/>
    <w:rsid w:val="00DA0EA7"/>
    <w:rsid w:val="00DA2FFB"/>
    <w:rsid w:val="00DA6027"/>
    <w:rsid w:val="00DA67FD"/>
    <w:rsid w:val="00DB0229"/>
    <w:rsid w:val="00DB0EC2"/>
    <w:rsid w:val="00DB7DC3"/>
    <w:rsid w:val="00DC7914"/>
    <w:rsid w:val="00DD1FDF"/>
    <w:rsid w:val="00DE2D40"/>
    <w:rsid w:val="00DF0326"/>
    <w:rsid w:val="00DF5079"/>
    <w:rsid w:val="00E00220"/>
    <w:rsid w:val="00E012A8"/>
    <w:rsid w:val="00E054FF"/>
    <w:rsid w:val="00E066C6"/>
    <w:rsid w:val="00E1494C"/>
    <w:rsid w:val="00E225F7"/>
    <w:rsid w:val="00E33940"/>
    <w:rsid w:val="00E37787"/>
    <w:rsid w:val="00E449E6"/>
    <w:rsid w:val="00E44CBF"/>
    <w:rsid w:val="00E47914"/>
    <w:rsid w:val="00E548DC"/>
    <w:rsid w:val="00E6381A"/>
    <w:rsid w:val="00E70E29"/>
    <w:rsid w:val="00E73412"/>
    <w:rsid w:val="00E82F7E"/>
    <w:rsid w:val="00E93E05"/>
    <w:rsid w:val="00EA271A"/>
    <w:rsid w:val="00EA3EF7"/>
    <w:rsid w:val="00EA3F5E"/>
    <w:rsid w:val="00EB3C59"/>
    <w:rsid w:val="00EC27CC"/>
    <w:rsid w:val="00EC2AE4"/>
    <w:rsid w:val="00ED5A7F"/>
    <w:rsid w:val="00EE15AD"/>
    <w:rsid w:val="00EE2CD7"/>
    <w:rsid w:val="00EE3081"/>
    <w:rsid w:val="00EE43C1"/>
    <w:rsid w:val="00EE466E"/>
    <w:rsid w:val="00EF16D8"/>
    <w:rsid w:val="00EF1FEE"/>
    <w:rsid w:val="00EF2F4D"/>
    <w:rsid w:val="00EF5FC6"/>
    <w:rsid w:val="00F005D5"/>
    <w:rsid w:val="00F020C9"/>
    <w:rsid w:val="00F0288A"/>
    <w:rsid w:val="00F04553"/>
    <w:rsid w:val="00F12214"/>
    <w:rsid w:val="00F13699"/>
    <w:rsid w:val="00F15DB6"/>
    <w:rsid w:val="00F22190"/>
    <w:rsid w:val="00F237BF"/>
    <w:rsid w:val="00F34BA9"/>
    <w:rsid w:val="00F44670"/>
    <w:rsid w:val="00F46C38"/>
    <w:rsid w:val="00F526D6"/>
    <w:rsid w:val="00F535DE"/>
    <w:rsid w:val="00F537C2"/>
    <w:rsid w:val="00F57CEA"/>
    <w:rsid w:val="00F712BF"/>
    <w:rsid w:val="00F748DA"/>
    <w:rsid w:val="00F756BB"/>
    <w:rsid w:val="00F75FD1"/>
    <w:rsid w:val="00F76295"/>
    <w:rsid w:val="00F81A22"/>
    <w:rsid w:val="00F832D2"/>
    <w:rsid w:val="00F87571"/>
    <w:rsid w:val="00F94372"/>
    <w:rsid w:val="00F95226"/>
    <w:rsid w:val="00FA45C6"/>
    <w:rsid w:val="00FA6816"/>
    <w:rsid w:val="00FB7573"/>
    <w:rsid w:val="00FC64C5"/>
    <w:rsid w:val="00FD10DC"/>
    <w:rsid w:val="00FD25D9"/>
    <w:rsid w:val="00FD26F5"/>
    <w:rsid w:val="00FD27D6"/>
    <w:rsid w:val="00FE4A0D"/>
    <w:rsid w:val="00FE4C19"/>
    <w:rsid w:val="00FE65AF"/>
    <w:rsid w:val="00FE69DC"/>
    <w:rsid w:val="00FF1AC0"/>
    <w:rsid w:val="00FF1B8C"/>
    <w:rsid w:val="00FF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DE4F8"/>
  <w15:docId w15:val="{2DE6DCB3-5946-4A80-A28E-66CD582C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16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164C"/>
  </w:style>
  <w:style w:type="paragraph" w:styleId="Stopka">
    <w:name w:val="footer"/>
    <w:basedOn w:val="Normalny"/>
    <w:link w:val="StopkaZnak"/>
    <w:uiPriority w:val="99"/>
    <w:unhideWhenUsed/>
    <w:rsid w:val="009116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164C"/>
  </w:style>
  <w:style w:type="paragraph" w:styleId="Akapitzlist">
    <w:name w:val="List Paragraph"/>
    <w:basedOn w:val="Normalny"/>
    <w:uiPriority w:val="34"/>
    <w:qFormat/>
    <w:rsid w:val="00ED5A7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B3C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B3C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3C5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3C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3C5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3C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C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95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70CF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70C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70CF5"/>
    <w:rPr>
      <w:vertAlign w:val="superscript"/>
    </w:rPr>
  </w:style>
  <w:style w:type="paragraph" w:styleId="Poprawka">
    <w:name w:val="Revision"/>
    <w:hidden/>
    <w:uiPriority w:val="99"/>
    <w:semiHidden/>
    <w:rsid w:val="00896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880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777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41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6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694CC-0D4B-4DF1-B43A-75B55DBF6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2667</Words>
  <Characters>16004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Bednarowicz</dc:creator>
  <cp:lastModifiedBy>Sekretariat UM ŚREM</cp:lastModifiedBy>
  <cp:revision>5</cp:revision>
  <cp:lastPrinted>2022-01-13T06:45:00Z</cp:lastPrinted>
  <dcterms:created xsi:type="dcterms:W3CDTF">2023-01-24T12:07:00Z</dcterms:created>
  <dcterms:modified xsi:type="dcterms:W3CDTF">2023-01-27T11:50:00Z</dcterms:modified>
</cp:coreProperties>
</file>