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CF814" w14:textId="77777777" w:rsidR="003F2FEB" w:rsidRDefault="003F2FEB" w:rsidP="003F2FEB">
      <w:pPr>
        <w:spacing w:after="120"/>
        <w:jc w:val="both"/>
      </w:pPr>
      <w:r>
        <w:t>Wszystkich przedsiębiorców oraz osoby zainteresowane tematem inwestycji w przedsiębiorstwach i pozyskaniem finansowania na ich realizację, Biuro Regionalne w Poznaniu Polskiej Agencji Rozwoju Przedsiębiorczości zaprasza na spotkanie tematyczne pt. „</w:t>
      </w:r>
      <w:r>
        <w:rPr>
          <w:b/>
          <w:bCs/>
        </w:rPr>
        <w:t>Czy warto inwestować?</w:t>
      </w:r>
      <w:r>
        <w:t xml:space="preserve">”, które odbędzie się </w:t>
      </w:r>
      <w:r>
        <w:rPr>
          <w:b/>
          <w:bCs/>
        </w:rPr>
        <w:t>21 lutego br., od godz. 11:00, w budynku Centrum Kształcenia Zawodowego i Ustawicznego w Gnieźnie, ul. Słowackiego 45/47.</w:t>
      </w:r>
    </w:p>
    <w:p w14:paraId="1545F12F" w14:textId="77777777" w:rsidR="003F2FEB" w:rsidRDefault="003F2FEB" w:rsidP="003F2FEB">
      <w:pPr>
        <w:shd w:val="clear" w:color="auto" w:fill="FFFFFF"/>
        <w:spacing w:after="120"/>
        <w:jc w:val="both"/>
        <w:rPr>
          <w:color w:val="000000"/>
        </w:rPr>
      </w:pPr>
      <w:r>
        <w:rPr>
          <w:color w:val="000000"/>
        </w:rPr>
        <w:t xml:space="preserve">W ramach ww. wydarzenia pracownik Polskiej Agencji Rozwoju Przedsiębiorczości oraz przedstawiciele współorganizatorów spotkania - Agencji Rozwoju Przemysłu S.A., Kostrzyńsko-Słubickiej Specjalnej Strefa Ekonomiczna S.A. Banku Gospodarstwa Krajowego przedstawią możliwości oraz warunki uzyskania zwrotnego i bezzwrotnego wsparcia finansowego na realizację zaplanowanej w przedsiębiorstwie inwestycji. Udział w spotkaniu pozwoli uczestnikom na uzyskanie pełnej informacji o dostępnych środkach pomocowych takich jak: dotacje, ulgi podatkowe oraz pożyczki, które wydatnie obniżą koszty procesu związanego z realizacją inwestycji.    </w:t>
      </w:r>
    </w:p>
    <w:p w14:paraId="37424A5A" w14:textId="77777777" w:rsidR="003F2FEB" w:rsidRDefault="003F2FEB" w:rsidP="003F2FEB">
      <w:pPr>
        <w:spacing w:after="120"/>
        <w:rPr>
          <w:color w:val="000000"/>
        </w:rPr>
      </w:pPr>
    </w:p>
    <w:p w14:paraId="052B33F8" w14:textId="77777777" w:rsidR="003F2FEB" w:rsidRDefault="003F2FEB" w:rsidP="003F2FEB">
      <w:pPr>
        <w:spacing w:after="120"/>
        <w:rPr>
          <w:b/>
          <w:bCs/>
          <w:color w:val="000000"/>
        </w:rPr>
      </w:pPr>
      <w:r>
        <w:rPr>
          <w:b/>
          <w:bCs/>
          <w:color w:val="000000"/>
        </w:rPr>
        <w:t>Agenda spotkania:</w:t>
      </w:r>
    </w:p>
    <w:p w14:paraId="65755954" w14:textId="77777777" w:rsidR="003F2FEB" w:rsidRDefault="003F2FEB" w:rsidP="003F2FEB">
      <w:pPr>
        <w:spacing w:after="120"/>
        <w:rPr>
          <w:color w:val="000000"/>
        </w:rPr>
      </w:pPr>
    </w:p>
    <w:p w14:paraId="61F0DA1C" w14:textId="77777777" w:rsidR="003F2FEB" w:rsidRDefault="003F2FEB" w:rsidP="003F2FEB">
      <w:pPr>
        <w:spacing w:after="120"/>
        <w:rPr>
          <w:color w:val="000000"/>
        </w:rPr>
      </w:pPr>
      <w:r>
        <w:rPr>
          <w:color w:val="000000"/>
        </w:rPr>
        <w:t>Godz. 11:00       Otwarcie wydarzenia</w:t>
      </w:r>
    </w:p>
    <w:p w14:paraId="6FEC41E8" w14:textId="77777777" w:rsidR="003F2FEB" w:rsidRDefault="003F2FEB" w:rsidP="003F2FEB">
      <w:pPr>
        <w:spacing w:after="120"/>
        <w:ind w:left="1416" w:hanging="1416"/>
        <w:jc w:val="both"/>
        <w:rPr>
          <w:color w:val="000000"/>
        </w:rPr>
      </w:pPr>
      <w:r>
        <w:rPr>
          <w:color w:val="000000"/>
        </w:rPr>
        <w:t xml:space="preserve">Godz. 11:10       „Polska Strefa Inwestycji Wielkopolska – Ulga podatkowa dla inwestorów” – Magdalena </w:t>
      </w:r>
      <w:proofErr w:type="spellStart"/>
      <w:r>
        <w:rPr>
          <w:color w:val="000000"/>
        </w:rPr>
        <w:t>Hilszer</w:t>
      </w:r>
      <w:proofErr w:type="spellEnd"/>
      <w:r>
        <w:rPr>
          <w:color w:val="000000"/>
        </w:rPr>
        <w:t xml:space="preserve"> - Wiceprezes Kostrzyńsko-Słubickiej Specjalnej Strefy Ekonomicznej </w:t>
      </w:r>
    </w:p>
    <w:p w14:paraId="55A94409" w14:textId="77777777" w:rsidR="003F2FEB" w:rsidRDefault="003F2FEB" w:rsidP="003F2FEB">
      <w:pPr>
        <w:spacing w:after="120"/>
        <w:ind w:left="1416" w:hanging="1416"/>
        <w:jc w:val="both"/>
        <w:rPr>
          <w:color w:val="000000"/>
        </w:rPr>
      </w:pPr>
      <w:r>
        <w:rPr>
          <w:color w:val="000000"/>
        </w:rPr>
        <w:t>Godz. 11:35       „Możliwości wsparcia przedsiębiorców przez BGK” – Krzysztof Antczak – Dyrektor Regionu Wielkopolskiego Banku Gospodarstwa Krajowego</w:t>
      </w:r>
    </w:p>
    <w:p w14:paraId="59A3F6B1" w14:textId="77777777" w:rsidR="003F2FEB" w:rsidRDefault="003F2FEB" w:rsidP="003F2FEB">
      <w:pPr>
        <w:spacing w:after="120"/>
        <w:jc w:val="both"/>
        <w:rPr>
          <w:color w:val="000000"/>
        </w:rPr>
      </w:pPr>
      <w:r>
        <w:rPr>
          <w:color w:val="000000"/>
        </w:rPr>
        <w:t>Godz. 12:00       Przerwa</w:t>
      </w:r>
    </w:p>
    <w:p w14:paraId="023BD3F3" w14:textId="77777777" w:rsidR="003F2FEB" w:rsidRDefault="003F2FEB" w:rsidP="003F2FEB">
      <w:pPr>
        <w:spacing w:after="120"/>
        <w:ind w:left="1416" w:hanging="1416"/>
        <w:jc w:val="both"/>
        <w:rPr>
          <w:color w:val="000000"/>
        </w:rPr>
      </w:pPr>
      <w:r>
        <w:rPr>
          <w:color w:val="000000"/>
        </w:rPr>
        <w:t xml:space="preserve">Godz. 12:15       „Oferta finansowa ARP S.A.” – Andrzej </w:t>
      </w:r>
      <w:proofErr w:type="spellStart"/>
      <w:r>
        <w:rPr>
          <w:color w:val="000000"/>
        </w:rPr>
        <w:t>Rosiek</w:t>
      </w:r>
      <w:proofErr w:type="spellEnd"/>
      <w:r>
        <w:rPr>
          <w:color w:val="000000"/>
        </w:rPr>
        <w:t xml:space="preserve"> – Dyrektor Centrum Obsługi Przedsiębiorców ARP S.A.</w:t>
      </w:r>
    </w:p>
    <w:p w14:paraId="4C3EB71E" w14:textId="77777777" w:rsidR="003F2FEB" w:rsidRDefault="003F2FEB" w:rsidP="003F2FEB">
      <w:pPr>
        <w:spacing w:after="120"/>
        <w:ind w:left="1416" w:hanging="1416"/>
        <w:jc w:val="both"/>
        <w:rPr>
          <w:color w:val="000000"/>
        </w:rPr>
      </w:pPr>
      <w:r>
        <w:rPr>
          <w:color w:val="000000"/>
        </w:rPr>
        <w:t xml:space="preserve">Godz. 12.40       „Fundusze Europejskie dla rozwoju MŚP” – Maciej </w:t>
      </w:r>
      <w:proofErr w:type="spellStart"/>
      <w:r>
        <w:rPr>
          <w:color w:val="000000"/>
        </w:rPr>
        <w:t>Fliger</w:t>
      </w:r>
      <w:proofErr w:type="spellEnd"/>
      <w:r>
        <w:rPr>
          <w:color w:val="000000"/>
        </w:rPr>
        <w:t xml:space="preserve"> – Dyrektor Biura Regionalnego PARP w Poznaniu  </w:t>
      </w:r>
    </w:p>
    <w:p w14:paraId="1D03C954" w14:textId="77777777" w:rsidR="003F2FEB" w:rsidRDefault="003F2FEB" w:rsidP="003F2FEB">
      <w:pPr>
        <w:spacing w:after="120"/>
        <w:jc w:val="both"/>
        <w:rPr>
          <w:color w:val="000000"/>
        </w:rPr>
      </w:pPr>
      <w:r>
        <w:rPr>
          <w:color w:val="000000"/>
        </w:rPr>
        <w:t xml:space="preserve">Godz. 13:05       Czas na pytania </w:t>
      </w:r>
    </w:p>
    <w:p w14:paraId="354F5450" w14:textId="77777777" w:rsidR="003F2FEB" w:rsidRDefault="003F2FEB" w:rsidP="003F2FEB">
      <w:pPr>
        <w:spacing w:after="120"/>
      </w:pPr>
    </w:p>
    <w:p w14:paraId="3F624EC3" w14:textId="77777777" w:rsidR="003F2FEB" w:rsidRDefault="003F2FEB" w:rsidP="003F2FEB">
      <w:pPr>
        <w:spacing w:after="120"/>
      </w:pPr>
      <w:r>
        <w:t> </w:t>
      </w:r>
      <w:bookmarkStart w:id="0" w:name="_Hlk127285010"/>
      <w:r>
        <w:rPr>
          <w:b/>
          <w:bCs/>
        </w:rPr>
        <w:t>Jak wziąć udział?</w:t>
      </w:r>
      <w:bookmarkEnd w:id="0"/>
    </w:p>
    <w:p w14:paraId="3974768B" w14:textId="1437B944" w:rsidR="003F2FEB" w:rsidRDefault="003F2FEB" w:rsidP="003F2FEB">
      <w:r>
        <w:t xml:space="preserve">Spotkanie jest bezpłatne. </w:t>
      </w:r>
      <w:r>
        <w:rPr>
          <w:rStyle w:val="Pogrubienie"/>
          <w:bdr w:val="none" w:sz="0" w:space="0" w:color="auto" w:frame="1"/>
        </w:rPr>
        <w:t>Zgłoszeń należy dokonywać na e-mail </w:t>
      </w:r>
      <w:hyperlink r:id="rId4" w:history="1">
        <w:r>
          <w:rPr>
            <w:rStyle w:val="Hipercze"/>
            <w:b/>
            <w:bCs/>
            <w:bdr w:val="none" w:sz="0" w:space="0" w:color="auto" w:frame="1"/>
          </w:rPr>
          <w:t>zapisy@wig-wielkopolska.pl</w:t>
        </w:r>
      </w:hyperlink>
      <w:r>
        <w:rPr>
          <w:rStyle w:val="Pogrubienie"/>
          <w:bdr w:val="none" w:sz="0" w:space="0" w:color="auto" w:frame="1"/>
        </w:rPr>
        <w:t xml:space="preserve"> do dnia 20 lutego br. Więcej informacji: Magdalena Urbaniak - </w:t>
      </w:r>
      <w:r>
        <w:rPr>
          <w:color w:val="000000"/>
        </w:rPr>
        <w:t>Kostrzyńsko-Słubickiej Specjalna Strefa Ekonomiczna, tel.:</w:t>
      </w:r>
      <w:r>
        <w:t xml:space="preserve"> </w:t>
      </w:r>
      <w:r>
        <w:rPr>
          <w:color w:val="000000"/>
        </w:rPr>
        <w:t>532 913</w:t>
      </w:r>
      <w:r>
        <w:rPr>
          <w:color w:val="000000"/>
        </w:rPr>
        <w:t> </w:t>
      </w:r>
      <w:r>
        <w:rPr>
          <w:color w:val="000000"/>
        </w:rPr>
        <w:t>277</w:t>
      </w:r>
    </w:p>
    <w:p w14:paraId="199ABB09" w14:textId="26BE3783" w:rsidR="00B501FC" w:rsidRPr="00B501FC" w:rsidRDefault="00B501FC" w:rsidP="00B501FC">
      <w:pPr>
        <w:tabs>
          <w:tab w:val="left" w:pos="4678"/>
        </w:tabs>
      </w:pPr>
      <w:r>
        <w:t xml:space="preserve"> </w:t>
      </w:r>
    </w:p>
    <w:sectPr w:rsidR="00B501FC" w:rsidRPr="00B501FC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82"/>
    <w:rsid w:val="00095933"/>
    <w:rsid w:val="00237082"/>
    <w:rsid w:val="00336F31"/>
    <w:rsid w:val="00360D57"/>
    <w:rsid w:val="003F2FEB"/>
    <w:rsid w:val="00464807"/>
    <w:rsid w:val="00511C3D"/>
    <w:rsid w:val="00B501FC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2B29C"/>
  <w15:chartTrackingRefBased/>
  <w15:docId w15:val="{6380632B-7B77-46E3-8CBF-D654DE5A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FEB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F2FEB"/>
    <w:rPr>
      <w:color w:val="0563C1"/>
      <w:u w:val="single"/>
    </w:rPr>
  </w:style>
  <w:style w:type="character" w:styleId="Pogrubienie">
    <w:name w:val="Strong"/>
    <w:basedOn w:val="Domylnaczcionkaakapitu"/>
    <w:uiPriority w:val="22"/>
    <w:qFormat/>
    <w:rsid w:val="003F2F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7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pisy@wig-wielkopo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2023-02-17T11:38:00Z</dcterms:created>
  <dcterms:modified xsi:type="dcterms:W3CDTF">2023-02-17T11:38:00Z</dcterms:modified>
</cp:coreProperties>
</file>