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AFCEC" w14:textId="77777777" w:rsidR="00053E5A" w:rsidRPr="00DB7013" w:rsidRDefault="00053E5A" w:rsidP="00053E5A">
      <w:pPr>
        <w:ind w:left="4395"/>
        <w:rPr>
          <w:rFonts w:cstheme="minorHAnsi"/>
          <w:sz w:val="28"/>
          <w:szCs w:val="28"/>
        </w:rPr>
      </w:pPr>
    </w:p>
    <w:p w14:paraId="7BA0F210" w14:textId="77777777" w:rsidR="005579D5" w:rsidRPr="005A07CF" w:rsidRDefault="005579D5" w:rsidP="005579D5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8733E8E" w14:textId="77777777" w:rsidR="005579D5" w:rsidRPr="005A07CF" w:rsidRDefault="005579D5" w:rsidP="005579D5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833B969" w14:textId="77777777" w:rsidR="005579D5" w:rsidRPr="005A07CF" w:rsidRDefault="005579D5" w:rsidP="005579D5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35CB33B" w14:textId="76C11C48" w:rsidR="005579D5" w:rsidRPr="005A07CF" w:rsidRDefault="005579D5" w:rsidP="005579D5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C223BF">
        <w:rPr>
          <w:rFonts w:eastAsia="Calibri" w:cstheme="minorHAnsi"/>
          <w:sz w:val="28"/>
          <w:szCs w:val="28"/>
        </w:rPr>
        <w:t>2</w:t>
      </w:r>
      <w:r w:rsidR="004C302D">
        <w:rPr>
          <w:rFonts w:eastAsia="Calibri" w:cstheme="minorHAnsi"/>
          <w:sz w:val="28"/>
          <w:szCs w:val="28"/>
        </w:rPr>
        <w:t>3 lutego</w:t>
      </w:r>
      <w:r w:rsidRPr="005A07CF">
        <w:rPr>
          <w:rFonts w:eastAsia="Calibri" w:cstheme="minorHAnsi"/>
          <w:sz w:val="28"/>
          <w:szCs w:val="28"/>
        </w:rPr>
        <w:t xml:space="preserve"> 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7654C036" w14:textId="0EADDD6A" w:rsidR="005579D5" w:rsidRPr="005A07CF" w:rsidRDefault="005579D5" w:rsidP="005579D5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4C302D">
        <w:rPr>
          <w:rFonts w:eastAsia="Calibri" w:cstheme="minorHAnsi"/>
          <w:sz w:val="28"/>
          <w:szCs w:val="28"/>
        </w:rPr>
        <w:t>10</w:t>
      </w:r>
      <w:r w:rsidRPr="005A07CF">
        <w:rPr>
          <w:rFonts w:eastAsia="Calibri" w:cstheme="minorHAnsi"/>
          <w:sz w:val="28"/>
          <w:szCs w:val="28"/>
        </w:rPr>
        <w:t>.202</w:t>
      </w:r>
      <w:r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</w:t>
      </w:r>
      <w:r w:rsidR="004C302D">
        <w:rPr>
          <w:rFonts w:eastAsia="Calibri" w:cstheme="minorHAnsi"/>
          <w:sz w:val="28"/>
          <w:szCs w:val="28"/>
        </w:rPr>
        <w:t>J</w:t>
      </w:r>
      <w:r>
        <w:rPr>
          <w:rFonts w:eastAsia="Calibri" w:cstheme="minorHAnsi"/>
          <w:sz w:val="28"/>
          <w:szCs w:val="28"/>
        </w:rPr>
        <w:t>MAG</w:t>
      </w:r>
    </w:p>
    <w:p w14:paraId="2C5ED965" w14:textId="03B86799" w:rsidR="005579D5" w:rsidRPr="00436C09" w:rsidRDefault="00EE75F8" w:rsidP="005579D5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Obwieszczenie</w:t>
      </w:r>
      <w:r w:rsidR="005579D5">
        <w:rPr>
          <w:rFonts w:eastAsia="Times New Roman" w:cstheme="minorHAnsi"/>
          <w:sz w:val="28"/>
          <w:szCs w:val="28"/>
        </w:rPr>
        <w:br/>
      </w:r>
      <w:r w:rsidR="005579D5" w:rsidRPr="00BF5DED">
        <w:rPr>
          <w:rFonts w:cstheme="minorHAnsi"/>
          <w:sz w:val="28"/>
          <w:szCs w:val="28"/>
        </w:rPr>
        <w:t xml:space="preserve">o przystąpieniu do sporządzenia </w:t>
      </w:r>
      <w:r w:rsidR="005579D5">
        <w:rPr>
          <w:rFonts w:cstheme="minorHAnsi"/>
          <w:sz w:val="28"/>
          <w:szCs w:val="28"/>
        </w:rPr>
        <w:t xml:space="preserve">zmiany </w:t>
      </w:r>
      <w:r w:rsidR="005579D5" w:rsidRPr="00BF5DED">
        <w:rPr>
          <w:rFonts w:cstheme="minorHAnsi"/>
          <w:sz w:val="28"/>
          <w:szCs w:val="28"/>
        </w:rPr>
        <w:t>miejscowego planu zagospodarowania</w:t>
      </w:r>
      <w:r w:rsidR="00480DBD">
        <w:rPr>
          <w:rFonts w:cstheme="minorHAnsi"/>
          <w:sz w:val="28"/>
          <w:szCs w:val="28"/>
        </w:rPr>
        <w:t> </w:t>
      </w:r>
      <w:r w:rsidR="005579D5" w:rsidRPr="00BF5DED">
        <w:rPr>
          <w:rFonts w:cstheme="minorHAnsi"/>
          <w:sz w:val="28"/>
          <w:szCs w:val="28"/>
        </w:rPr>
        <w:t>przestrzennego</w:t>
      </w:r>
      <w:r w:rsidR="004C302D">
        <w:rPr>
          <w:rFonts w:cstheme="minorHAnsi"/>
          <w:sz w:val="28"/>
          <w:szCs w:val="28"/>
        </w:rPr>
        <w:t xml:space="preserve"> terenów położonych w mieście Śrem</w:t>
      </w:r>
    </w:p>
    <w:p w14:paraId="4DC6C23F" w14:textId="77777777" w:rsidR="005579D5" w:rsidRDefault="005579D5" w:rsidP="005579D5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</w:p>
    <w:p w14:paraId="0F463CB4" w14:textId="4FC64A7D" w:rsidR="003D7C0E" w:rsidRDefault="003D7C0E" w:rsidP="003D7C0E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Na podstawie art. 17 pkt 1 ustawy z dnia 27 marca 2003 r. o planowaniu i zagospodarowaniu przestrzennym (Dz. U. z 2022 r. poz. 503, 1846, 2185 i 2747), art. 39 ust. 1 ustawy z dnia 3 października 2008 r. o udostępnianiu informacji o środowisku i jego ochronie, udziale społeczeństwa w ochronie środowiska oraz o ocenach oddziaływania na środowisko (Dz. U. z 2022 r. poz. 1029, 1260, 1261, 1783, 1846, 2</w:t>
      </w:r>
      <w:r w:rsidR="007448ED">
        <w:rPr>
          <w:rFonts w:cstheme="minorHAnsi"/>
          <w:sz w:val="28"/>
          <w:szCs w:val="28"/>
        </w:rPr>
        <w:t>687 i 2185</w:t>
      </w:r>
      <w:r>
        <w:rPr>
          <w:rFonts w:cstheme="minorHAnsi"/>
          <w:sz w:val="28"/>
          <w:szCs w:val="28"/>
        </w:rPr>
        <w:t>) zawiadamiam o podjęciu przez Radę Miejską w Śremie uchwały Nr 4</w:t>
      </w:r>
      <w:r w:rsidR="004C302D">
        <w:rPr>
          <w:rFonts w:cstheme="minorHAnsi"/>
          <w:sz w:val="28"/>
          <w:szCs w:val="28"/>
        </w:rPr>
        <w:t>65</w:t>
      </w:r>
      <w:r>
        <w:rPr>
          <w:rFonts w:cstheme="minorHAnsi"/>
          <w:sz w:val="28"/>
          <w:szCs w:val="28"/>
        </w:rPr>
        <w:t>/X</w:t>
      </w:r>
      <w:r w:rsidR="004C302D">
        <w:rPr>
          <w:rFonts w:cstheme="minorHAnsi"/>
          <w:sz w:val="28"/>
          <w:szCs w:val="28"/>
        </w:rPr>
        <w:t>LII/2023</w:t>
      </w:r>
      <w:r>
        <w:rPr>
          <w:rFonts w:cstheme="minorHAnsi"/>
          <w:sz w:val="28"/>
          <w:szCs w:val="28"/>
        </w:rPr>
        <w:t xml:space="preserve"> z dnia 2</w:t>
      </w:r>
      <w:r w:rsidR="004C302D">
        <w:rPr>
          <w:rFonts w:cstheme="minorHAnsi"/>
          <w:sz w:val="28"/>
          <w:szCs w:val="28"/>
        </w:rPr>
        <w:t>6 stycznia 2023</w:t>
      </w:r>
      <w:r w:rsidR="007448ED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r. w sprawie przystąpienia do sporządzenia zmiany miejscowego planu zagospodarowania przestrzennego </w:t>
      </w:r>
      <w:r w:rsidR="004C302D">
        <w:rPr>
          <w:rFonts w:cstheme="minorHAnsi"/>
          <w:sz w:val="28"/>
          <w:szCs w:val="28"/>
        </w:rPr>
        <w:t>terenów położonych w mieście Śrem</w:t>
      </w:r>
      <w:r>
        <w:rPr>
          <w:rFonts w:cstheme="minorHAnsi"/>
          <w:sz w:val="28"/>
          <w:szCs w:val="28"/>
        </w:rPr>
        <w:t>, obejmującego obszar o powierzchni ca</w:t>
      </w:r>
      <w:r w:rsidR="007448ED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4</w:t>
      </w:r>
      <w:r w:rsidR="007448ED">
        <w:rPr>
          <w:rFonts w:cstheme="minorHAnsi"/>
          <w:sz w:val="28"/>
          <w:szCs w:val="28"/>
        </w:rPr>
        <w:t>,7 </w:t>
      </w:r>
      <w:r>
        <w:rPr>
          <w:rFonts w:cstheme="minorHAnsi"/>
          <w:sz w:val="28"/>
          <w:szCs w:val="28"/>
        </w:rPr>
        <w:t>ha.</w:t>
      </w:r>
    </w:p>
    <w:p w14:paraId="14938F46" w14:textId="5E1E5E76" w:rsidR="003D7C0E" w:rsidRDefault="003D7C0E" w:rsidP="003D7C0E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Zainteresowani mogą składać wnioski do wyżej wymienionego planu miejscowego oraz do prognozy oddziaływania na środowisko. </w:t>
      </w:r>
      <w:r>
        <w:rPr>
          <w:rFonts w:cstheme="minorHAnsi"/>
          <w:b/>
          <w:bCs/>
          <w:sz w:val="28"/>
          <w:szCs w:val="28"/>
        </w:rPr>
        <w:t>Wnioski należy składać w terminie do 2</w:t>
      </w:r>
      <w:r w:rsidR="007448ED">
        <w:rPr>
          <w:rFonts w:cstheme="minorHAnsi"/>
          <w:b/>
          <w:bCs/>
          <w:sz w:val="28"/>
          <w:szCs w:val="28"/>
        </w:rPr>
        <w:t xml:space="preserve">0 marca </w:t>
      </w:r>
      <w:r>
        <w:rPr>
          <w:rFonts w:cstheme="minorHAnsi"/>
          <w:b/>
          <w:bCs/>
          <w:sz w:val="28"/>
          <w:szCs w:val="28"/>
        </w:rPr>
        <w:t>2023 r.</w:t>
      </w:r>
      <w:r>
        <w:rPr>
          <w:rFonts w:cstheme="minorHAnsi"/>
          <w:sz w:val="28"/>
          <w:szCs w:val="28"/>
        </w:rPr>
        <w:t xml:space="preserve"> </w:t>
      </w:r>
    </w:p>
    <w:p w14:paraId="7BEC27A6" w14:textId="77777777" w:rsidR="003D7C0E" w:rsidRDefault="003D7C0E" w:rsidP="003D7C0E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Wnoszący wniosek podaje swoje imię i nazwisko albo nazwę oraz adres zamieszkania albo siedziby.</w:t>
      </w:r>
    </w:p>
    <w:p w14:paraId="2DBA067D" w14:textId="77777777" w:rsidR="003D7C0E" w:rsidRDefault="003D7C0E" w:rsidP="003D7C0E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Wnioski mogą być wnoszone w formie papierowej (adres: Urząd Miejski w Śremie, ul. Plac 20 Października 1, 63 – 100 Śrem) lub elektronicznej za pomocą środków komunikacji elektronicznej poprzez pocztę elektroniczną (adres: urzad@srem.pl) lub za pomocą platformy </w:t>
      </w:r>
      <w:proofErr w:type="spellStart"/>
      <w:r>
        <w:rPr>
          <w:rFonts w:cstheme="minorHAnsi"/>
          <w:sz w:val="28"/>
          <w:szCs w:val="28"/>
        </w:rPr>
        <w:t>ePUAP</w:t>
      </w:r>
      <w:proofErr w:type="spellEnd"/>
      <w:r>
        <w:rPr>
          <w:rFonts w:cstheme="minorHAnsi"/>
          <w:sz w:val="28"/>
          <w:szCs w:val="28"/>
        </w:rPr>
        <w:t>.</w:t>
      </w:r>
    </w:p>
    <w:p w14:paraId="213E7F00" w14:textId="77777777" w:rsidR="005579D5" w:rsidRDefault="005579D5" w:rsidP="005579D5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759ADF04" w14:textId="77777777" w:rsidR="005579D5" w:rsidRPr="005A07CF" w:rsidRDefault="005579D5" w:rsidP="005579D5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5895DDCC" w14:textId="0DD6C745" w:rsidR="00053E5A" w:rsidRDefault="005579D5" w:rsidP="003D7C0E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3A7547F" w14:textId="5D3038DB" w:rsidR="003D7C0E" w:rsidRDefault="003D7C0E" w:rsidP="003D7C0E">
      <w:pPr>
        <w:spacing w:after="120" w:line="240" w:lineRule="auto"/>
        <w:rPr>
          <w:rFonts w:eastAsia="Times New Roman" w:cstheme="minorHAnsi"/>
          <w:iCs/>
          <w:sz w:val="28"/>
          <w:szCs w:val="28"/>
          <w:lang w:eastAsia="pl-PL"/>
        </w:rPr>
      </w:pPr>
      <w:r>
        <w:rPr>
          <w:rFonts w:eastAsia="Times New Roman" w:cstheme="minorHAnsi"/>
          <w:iCs/>
          <w:sz w:val="28"/>
          <w:szCs w:val="28"/>
          <w:lang w:eastAsia="pl-PL"/>
        </w:rPr>
        <w:t xml:space="preserve">Wywieszono: </w:t>
      </w:r>
      <w:r w:rsidR="007448ED">
        <w:rPr>
          <w:rFonts w:eastAsia="Times New Roman" w:cstheme="minorHAnsi"/>
          <w:iCs/>
          <w:sz w:val="28"/>
          <w:szCs w:val="28"/>
          <w:lang w:eastAsia="pl-PL"/>
        </w:rPr>
        <w:t>………………………………..</w:t>
      </w:r>
      <w:r w:rsidR="00BF3D44">
        <w:rPr>
          <w:rFonts w:eastAsia="Times New Roman" w:cstheme="minorHAnsi"/>
          <w:iCs/>
          <w:sz w:val="28"/>
          <w:szCs w:val="28"/>
          <w:lang w:eastAsia="pl-PL"/>
        </w:rPr>
        <w:t>.</w:t>
      </w:r>
    </w:p>
    <w:p w14:paraId="6C30A88F" w14:textId="17F9567E" w:rsidR="003D7C0E" w:rsidRPr="003D7C0E" w:rsidRDefault="003D7C0E" w:rsidP="003D7C0E">
      <w:pPr>
        <w:spacing w:after="120" w:line="240" w:lineRule="auto"/>
        <w:rPr>
          <w:rFonts w:eastAsia="Times New Roman" w:cstheme="minorHAnsi"/>
          <w:iCs/>
          <w:sz w:val="28"/>
          <w:szCs w:val="28"/>
          <w:lang w:eastAsia="pl-PL"/>
        </w:rPr>
      </w:pPr>
      <w:r>
        <w:rPr>
          <w:rFonts w:eastAsia="Times New Roman" w:cstheme="minorHAnsi"/>
          <w:iCs/>
          <w:sz w:val="28"/>
          <w:szCs w:val="28"/>
          <w:lang w:eastAsia="pl-PL"/>
        </w:rPr>
        <w:t>Zdjęto: …………………………………………….</w:t>
      </w:r>
    </w:p>
    <w:p w14:paraId="086AC2E4" w14:textId="77777777" w:rsidR="00053E5A" w:rsidRPr="00DB7013" w:rsidRDefault="00053E5A" w:rsidP="00053E5A">
      <w:pPr>
        <w:ind w:left="4395"/>
        <w:rPr>
          <w:rFonts w:cstheme="minorHAnsi"/>
          <w:sz w:val="28"/>
          <w:szCs w:val="28"/>
        </w:rPr>
      </w:pPr>
    </w:p>
    <w:p w14:paraId="7853F58F" w14:textId="5693FC4E" w:rsidR="00D23F79" w:rsidRDefault="00D23F79" w:rsidP="003D7C0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lastRenderedPageBreak/>
        <w:t>Zgodnie z art. 13 Rozporządzenia Parlamentu Europejskiego i Rady (UE) 2016/679 z dnia 27 kwietnia 2016 roku w sprawie ochrony osób fizycznych w związku z</w:t>
      </w:r>
      <w:r w:rsidR="003D7C0E">
        <w:rPr>
          <w:rFonts w:cs="Calibri"/>
          <w:bCs/>
          <w:iCs/>
          <w:sz w:val="28"/>
          <w:szCs w:val="28"/>
        </w:rPr>
        <w:t> </w:t>
      </w:r>
      <w:r>
        <w:rPr>
          <w:rFonts w:cs="Calibri"/>
          <w:bCs/>
          <w:iCs/>
          <w:sz w:val="28"/>
          <w:szCs w:val="28"/>
        </w:rPr>
        <w:t>przetwarzaniem danych osobowych i w sprawie swobodnego przepływu takich danych oraz uchylenia dyrektywy 95/46/WE, zwanego dalej RODO, gmina Śrem informuje, iż:</w:t>
      </w:r>
    </w:p>
    <w:p w14:paraId="48006902" w14:textId="77777777" w:rsidR="00D23F79" w:rsidRDefault="00D23F79" w:rsidP="003D7C0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1. Administrator Danych Osobowych</w:t>
      </w:r>
    </w:p>
    <w:p w14:paraId="52C94785" w14:textId="77777777" w:rsidR="00D23F79" w:rsidRDefault="00D23F79" w:rsidP="003D7C0E">
      <w:pPr>
        <w:pStyle w:val="Standard"/>
        <w:spacing w:after="120" w:line="240" w:lineRule="auto"/>
        <w:jc w:val="both"/>
      </w:pPr>
      <w:r>
        <w:rPr>
          <w:rFonts w:cs="Calibri"/>
          <w:bCs/>
          <w:iCs/>
          <w:sz w:val="28"/>
          <w:szCs w:val="28"/>
        </w:rPr>
        <w:t>Administratorem Pani/Pana danych osobowych jest gmina Śrem z siedzibą w Śremie przy ul. Plac 20 Października 1, 63-100 Śrem.</w:t>
      </w:r>
    </w:p>
    <w:p w14:paraId="0EC99256" w14:textId="77777777" w:rsidR="00D23F79" w:rsidRDefault="00D23F79" w:rsidP="003D7C0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2. Inspektor Ochrony Danych</w:t>
      </w:r>
    </w:p>
    <w:p w14:paraId="65FF98A0" w14:textId="77777777" w:rsidR="00D23F79" w:rsidRDefault="00D23F79" w:rsidP="003D7C0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Jeśli ma Pani/Pan pytania dotyczące sposobu i zakresu przetwarzania Pani/Pana danych osobowych w zakresie działania Administratora, a także przysługujących Pani/Panu uprawnień, może Pani/Pan skontaktować się z naszym Inspektorem Ochrony Danych za pomocą adresu e – mail: iod@srem.pl oraz numeru telefonu: 696 011 969.</w:t>
      </w:r>
    </w:p>
    <w:p w14:paraId="198F127C" w14:textId="77777777" w:rsidR="00D23F79" w:rsidRDefault="00D23F79" w:rsidP="003D7C0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3. Cel i podstawa prawna przetwarzania</w:t>
      </w:r>
    </w:p>
    <w:p w14:paraId="20C4E927" w14:textId="6E5304E3" w:rsidR="00D23F79" w:rsidRDefault="00D23F79" w:rsidP="003D7C0E">
      <w:pPr>
        <w:pStyle w:val="Standard"/>
        <w:spacing w:after="120" w:line="240" w:lineRule="auto"/>
        <w:jc w:val="both"/>
      </w:pPr>
      <w:r>
        <w:rPr>
          <w:rFonts w:cs="Calibri"/>
          <w:bCs/>
          <w:iCs/>
          <w:sz w:val="28"/>
          <w:szCs w:val="28"/>
        </w:rPr>
        <w:t>Pani/Pana dane osobowe przetwarzane są w oparciu o art. 6 ust. 1 lit. c RODO w celu realizacji procedur</w:t>
      </w:r>
      <w:r w:rsidR="003D7C0E">
        <w:rPr>
          <w:rFonts w:cs="Calibri"/>
          <w:bCs/>
          <w:iCs/>
          <w:sz w:val="28"/>
          <w:szCs w:val="28"/>
        </w:rPr>
        <w:t>y</w:t>
      </w:r>
      <w:r>
        <w:rPr>
          <w:rFonts w:cs="Calibri"/>
          <w:bCs/>
          <w:iCs/>
          <w:sz w:val="28"/>
          <w:szCs w:val="28"/>
        </w:rPr>
        <w:t xml:space="preserve"> związan</w:t>
      </w:r>
      <w:r w:rsidR="003D7C0E">
        <w:rPr>
          <w:rFonts w:cs="Calibri"/>
          <w:bCs/>
          <w:iCs/>
          <w:sz w:val="28"/>
          <w:szCs w:val="28"/>
        </w:rPr>
        <w:t>ej</w:t>
      </w:r>
      <w:r>
        <w:rPr>
          <w:rFonts w:cs="Calibri"/>
          <w:bCs/>
          <w:iCs/>
          <w:sz w:val="28"/>
          <w:szCs w:val="28"/>
        </w:rPr>
        <w:t xml:space="preserve"> z planowaniem i zagospodarowaniem przestrzennym</w:t>
      </w:r>
      <w:r>
        <w:rPr>
          <w:rFonts w:cs="Calibri"/>
          <w:bCs/>
          <w:iCs/>
          <w:sz w:val="28"/>
          <w:szCs w:val="28"/>
          <w:lang w:val="cs-CZ"/>
        </w:rPr>
        <w:t xml:space="preserve"> na </w:t>
      </w:r>
      <w:r>
        <w:rPr>
          <w:rFonts w:cs="Calibri"/>
          <w:bCs/>
          <w:iCs/>
          <w:sz w:val="28"/>
          <w:szCs w:val="28"/>
        </w:rPr>
        <w:t>podstawie</w:t>
      </w:r>
      <w:r>
        <w:rPr>
          <w:rFonts w:cs="Calibri"/>
          <w:bCs/>
          <w:iCs/>
          <w:sz w:val="28"/>
          <w:szCs w:val="28"/>
          <w:lang w:val="cs-CZ"/>
        </w:rPr>
        <w:t xml:space="preserve"> art. 8a i 8c </w:t>
      </w:r>
      <w:r>
        <w:rPr>
          <w:rFonts w:cs="Calibri"/>
          <w:bCs/>
          <w:iCs/>
          <w:sz w:val="28"/>
          <w:szCs w:val="28"/>
        </w:rPr>
        <w:t>ustawy</w:t>
      </w:r>
      <w:r>
        <w:rPr>
          <w:rFonts w:cs="Calibri"/>
          <w:bCs/>
          <w:iCs/>
          <w:sz w:val="28"/>
          <w:szCs w:val="28"/>
          <w:lang w:val="cs-CZ"/>
        </w:rPr>
        <w:t xml:space="preserve"> z </w:t>
      </w:r>
      <w:r>
        <w:rPr>
          <w:rFonts w:cs="Calibri"/>
          <w:bCs/>
          <w:iCs/>
          <w:sz w:val="28"/>
          <w:szCs w:val="28"/>
        </w:rPr>
        <w:t>dnia</w:t>
      </w:r>
      <w:r>
        <w:rPr>
          <w:rFonts w:cs="Calibri"/>
          <w:bCs/>
          <w:iCs/>
          <w:sz w:val="28"/>
          <w:szCs w:val="28"/>
          <w:lang w:val="cs-CZ"/>
        </w:rPr>
        <w:t xml:space="preserve"> 27 </w:t>
      </w:r>
      <w:r>
        <w:rPr>
          <w:rFonts w:cs="Calibri"/>
          <w:bCs/>
          <w:iCs/>
          <w:sz w:val="28"/>
          <w:szCs w:val="28"/>
        </w:rPr>
        <w:t>marca</w:t>
      </w:r>
      <w:r>
        <w:rPr>
          <w:rFonts w:cs="Calibri"/>
          <w:bCs/>
          <w:iCs/>
          <w:sz w:val="28"/>
          <w:szCs w:val="28"/>
          <w:lang w:val="cs-CZ"/>
        </w:rPr>
        <w:t xml:space="preserve"> 2003 r. o </w:t>
      </w:r>
      <w:r>
        <w:rPr>
          <w:rFonts w:cs="Calibri"/>
          <w:bCs/>
          <w:iCs/>
          <w:sz w:val="28"/>
          <w:szCs w:val="28"/>
        </w:rPr>
        <w:t>planowaniu</w:t>
      </w:r>
      <w:r>
        <w:rPr>
          <w:rFonts w:cs="Calibri"/>
          <w:bCs/>
          <w:iCs/>
          <w:sz w:val="28"/>
          <w:szCs w:val="28"/>
          <w:lang w:val="cs-CZ"/>
        </w:rPr>
        <w:t xml:space="preserve"> i </w:t>
      </w:r>
      <w:r>
        <w:rPr>
          <w:rFonts w:cs="Calibri"/>
          <w:bCs/>
          <w:iCs/>
          <w:sz w:val="28"/>
          <w:szCs w:val="28"/>
        </w:rPr>
        <w:t>zagospodarowaniu</w:t>
      </w:r>
      <w:r>
        <w:rPr>
          <w:rFonts w:cs="Calibri"/>
          <w:bCs/>
          <w:iCs/>
          <w:sz w:val="28"/>
          <w:szCs w:val="28"/>
          <w:lang w:val="cs-CZ"/>
        </w:rPr>
        <w:t xml:space="preserve"> </w:t>
      </w:r>
      <w:r>
        <w:rPr>
          <w:rFonts w:cs="Calibri"/>
          <w:bCs/>
          <w:iCs/>
          <w:sz w:val="28"/>
          <w:szCs w:val="28"/>
        </w:rPr>
        <w:t>przestrzennym</w:t>
      </w:r>
      <w:r w:rsidR="003D7C0E">
        <w:rPr>
          <w:rFonts w:cs="Calibri"/>
          <w:bCs/>
          <w:iCs/>
          <w:sz w:val="28"/>
          <w:szCs w:val="28"/>
          <w:lang w:val="cs-CZ"/>
        </w:rPr>
        <w:t>.</w:t>
      </w:r>
    </w:p>
    <w:p w14:paraId="3D31494C" w14:textId="77777777" w:rsidR="00D23F79" w:rsidRDefault="00D23F79" w:rsidP="003D7C0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4. Odbiorcy danych</w:t>
      </w:r>
    </w:p>
    <w:p w14:paraId="26D5B111" w14:textId="77777777" w:rsidR="00D23F79" w:rsidRDefault="00D23F79" w:rsidP="003D7C0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6EF6A573" w14:textId="77777777" w:rsidR="00D23F79" w:rsidRDefault="00D23F79" w:rsidP="003D7C0E">
      <w:pPr>
        <w:pStyle w:val="Standard"/>
        <w:spacing w:after="120" w:line="240" w:lineRule="auto"/>
        <w:jc w:val="both"/>
      </w:pPr>
      <w:r>
        <w:rPr>
          <w:rFonts w:cs="Calibri"/>
          <w:bCs/>
          <w:iCs/>
          <w:sz w:val="28"/>
          <w:szCs w:val="28"/>
        </w:rPr>
        <w:t xml:space="preserve">5. </w:t>
      </w:r>
      <w:r>
        <w:rPr>
          <w:rFonts w:eastAsia="TimesNewRomanPS-BoldItalicMT" w:cs="Calibri"/>
          <w:bCs/>
          <w:iCs/>
          <w:sz w:val="28"/>
          <w:szCs w:val="28"/>
        </w:rPr>
        <w:t>Okres przechowywania danych</w:t>
      </w:r>
    </w:p>
    <w:p w14:paraId="07362989" w14:textId="77777777" w:rsidR="00D23F79" w:rsidRDefault="00D23F79" w:rsidP="003D7C0E">
      <w:pPr>
        <w:pStyle w:val="Standard"/>
        <w:autoSpaceDE w:val="0"/>
        <w:spacing w:after="120" w:line="240" w:lineRule="auto"/>
        <w:jc w:val="both"/>
      </w:pPr>
      <w:r>
        <w:rPr>
          <w:rFonts w:eastAsia="TimesNewRomanPS-ItalicMT" w:cs="Calibri"/>
          <w:bCs/>
          <w:iCs/>
          <w:sz w:val="28"/>
          <w:szCs w:val="28"/>
        </w:rPr>
        <w:t>Pani/Pana dane osobowe będą przechowywane przez okres wynikający z przepisów ustawy z 14 lipca 1983 r. o narodowym zasobie archiwalnym i archiwach (Dz.U. z 2020 r. poz. 164, z późn. zm.).</w:t>
      </w:r>
    </w:p>
    <w:p w14:paraId="43E430E1" w14:textId="77777777" w:rsidR="00D23F79" w:rsidRDefault="00D23F79" w:rsidP="003D7C0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6. Informacja o przekazaniu danych do państw trzecich</w:t>
      </w:r>
    </w:p>
    <w:p w14:paraId="243405DA" w14:textId="064318A7" w:rsidR="00D23F79" w:rsidRDefault="00D23F79" w:rsidP="003D7C0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Dane osobowe nie będą przekazywane do państw trzecich.</w:t>
      </w:r>
    </w:p>
    <w:p w14:paraId="571580C1" w14:textId="6EF94DE4" w:rsidR="003D7C0E" w:rsidRDefault="003D7C0E" w:rsidP="003D7C0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</w:p>
    <w:p w14:paraId="6D2E259A" w14:textId="1E6575DD" w:rsidR="003D7C0E" w:rsidRDefault="003D7C0E" w:rsidP="003D7C0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</w:p>
    <w:p w14:paraId="35676EEF" w14:textId="5C17A3E2" w:rsidR="003D7C0E" w:rsidRDefault="003D7C0E" w:rsidP="003D7C0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</w:p>
    <w:p w14:paraId="11F705DF" w14:textId="77777777" w:rsidR="003D7C0E" w:rsidRDefault="003D7C0E" w:rsidP="003D7C0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</w:p>
    <w:p w14:paraId="7AD13510" w14:textId="77777777" w:rsidR="00D23F79" w:rsidRDefault="00D23F79" w:rsidP="003D7C0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lastRenderedPageBreak/>
        <w:t>7. Prawa osób, których dane są przetwarzane</w:t>
      </w:r>
    </w:p>
    <w:p w14:paraId="46EDA1D8" w14:textId="77777777" w:rsidR="00D23F79" w:rsidRDefault="00D23F79" w:rsidP="003D7C0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Ma Pani/Pan prawo, w zakresie danych osobowych Pani/Pana dotyczących do:</w:t>
      </w:r>
    </w:p>
    <w:p w14:paraId="2566BF33" w14:textId="77777777" w:rsidR="00D23F79" w:rsidRDefault="00D23F79" w:rsidP="003D7C0E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dostępu do danych osobowych,</w:t>
      </w:r>
    </w:p>
    <w:p w14:paraId="71C1D84C" w14:textId="77777777" w:rsidR="00D23F79" w:rsidRDefault="00D23F79" w:rsidP="003D7C0E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sprostowania danych osobowych np. gdy są nieaktualnie lub nieprawdziwe,</w:t>
      </w:r>
    </w:p>
    <w:p w14:paraId="3493D478" w14:textId="77777777" w:rsidR="00D23F79" w:rsidRDefault="00D23F79" w:rsidP="003D7C0E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264AD8FC" w14:textId="77777777" w:rsidR="00D23F79" w:rsidRDefault="00D23F79" w:rsidP="003D7C0E">
      <w:pPr>
        <w:pStyle w:val="Akapitzlist"/>
        <w:spacing w:after="120" w:line="240" w:lineRule="auto"/>
        <w:ind w:left="0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8. Profilowanie</w:t>
      </w:r>
    </w:p>
    <w:p w14:paraId="207309C6" w14:textId="77777777" w:rsidR="00D23F79" w:rsidRDefault="00D23F79" w:rsidP="003D7C0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Pani/Pana dane osobowe nie będą przetwarzane w trybie zautomatyzowanym oraz nie będą profilowane.</w:t>
      </w:r>
    </w:p>
    <w:p w14:paraId="784ABCAE" w14:textId="77777777" w:rsidR="00D23F79" w:rsidRDefault="00D23F79" w:rsidP="003D7C0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 xml:space="preserve">9. Dobrowolność podania danych </w:t>
      </w:r>
    </w:p>
    <w:p w14:paraId="6124C2E1" w14:textId="78582086" w:rsidR="007C6800" w:rsidRPr="00D23F79" w:rsidRDefault="00D23F79" w:rsidP="003D7C0E">
      <w:pPr>
        <w:spacing w:after="120" w:line="240" w:lineRule="auto"/>
        <w:jc w:val="both"/>
        <w:rPr>
          <w:sz w:val="28"/>
          <w:szCs w:val="28"/>
        </w:rPr>
      </w:pPr>
      <w:r w:rsidRPr="00D23F79">
        <w:rPr>
          <w:rFonts w:ascii="Calibri" w:eastAsia="SimSun" w:hAnsi="Calibri" w:cs="Calibri"/>
          <w:bCs/>
          <w:iCs/>
          <w:kern w:val="3"/>
          <w:sz w:val="28"/>
          <w:szCs w:val="28"/>
        </w:rPr>
        <w:t>Podanie Pani/Pana danych osobowych jest niezbędne w celu realizacji procedur</w:t>
      </w:r>
      <w:r w:rsidR="003D7C0E">
        <w:rPr>
          <w:rFonts w:ascii="Calibri" w:eastAsia="SimSun" w:hAnsi="Calibri" w:cs="Calibri"/>
          <w:bCs/>
          <w:iCs/>
          <w:kern w:val="3"/>
          <w:sz w:val="28"/>
          <w:szCs w:val="28"/>
        </w:rPr>
        <w:t>y</w:t>
      </w:r>
      <w:r w:rsidRPr="00D23F79">
        <w:rPr>
          <w:rFonts w:ascii="Calibri" w:eastAsia="SimSun" w:hAnsi="Calibri" w:cs="Calibri"/>
          <w:bCs/>
          <w:iCs/>
          <w:kern w:val="3"/>
          <w:sz w:val="28"/>
          <w:szCs w:val="28"/>
        </w:rPr>
        <w:t xml:space="preserve"> określon</w:t>
      </w:r>
      <w:r w:rsidR="003D7C0E">
        <w:rPr>
          <w:rFonts w:ascii="Calibri" w:eastAsia="SimSun" w:hAnsi="Calibri" w:cs="Calibri"/>
          <w:bCs/>
          <w:iCs/>
          <w:kern w:val="3"/>
          <w:sz w:val="28"/>
          <w:szCs w:val="28"/>
        </w:rPr>
        <w:t>ej</w:t>
      </w:r>
      <w:r w:rsidRPr="00D23F79">
        <w:rPr>
          <w:rFonts w:ascii="Calibri" w:eastAsia="SimSun" w:hAnsi="Calibri" w:cs="Calibri"/>
          <w:bCs/>
          <w:iCs/>
          <w:kern w:val="3"/>
          <w:sz w:val="28"/>
          <w:szCs w:val="28"/>
        </w:rPr>
        <w:t xml:space="preserve"> w pkt 3. </w:t>
      </w:r>
    </w:p>
    <w:p w14:paraId="2F9DADA9" w14:textId="77777777" w:rsidR="00053E5A" w:rsidRPr="00DB7013" w:rsidRDefault="00053E5A" w:rsidP="003D7C0E">
      <w:pPr>
        <w:spacing w:after="120" w:line="240" w:lineRule="auto"/>
        <w:ind w:left="4395"/>
        <w:jc w:val="both"/>
        <w:rPr>
          <w:rFonts w:cstheme="minorHAnsi"/>
          <w:sz w:val="28"/>
          <w:szCs w:val="28"/>
        </w:rPr>
      </w:pPr>
    </w:p>
    <w:sectPr w:rsidR="00053E5A" w:rsidRPr="00DB7013" w:rsidSect="007C68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56D6E" w14:textId="77777777" w:rsidR="00A13A93" w:rsidRDefault="00A13A93" w:rsidP="00053E5A">
      <w:pPr>
        <w:spacing w:after="0" w:line="240" w:lineRule="auto"/>
      </w:pPr>
      <w:r>
        <w:separator/>
      </w:r>
    </w:p>
  </w:endnote>
  <w:endnote w:type="continuationSeparator" w:id="0">
    <w:p w14:paraId="4EC5086C" w14:textId="77777777" w:rsidR="00A13A93" w:rsidRDefault="00A13A9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B41A0" w14:textId="77777777" w:rsidR="005811F1" w:rsidRDefault="005811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67D7A" w14:textId="76655205" w:rsidR="00945706" w:rsidRDefault="00945706">
    <w:pPr>
      <w:pStyle w:val="Stopka"/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5E557B" w14:textId="77777777" w:rsidR="00A13A93" w:rsidRDefault="00A13A93" w:rsidP="00053E5A">
      <w:pPr>
        <w:spacing w:after="0" w:line="240" w:lineRule="auto"/>
      </w:pPr>
      <w:r>
        <w:separator/>
      </w:r>
    </w:p>
  </w:footnote>
  <w:footnote w:type="continuationSeparator" w:id="0">
    <w:p w14:paraId="323C5426" w14:textId="77777777" w:rsidR="00A13A93" w:rsidRDefault="00A13A93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A6029" w14:textId="77777777" w:rsidR="005811F1" w:rsidRDefault="005811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A617DC"/>
    <w:multiLevelType w:val="multilevel"/>
    <w:tmpl w:val="6EE249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6463197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134386"/>
    <w:rsid w:val="00164C97"/>
    <w:rsid w:val="00250690"/>
    <w:rsid w:val="002A73C8"/>
    <w:rsid w:val="003D7C0E"/>
    <w:rsid w:val="004519AC"/>
    <w:rsid w:val="00480DBD"/>
    <w:rsid w:val="0048459B"/>
    <w:rsid w:val="004C302D"/>
    <w:rsid w:val="00525346"/>
    <w:rsid w:val="005579D5"/>
    <w:rsid w:val="005811F1"/>
    <w:rsid w:val="005E5887"/>
    <w:rsid w:val="005F048F"/>
    <w:rsid w:val="005F23DE"/>
    <w:rsid w:val="006A6F3E"/>
    <w:rsid w:val="007362FC"/>
    <w:rsid w:val="007448ED"/>
    <w:rsid w:val="007C6800"/>
    <w:rsid w:val="0081559F"/>
    <w:rsid w:val="00917C21"/>
    <w:rsid w:val="00945706"/>
    <w:rsid w:val="0095031F"/>
    <w:rsid w:val="009614DC"/>
    <w:rsid w:val="009E440F"/>
    <w:rsid w:val="00A13A93"/>
    <w:rsid w:val="00B91287"/>
    <w:rsid w:val="00BF3D44"/>
    <w:rsid w:val="00C223BF"/>
    <w:rsid w:val="00C86B99"/>
    <w:rsid w:val="00D23F79"/>
    <w:rsid w:val="00DB7013"/>
    <w:rsid w:val="00E34C2B"/>
    <w:rsid w:val="00EE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D23F79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D23F79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29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586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Magdalena Joachimiak</cp:lastModifiedBy>
  <cp:revision>2</cp:revision>
  <cp:lastPrinted>2020-02-11T13:09:00Z</cp:lastPrinted>
  <dcterms:created xsi:type="dcterms:W3CDTF">2023-02-20T13:05:00Z</dcterms:created>
  <dcterms:modified xsi:type="dcterms:W3CDTF">2023-02-20T13:05:00Z</dcterms:modified>
</cp:coreProperties>
</file>