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1D3FEB" w:rsidRDefault="005E5887">
      <w:pPr>
        <w:rPr>
          <w:rFonts w:cstheme="minorHAnsi"/>
          <w:sz w:val="28"/>
          <w:szCs w:val="28"/>
        </w:rPr>
      </w:pPr>
    </w:p>
    <w:p w14:paraId="2981DBF3" w14:textId="77777777" w:rsidR="00BD2D28" w:rsidRPr="001D3FEB" w:rsidRDefault="00BD2D28" w:rsidP="00BD2D28">
      <w:pPr>
        <w:spacing w:after="0" w:line="240" w:lineRule="auto"/>
        <w:ind w:right="5812"/>
        <w:jc w:val="center"/>
        <w:rPr>
          <w:rFonts w:eastAsia="Calibri" w:cstheme="minorHAnsi"/>
          <w:sz w:val="28"/>
          <w:szCs w:val="28"/>
        </w:rPr>
      </w:pPr>
      <w:r w:rsidRPr="001D3FEB">
        <w:rPr>
          <w:rFonts w:eastAsia="Calibri" w:cstheme="minorHAnsi"/>
          <w:sz w:val="28"/>
          <w:szCs w:val="28"/>
        </w:rPr>
        <w:t>Burmistrz Śremu</w:t>
      </w:r>
    </w:p>
    <w:p w14:paraId="75DFC148" w14:textId="77777777" w:rsidR="00BD2D28" w:rsidRPr="001D3FEB" w:rsidRDefault="00BD2D28" w:rsidP="00BD2D28">
      <w:pPr>
        <w:spacing w:after="0" w:line="240" w:lineRule="auto"/>
        <w:ind w:right="5812"/>
        <w:jc w:val="center"/>
        <w:rPr>
          <w:rFonts w:eastAsia="Calibri" w:cstheme="minorHAnsi"/>
          <w:sz w:val="28"/>
          <w:szCs w:val="28"/>
        </w:rPr>
      </w:pPr>
      <w:r w:rsidRPr="001D3FEB">
        <w:rPr>
          <w:rFonts w:eastAsia="Calibri" w:cstheme="minorHAnsi"/>
          <w:sz w:val="28"/>
          <w:szCs w:val="28"/>
        </w:rPr>
        <w:t>ul. Plac 20 Października 1</w:t>
      </w:r>
    </w:p>
    <w:p w14:paraId="2406D65A" w14:textId="77777777" w:rsidR="00BD2D28" w:rsidRPr="001D3FEB" w:rsidRDefault="00BD2D28" w:rsidP="00BD2D28">
      <w:pPr>
        <w:spacing w:after="0" w:line="240" w:lineRule="auto"/>
        <w:ind w:right="5812"/>
        <w:jc w:val="center"/>
        <w:rPr>
          <w:rFonts w:eastAsia="Calibri" w:cstheme="minorHAnsi"/>
          <w:sz w:val="28"/>
          <w:szCs w:val="28"/>
        </w:rPr>
      </w:pPr>
      <w:r w:rsidRPr="001D3FEB">
        <w:rPr>
          <w:rFonts w:eastAsia="Calibri" w:cstheme="minorHAnsi"/>
          <w:sz w:val="28"/>
          <w:szCs w:val="28"/>
        </w:rPr>
        <w:t>63-100 Śrem</w:t>
      </w:r>
    </w:p>
    <w:p w14:paraId="355A0374" w14:textId="00F9E354" w:rsidR="00BD2D28" w:rsidRPr="001D3FEB" w:rsidRDefault="00BD2D28" w:rsidP="00BD2D28">
      <w:pPr>
        <w:spacing w:after="120" w:line="240" w:lineRule="auto"/>
        <w:jc w:val="right"/>
        <w:rPr>
          <w:rFonts w:eastAsia="Calibri" w:cstheme="minorHAnsi"/>
          <w:sz w:val="28"/>
          <w:szCs w:val="28"/>
        </w:rPr>
      </w:pPr>
      <w:r w:rsidRPr="001D3FEB">
        <w:rPr>
          <w:rFonts w:eastAsia="Calibri" w:cstheme="minorHAnsi"/>
          <w:sz w:val="28"/>
          <w:szCs w:val="28"/>
        </w:rPr>
        <w:t xml:space="preserve">Śrem, </w:t>
      </w:r>
      <w:r w:rsidR="00914C42">
        <w:rPr>
          <w:rFonts w:eastAsia="Calibri" w:cstheme="minorHAnsi"/>
          <w:sz w:val="28"/>
          <w:szCs w:val="28"/>
        </w:rPr>
        <w:t>23</w:t>
      </w:r>
      <w:r w:rsidR="00897EDA" w:rsidRPr="001D3FEB">
        <w:rPr>
          <w:rFonts w:eastAsia="Calibri" w:cstheme="minorHAnsi"/>
          <w:sz w:val="28"/>
          <w:szCs w:val="28"/>
        </w:rPr>
        <w:t xml:space="preserve"> marca</w:t>
      </w:r>
      <w:r w:rsidRPr="001D3FEB">
        <w:rPr>
          <w:rFonts w:eastAsia="Calibri" w:cstheme="minorHAnsi"/>
          <w:sz w:val="28"/>
          <w:szCs w:val="28"/>
        </w:rPr>
        <w:t xml:space="preserve"> 2023 roku</w:t>
      </w:r>
    </w:p>
    <w:p w14:paraId="59433AED" w14:textId="3BDED5BB" w:rsidR="00BD2D28" w:rsidRPr="001D3FEB" w:rsidRDefault="00BD2D28" w:rsidP="00BD2D28">
      <w:pPr>
        <w:spacing w:after="120" w:line="240" w:lineRule="auto"/>
        <w:jc w:val="both"/>
        <w:rPr>
          <w:rFonts w:eastAsia="Calibri" w:cstheme="minorHAnsi"/>
          <w:sz w:val="28"/>
          <w:szCs w:val="28"/>
        </w:rPr>
      </w:pPr>
      <w:r w:rsidRPr="001D3FEB">
        <w:rPr>
          <w:rFonts w:eastAsia="Calibri" w:cstheme="minorHAnsi"/>
          <w:sz w:val="28"/>
          <w:szCs w:val="28"/>
        </w:rPr>
        <w:t>PPSOŚ.6220.</w:t>
      </w:r>
      <w:r w:rsidR="006F052A" w:rsidRPr="001D3FEB">
        <w:rPr>
          <w:rFonts w:eastAsia="Calibri" w:cstheme="minorHAnsi"/>
          <w:sz w:val="28"/>
          <w:szCs w:val="28"/>
        </w:rPr>
        <w:t>6</w:t>
      </w:r>
      <w:r w:rsidR="00413992" w:rsidRPr="001D3FEB">
        <w:rPr>
          <w:rFonts w:eastAsia="Calibri" w:cstheme="minorHAnsi"/>
          <w:sz w:val="28"/>
          <w:szCs w:val="28"/>
        </w:rPr>
        <w:t>.2023</w:t>
      </w:r>
      <w:r w:rsidRPr="001D3FEB">
        <w:rPr>
          <w:rFonts w:eastAsia="Calibri" w:cstheme="minorHAnsi"/>
          <w:sz w:val="28"/>
          <w:szCs w:val="28"/>
        </w:rPr>
        <w:t>.BM</w:t>
      </w:r>
    </w:p>
    <w:p w14:paraId="03388260" w14:textId="77777777" w:rsidR="00BD2D28" w:rsidRPr="001D3FEB" w:rsidRDefault="00BD2D28" w:rsidP="00BD2D28">
      <w:pPr>
        <w:keepNext/>
        <w:keepLines/>
        <w:spacing w:after="120" w:line="240" w:lineRule="auto"/>
        <w:jc w:val="center"/>
        <w:outlineLvl w:val="0"/>
        <w:rPr>
          <w:rFonts w:eastAsia="Times New Roman" w:cstheme="minorHAnsi"/>
          <w:sz w:val="28"/>
          <w:szCs w:val="28"/>
        </w:rPr>
      </w:pPr>
      <w:r w:rsidRPr="001D3FEB">
        <w:rPr>
          <w:rFonts w:eastAsia="Times New Roman" w:cstheme="minorHAnsi"/>
          <w:sz w:val="28"/>
          <w:szCs w:val="28"/>
        </w:rPr>
        <w:t>Obwieszczenie</w:t>
      </w:r>
    </w:p>
    <w:p w14:paraId="29EE3C0C" w14:textId="77777777" w:rsidR="00BD2D28" w:rsidRPr="001D3FEB" w:rsidRDefault="00BD2D28" w:rsidP="00BD2D28">
      <w:pPr>
        <w:keepNext/>
        <w:keepLines/>
        <w:spacing w:after="120" w:line="240" w:lineRule="auto"/>
        <w:jc w:val="center"/>
        <w:outlineLvl w:val="0"/>
        <w:rPr>
          <w:rFonts w:eastAsia="Times New Roman" w:cstheme="minorHAnsi"/>
          <w:sz w:val="28"/>
          <w:szCs w:val="28"/>
        </w:rPr>
      </w:pPr>
      <w:r w:rsidRPr="001D3FEB">
        <w:rPr>
          <w:rFonts w:eastAsia="Times New Roman" w:cstheme="minorHAnsi"/>
          <w:sz w:val="28"/>
          <w:szCs w:val="28"/>
        </w:rPr>
        <w:t>o wszczęciu postępowania administracyjnego w przedmiocie wydania decyzji o środowiskowych uwarunkowaniach</w:t>
      </w:r>
    </w:p>
    <w:p w14:paraId="3382616B" w14:textId="526BA687" w:rsidR="00BD2D28" w:rsidRPr="001D3FEB" w:rsidRDefault="000A59B2" w:rsidP="00BD2D28">
      <w:pPr>
        <w:spacing w:after="120" w:line="240" w:lineRule="auto"/>
        <w:ind w:firstLine="708"/>
        <w:jc w:val="both"/>
        <w:rPr>
          <w:rFonts w:cstheme="minorHAnsi"/>
          <w:sz w:val="28"/>
          <w:szCs w:val="28"/>
        </w:rPr>
      </w:pPr>
      <w:r w:rsidRPr="001D3FEB">
        <w:rPr>
          <w:rFonts w:cstheme="minorHAnsi"/>
          <w:sz w:val="28"/>
          <w:szCs w:val="28"/>
        </w:rPr>
        <w:t>Z</w:t>
      </w:r>
      <w:r w:rsidR="00BD2D28" w:rsidRPr="001D3FEB">
        <w:rPr>
          <w:rFonts w:cstheme="minorHAnsi"/>
          <w:sz w:val="28"/>
          <w:szCs w:val="28"/>
        </w:rPr>
        <w:t>awiadamiam</w:t>
      </w:r>
      <w:r w:rsidRPr="001D3FEB">
        <w:rPr>
          <w:rFonts w:cstheme="minorHAnsi"/>
          <w:sz w:val="28"/>
          <w:szCs w:val="28"/>
          <w:vertAlign w:val="superscript"/>
        </w:rPr>
        <w:t>1</w:t>
      </w:r>
      <w:r w:rsidR="00BD2D28" w:rsidRPr="001D3FEB">
        <w:rPr>
          <w:rFonts w:cstheme="minorHAnsi"/>
          <w:sz w:val="28"/>
          <w:szCs w:val="28"/>
        </w:rPr>
        <w:t xml:space="preserve"> strony postępowania o</w:t>
      </w:r>
      <w:r w:rsidR="006F052A" w:rsidRPr="001D3FEB">
        <w:rPr>
          <w:rFonts w:cstheme="minorHAnsi"/>
          <w:sz w:val="28"/>
          <w:szCs w:val="28"/>
        </w:rPr>
        <w:t xml:space="preserve"> </w:t>
      </w:r>
      <w:r w:rsidR="00BD2D28" w:rsidRPr="001D3FEB">
        <w:rPr>
          <w:rFonts w:cstheme="minorHAnsi"/>
          <w:sz w:val="28"/>
          <w:szCs w:val="28"/>
        </w:rPr>
        <w:t>wszczęciu</w:t>
      </w:r>
      <w:r w:rsidRPr="001D3FEB">
        <w:rPr>
          <w:rFonts w:cstheme="minorHAnsi"/>
          <w:sz w:val="28"/>
          <w:szCs w:val="28"/>
        </w:rPr>
        <w:t>,</w:t>
      </w:r>
      <w:r w:rsidR="00BD2D28" w:rsidRPr="001D3FEB">
        <w:rPr>
          <w:rFonts w:cstheme="minorHAnsi"/>
          <w:sz w:val="28"/>
          <w:szCs w:val="28"/>
        </w:rPr>
        <w:t xml:space="preserve"> na wniosek </w:t>
      </w:r>
      <w:r w:rsidR="006F052A" w:rsidRPr="001D3FEB">
        <w:rPr>
          <w:rFonts w:cstheme="minorHAnsi"/>
          <w:sz w:val="28"/>
          <w:szCs w:val="28"/>
        </w:rPr>
        <w:t xml:space="preserve">RHB13 Spółki z ograniczoną odpowiedzialnością, ul. Folwarczna 27A/III, </w:t>
      </w:r>
      <w:r w:rsidR="006F052A" w:rsidRPr="001D3FEB">
        <w:rPr>
          <w:rFonts w:cstheme="minorHAnsi"/>
          <w:sz w:val="28"/>
          <w:szCs w:val="28"/>
        </w:rPr>
        <w:br/>
        <w:t>61-064 Poznań</w:t>
      </w:r>
      <w:r w:rsidR="00BD2D28" w:rsidRPr="001D3FEB">
        <w:rPr>
          <w:rFonts w:cstheme="minorHAnsi"/>
          <w:sz w:val="28"/>
          <w:szCs w:val="28"/>
        </w:rPr>
        <w:t xml:space="preserve">, postępowania administracyjnego w sprawie wydania decyzji o środowiskowych uwarunkowaniach dla planowanego przedsięwzięcia polegającego na </w:t>
      </w:r>
      <w:r w:rsidR="006F052A" w:rsidRPr="001D3FEB">
        <w:rPr>
          <w:rFonts w:ascii="Calibri" w:eastAsia="Times New Roman" w:hAnsi="Calibri" w:cs="Calibri"/>
          <w:b/>
          <w:bCs/>
          <w:sz w:val="28"/>
          <w:szCs w:val="28"/>
          <w:lang w:eastAsia="pl-PL"/>
        </w:rPr>
        <w:t>budowie elektrowni do produkcji odnawialnej energii elektrycznej z biogazu powstającego podczas rozkładu odpadów składowanych na zamkniętym składowisku odpadów</w:t>
      </w:r>
      <w:r w:rsidR="006F052A" w:rsidRPr="001D3FEB">
        <w:rPr>
          <w:rFonts w:ascii="Calibri" w:eastAsia="Times New Roman" w:hAnsi="Calibri" w:cs="Calibri"/>
          <w:sz w:val="28"/>
          <w:szCs w:val="28"/>
          <w:lang w:eastAsia="pl-PL"/>
        </w:rPr>
        <w:t>, na działkach o numerach ewidencyjnych: 21/1, 22/8 i 22/7, obręb Dąbrowa</w:t>
      </w:r>
      <w:r w:rsidR="00413992" w:rsidRPr="001D3FEB">
        <w:rPr>
          <w:rFonts w:ascii="Calibri" w:eastAsia="Times New Roman" w:hAnsi="Calibri" w:cs="Calibri"/>
          <w:sz w:val="28"/>
          <w:szCs w:val="28"/>
          <w:lang w:eastAsia="pl-PL"/>
        </w:rPr>
        <w:t>.</w:t>
      </w:r>
    </w:p>
    <w:p w14:paraId="2BE0142C" w14:textId="77777777" w:rsidR="00BD2D28" w:rsidRPr="001D3FEB" w:rsidRDefault="00BD2D28" w:rsidP="00BD2D28">
      <w:pPr>
        <w:spacing w:after="120" w:line="240" w:lineRule="auto"/>
        <w:ind w:firstLine="709"/>
        <w:jc w:val="both"/>
        <w:rPr>
          <w:rFonts w:cstheme="minorHAnsi"/>
          <w:sz w:val="28"/>
          <w:szCs w:val="28"/>
        </w:rPr>
      </w:pPr>
      <w:r w:rsidRPr="001D3FEB">
        <w:rPr>
          <w:rFonts w:eastAsia="Times New Roman" w:cstheme="minorHAnsi"/>
          <w:sz w:val="28"/>
          <w:szCs w:val="28"/>
          <w:lang w:eastAsia="pl-PL"/>
        </w:rPr>
        <w:t xml:space="preserve">Strony postępowania mogą zapoznać się z aktami sprawy w Urzędzie Miejskim w Śremie </w:t>
      </w:r>
      <w:r w:rsidRPr="001D3FEB">
        <w:rPr>
          <w:rFonts w:cstheme="minorHAnsi"/>
          <w:sz w:val="28"/>
          <w:szCs w:val="28"/>
        </w:rPr>
        <w:t xml:space="preserve">(ul. Plac 20 Października 1, pokój 33), w godzinach od 7:00 do 15:00. </w:t>
      </w:r>
    </w:p>
    <w:p w14:paraId="4E72AEB4" w14:textId="212D9F33" w:rsidR="00BD2D28" w:rsidRPr="001D3FEB" w:rsidRDefault="00BD2D28" w:rsidP="00BD2D28">
      <w:pPr>
        <w:spacing w:after="120" w:line="240" w:lineRule="auto"/>
        <w:ind w:firstLine="709"/>
        <w:jc w:val="both"/>
        <w:rPr>
          <w:rFonts w:cstheme="minorHAnsi"/>
          <w:sz w:val="28"/>
          <w:szCs w:val="28"/>
        </w:rPr>
      </w:pPr>
      <w:r w:rsidRPr="001D3FEB">
        <w:rPr>
          <w:rFonts w:eastAsia="Times New Roman" w:cstheme="minorHAnsi"/>
          <w:sz w:val="28"/>
          <w:szCs w:val="28"/>
          <w:lang w:eastAsia="pl-PL"/>
        </w:rPr>
        <w:t>Zawiadomienie przez obwieszczenie uważa się za dokonane po 14 dniach od dnia publicznego ogłoszenia</w:t>
      </w:r>
      <w:r w:rsidR="003E60E6" w:rsidRPr="001D3FEB">
        <w:rPr>
          <w:rFonts w:eastAsia="Times New Roman" w:cstheme="minorHAnsi"/>
          <w:sz w:val="28"/>
          <w:szCs w:val="28"/>
          <w:lang w:eastAsia="pl-PL"/>
        </w:rPr>
        <w:t>,</w:t>
      </w:r>
      <w:r w:rsidRPr="001D3FEB">
        <w:rPr>
          <w:rFonts w:eastAsia="Times New Roman" w:cstheme="minorHAnsi"/>
          <w:sz w:val="28"/>
          <w:szCs w:val="28"/>
          <w:lang w:eastAsia="pl-PL"/>
        </w:rPr>
        <w:t xml:space="preserve"> stosownie do art. 49 ustawy z dnia 14 czerwca 1960 r. - Kodeks postępowania administracyjnego (Dz. U. z 2022 r. poz. 2000, 2185 i 1855).</w:t>
      </w:r>
    </w:p>
    <w:p w14:paraId="5F379578" w14:textId="77777777" w:rsidR="003E60E6" w:rsidRPr="001D3FEB" w:rsidRDefault="003E60E6" w:rsidP="003E60E6">
      <w:pPr>
        <w:spacing w:after="120" w:line="240" w:lineRule="auto"/>
        <w:ind w:left="4395"/>
        <w:jc w:val="center"/>
        <w:rPr>
          <w:rFonts w:eastAsia="Times New Roman" w:cstheme="minorHAnsi"/>
          <w:sz w:val="28"/>
          <w:szCs w:val="28"/>
          <w:lang w:eastAsia="pl-PL"/>
        </w:rPr>
      </w:pPr>
      <w:r w:rsidRPr="001D3FEB">
        <w:rPr>
          <w:rFonts w:eastAsia="Times New Roman" w:cstheme="minorHAnsi"/>
          <w:sz w:val="28"/>
          <w:szCs w:val="28"/>
          <w:lang w:eastAsia="pl-PL"/>
        </w:rPr>
        <w:t>Adam Lewandowski</w:t>
      </w:r>
    </w:p>
    <w:p w14:paraId="726DFC33" w14:textId="77777777" w:rsidR="003E60E6" w:rsidRPr="001D3FEB" w:rsidRDefault="003E60E6" w:rsidP="003E60E6">
      <w:pPr>
        <w:spacing w:after="120" w:line="240" w:lineRule="auto"/>
        <w:ind w:left="4395"/>
        <w:jc w:val="center"/>
        <w:rPr>
          <w:rFonts w:eastAsia="Times New Roman" w:cstheme="minorHAnsi"/>
          <w:i/>
          <w:sz w:val="28"/>
          <w:szCs w:val="28"/>
          <w:lang w:eastAsia="pl-PL"/>
        </w:rPr>
      </w:pPr>
      <w:r w:rsidRPr="001D3FEB">
        <w:rPr>
          <w:rFonts w:eastAsia="Times New Roman" w:cstheme="minorHAnsi"/>
          <w:sz w:val="28"/>
          <w:szCs w:val="28"/>
          <w:lang w:eastAsia="pl-PL"/>
        </w:rPr>
        <w:t>Burmistrz Śremu</w:t>
      </w:r>
    </w:p>
    <w:p w14:paraId="4952B8FB" w14:textId="604006EC" w:rsidR="00BD2D28" w:rsidRPr="001D3FEB" w:rsidRDefault="00BD2D28" w:rsidP="00BD2D28">
      <w:pPr>
        <w:spacing w:after="120" w:line="240" w:lineRule="auto"/>
        <w:jc w:val="both"/>
        <w:rPr>
          <w:rFonts w:eastAsia="Times New Roman" w:cstheme="minorHAnsi"/>
          <w:sz w:val="28"/>
          <w:szCs w:val="28"/>
          <w:lang w:eastAsia="pl-PL"/>
        </w:rPr>
      </w:pPr>
      <w:r w:rsidRPr="001D3FEB">
        <w:rPr>
          <w:rFonts w:eastAsia="Times New Roman" w:cstheme="minorHAnsi"/>
          <w:sz w:val="28"/>
          <w:szCs w:val="28"/>
          <w:lang w:eastAsia="pl-PL"/>
        </w:rPr>
        <w:t xml:space="preserve">Wywieszono: </w:t>
      </w:r>
      <w:r w:rsidR="006F052A" w:rsidRPr="001D3FEB">
        <w:rPr>
          <w:rFonts w:eastAsia="Times New Roman" w:cstheme="minorHAnsi"/>
          <w:sz w:val="28"/>
          <w:szCs w:val="28"/>
          <w:lang w:eastAsia="pl-PL"/>
        </w:rPr>
        <w:t>24</w:t>
      </w:r>
      <w:r w:rsidR="003E60E6" w:rsidRPr="001D3FEB">
        <w:rPr>
          <w:rFonts w:eastAsia="Times New Roman" w:cstheme="minorHAnsi"/>
          <w:sz w:val="28"/>
          <w:szCs w:val="28"/>
          <w:lang w:eastAsia="pl-PL"/>
        </w:rPr>
        <w:t>.03</w:t>
      </w:r>
      <w:r w:rsidRPr="001D3FEB">
        <w:rPr>
          <w:rFonts w:eastAsia="Times New Roman" w:cstheme="minorHAnsi"/>
          <w:sz w:val="28"/>
          <w:szCs w:val="28"/>
          <w:lang w:eastAsia="pl-PL"/>
        </w:rPr>
        <w:t>.2023 r.</w:t>
      </w:r>
    </w:p>
    <w:p w14:paraId="058F491B" w14:textId="378E40D0" w:rsidR="00BD2D28" w:rsidRPr="001D3FEB" w:rsidRDefault="00BD2D28" w:rsidP="00BD2D28">
      <w:pPr>
        <w:spacing w:after="120" w:line="240" w:lineRule="auto"/>
        <w:jc w:val="both"/>
        <w:rPr>
          <w:rFonts w:eastAsia="Times New Roman" w:cstheme="minorHAnsi"/>
          <w:sz w:val="28"/>
          <w:szCs w:val="28"/>
          <w:lang w:eastAsia="pl-PL"/>
        </w:rPr>
      </w:pPr>
      <w:r w:rsidRPr="001D3FEB">
        <w:rPr>
          <w:rFonts w:eastAsia="Times New Roman" w:cstheme="minorHAnsi"/>
          <w:sz w:val="28"/>
          <w:szCs w:val="28"/>
          <w:lang w:eastAsia="pl-PL"/>
        </w:rPr>
        <w:t>Zdjęto:</w:t>
      </w:r>
    </w:p>
    <w:p w14:paraId="67593909" w14:textId="77777777" w:rsidR="003E60E6" w:rsidRPr="001D3FEB" w:rsidRDefault="003E60E6" w:rsidP="00BD2D28">
      <w:pPr>
        <w:spacing w:after="120" w:line="240" w:lineRule="auto"/>
        <w:jc w:val="both"/>
        <w:rPr>
          <w:rFonts w:eastAsia="Times New Roman" w:cstheme="minorHAnsi"/>
          <w:sz w:val="28"/>
          <w:szCs w:val="28"/>
          <w:lang w:eastAsia="pl-PL"/>
        </w:rPr>
      </w:pPr>
    </w:p>
    <w:p w14:paraId="64F45511" w14:textId="18551E53" w:rsidR="00BD2D28" w:rsidRPr="001D3FEB" w:rsidRDefault="003E60E6" w:rsidP="000A59B2">
      <w:pPr>
        <w:spacing w:after="0" w:line="240" w:lineRule="auto"/>
        <w:jc w:val="both"/>
        <w:rPr>
          <w:rFonts w:cstheme="minorHAnsi"/>
          <w:sz w:val="28"/>
          <w:szCs w:val="28"/>
        </w:rPr>
      </w:pPr>
      <w:r w:rsidRPr="001D3FEB">
        <w:rPr>
          <w:rFonts w:cstheme="minorHAnsi"/>
          <w:bCs/>
          <w:sz w:val="28"/>
          <w:szCs w:val="28"/>
          <w:vertAlign w:val="superscript"/>
        </w:rPr>
        <w:t xml:space="preserve">1 </w:t>
      </w:r>
      <w:r w:rsidR="000A59B2" w:rsidRPr="001D3FEB">
        <w:rPr>
          <w:rFonts w:cstheme="minorHAnsi"/>
          <w:bCs/>
          <w:sz w:val="28"/>
          <w:szCs w:val="28"/>
        </w:rPr>
        <w:t xml:space="preserve">Podstawa prawna: </w:t>
      </w:r>
      <w:r w:rsidR="000A59B2" w:rsidRPr="001D3FEB">
        <w:rPr>
          <w:rFonts w:cstheme="minorHAnsi"/>
          <w:sz w:val="28"/>
          <w:szCs w:val="28"/>
        </w:rPr>
        <w:t>art. 73 ust. 1 i art. 74 ust. 3 ustawy z dnia 3 października 2008 r. o udostępnianiu informacji o środowisku i jego ochronie, udziale społeczeństwa w ochronie środowiska oraz o ocenach oddziaływania na środowisko (Dz. U. z 2022 r. poz. 1029, 1260, 1261, 1783, 1846, 2687 i 2185)</w:t>
      </w:r>
    </w:p>
    <w:p w14:paraId="0C70593A" w14:textId="77777777" w:rsidR="00BD2D28" w:rsidRPr="001D3FEB" w:rsidRDefault="00BD2D28" w:rsidP="00BD2D28">
      <w:pPr>
        <w:spacing w:before="120" w:after="120" w:line="240" w:lineRule="auto"/>
        <w:jc w:val="center"/>
        <w:rPr>
          <w:rFonts w:cstheme="minorHAnsi"/>
          <w:bCs/>
          <w:sz w:val="28"/>
          <w:szCs w:val="28"/>
        </w:rPr>
      </w:pPr>
      <w:r w:rsidRPr="001D3FEB">
        <w:rPr>
          <w:rFonts w:cstheme="minorHAnsi"/>
          <w:bCs/>
          <w:sz w:val="28"/>
          <w:szCs w:val="28"/>
        </w:rPr>
        <w:lastRenderedPageBreak/>
        <w:t>Informacja</w:t>
      </w:r>
    </w:p>
    <w:p w14:paraId="4D1BB6B3" w14:textId="77777777" w:rsidR="00BD2D28" w:rsidRPr="001D3FEB" w:rsidRDefault="00BD2D28" w:rsidP="00BD2D28">
      <w:pPr>
        <w:spacing w:after="120" w:line="240" w:lineRule="auto"/>
        <w:ind w:firstLine="709"/>
        <w:jc w:val="both"/>
        <w:rPr>
          <w:rFonts w:ascii="Calibri" w:eastAsia="Calibri" w:hAnsi="Calibri" w:cs="Calibri"/>
          <w:sz w:val="28"/>
          <w:szCs w:val="28"/>
        </w:rPr>
      </w:pPr>
      <w:r w:rsidRPr="001D3FEB">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ustawy z dnia 14 czerwca 1960 r. - Kodeks postępowania administracyjnego, zwanej dalej K.p.a.).</w:t>
      </w:r>
    </w:p>
    <w:p w14:paraId="3B3CC672" w14:textId="77777777" w:rsidR="00BD2D28" w:rsidRPr="001D3FEB" w:rsidRDefault="00BD2D28" w:rsidP="00BD2D28">
      <w:pPr>
        <w:spacing w:after="120" w:line="240" w:lineRule="auto"/>
        <w:ind w:firstLine="708"/>
        <w:jc w:val="both"/>
        <w:rPr>
          <w:rFonts w:ascii="Calibri" w:eastAsia="Calibri" w:hAnsi="Calibri" w:cs="Calibri"/>
          <w:sz w:val="28"/>
          <w:szCs w:val="28"/>
        </w:rPr>
      </w:pPr>
      <w:r w:rsidRPr="001D3FEB">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595DFF4" w14:textId="77777777" w:rsidR="00BD2D28" w:rsidRPr="001D3FEB" w:rsidRDefault="00BD2D28" w:rsidP="00BD2D28">
      <w:pPr>
        <w:spacing w:after="120" w:line="240" w:lineRule="auto"/>
        <w:ind w:firstLine="708"/>
        <w:jc w:val="both"/>
        <w:rPr>
          <w:rFonts w:ascii="Calibri" w:eastAsia="Calibri" w:hAnsi="Calibri" w:cs="Calibri"/>
          <w:sz w:val="28"/>
          <w:szCs w:val="28"/>
        </w:rPr>
      </w:pPr>
      <w:r w:rsidRPr="001D3FEB">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73E25F9" w14:textId="28497E44" w:rsidR="00BD2D28" w:rsidRPr="001D3FEB" w:rsidRDefault="00BD2D28" w:rsidP="00D370E2">
      <w:pPr>
        <w:spacing w:after="120" w:line="240" w:lineRule="auto"/>
        <w:ind w:firstLine="708"/>
        <w:jc w:val="both"/>
        <w:rPr>
          <w:rFonts w:ascii="Calibri" w:eastAsia="Calibri" w:hAnsi="Calibri" w:cs="Calibri"/>
          <w:sz w:val="28"/>
          <w:szCs w:val="28"/>
        </w:rPr>
      </w:pPr>
      <w:r w:rsidRPr="001D3FEB">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40943A40" w14:textId="77777777" w:rsidR="00D370E2" w:rsidRPr="001D3FEB" w:rsidRDefault="00BD2D28" w:rsidP="00BD2D28">
      <w:pPr>
        <w:spacing w:after="120" w:line="240" w:lineRule="auto"/>
        <w:ind w:firstLine="708"/>
        <w:jc w:val="both"/>
        <w:rPr>
          <w:rFonts w:ascii="Calibri" w:eastAsia="Calibri" w:hAnsi="Calibri" w:cs="Calibri"/>
          <w:sz w:val="28"/>
          <w:szCs w:val="28"/>
        </w:rPr>
      </w:pPr>
      <w:r w:rsidRPr="001D3FEB">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6439D2D" w14:textId="07032ECC" w:rsidR="00BD2D28" w:rsidRPr="001D3FEB" w:rsidRDefault="00BD2D28" w:rsidP="00BD2D28">
      <w:pPr>
        <w:spacing w:after="120" w:line="240" w:lineRule="auto"/>
        <w:ind w:firstLine="708"/>
        <w:jc w:val="both"/>
        <w:rPr>
          <w:rFonts w:ascii="Calibri" w:eastAsia="Calibri" w:hAnsi="Calibri" w:cs="Calibri"/>
          <w:sz w:val="28"/>
          <w:szCs w:val="28"/>
        </w:rPr>
      </w:pPr>
      <w:r w:rsidRPr="001D3FEB">
        <w:rPr>
          <w:rFonts w:ascii="Calibri" w:eastAsia="Calibri" w:hAnsi="Calibri" w:cs="Calibri"/>
          <w:sz w:val="28"/>
          <w:szCs w:val="28"/>
        </w:rPr>
        <w:lastRenderedPageBreak/>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sidR="00D370E2" w:rsidRPr="001D3FEB">
        <w:rPr>
          <w:rFonts w:ascii="Calibri" w:eastAsia="Calibri" w:hAnsi="Calibri" w:cs="Calibri"/>
          <w:sz w:val="28"/>
          <w:szCs w:val="28"/>
        </w:rPr>
        <w:t> </w:t>
      </w:r>
      <w:r w:rsidRPr="001D3FEB">
        <w:rPr>
          <w:rFonts w:ascii="Calibri" w:eastAsia="Calibri" w:hAnsi="Calibri" w:cs="Calibri"/>
          <w:sz w:val="28"/>
          <w:szCs w:val="28"/>
        </w:rPr>
        <w:t>art.</w:t>
      </w:r>
      <w:r w:rsidR="00D370E2" w:rsidRPr="001D3FEB">
        <w:rPr>
          <w:rFonts w:ascii="Calibri" w:eastAsia="Calibri" w:hAnsi="Calibri" w:cs="Calibri"/>
          <w:sz w:val="28"/>
          <w:szCs w:val="28"/>
        </w:rPr>
        <w:t> </w:t>
      </w:r>
      <w:r w:rsidRPr="001D3FEB">
        <w:rPr>
          <w:rFonts w:ascii="Calibri" w:eastAsia="Calibri" w:hAnsi="Calibri" w:cs="Calibri"/>
          <w:sz w:val="28"/>
          <w:szCs w:val="28"/>
        </w:rPr>
        <w:t>20a ust. 1 albo 2 ustawy z dnia 17 lutego 2005 r. o informatyzacji działalności podmiotów realizujących zadania publiczne (art. 73 K.p.a.).</w:t>
      </w:r>
    </w:p>
    <w:p w14:paraId="1CA43721" w14:textId="77777777" w:rsidR="003E60E6" w:rsidRPr="00185C10" w:rsidRDefault="003E60E6" w:rsidP="003E60E6">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62E3AD5A"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537E30A8"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B1D8A81" w14:textId="2026EABB"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275738CD" w14:textId="10CD012B"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00D370E2" w:rsidRPr="00D370E2">
        <w:rPr>
          <w:rFonts w:eastAsia="Calibri" w:cstheme="minorHAnsi"/>
          <w:sz w:val="20"/>
          <w:szCs w:val="20"/>
        </w:rPr>
        <w:t>w związku z realizacją wniosku o</w:t>
      </w:r>
      <w:r w:rsidR="00D370E2">
        <w:rPr>
          <w:rFonts w:eastAsia="Calibri" w:cstheme="minorHAnsi"/>
          <w:sz w:val="20"/>
          <w:szCs w:val="20"/>
        </w:rPr>
        <w:t> </w:t>
      </w:r>
      <w:r w:rsidR="00D370E2"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582AE451"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0085DB16" w14:textId="37BDC2FF"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sidR="00D370E2">
        <w:rPr>
          <w:rFonts w:eastAsia="Calibri" w:cstheme="minorHAnsi"/>
          <w:sz w:val="20"/>
          <w:szCs w:val="20"/>
        </w:rPr>
        <w:t> </w:t>
      </w:r>
      <w:r w:rsidRPr="00185C10">
        <w:rPr>
          <w:rFonts w:eastAsia="Calibri" w:cstheme="minorHAnsi"/>
          <w:sz w:val="20"/>
          <w:szCs w:val="20"/>
        </w:rPr>
        <w:t>164, z późn. zm.).</w:t>
      </w:r>
    </w:p>
    <w:p w14:paraId="2A327E6F"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6E293EF1"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3F6087FE" w14:textId="77777777" w:rsidR="003E60E6" w:rsidRPr="00185C10" w:rsidRDefault="003E60E6" w:rsidP="00D370E2">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754DF4CF" w14:textId="77777777" w:rsidR="003E60E6" w:rsidRPr="00185C10" w:rsidRDefault="003E60E6" w:rsidP="00D370E2">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4AB5ABB9" w14:textId="77777777" w:rsidR="003E60E6" w:rsidRDefault="003E60E6" w:rsidP="00D370E2">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3689C23B" w14:textId="77777777" w:rsidR="003E60E6"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DED2C18" w14:textId="77777777" w:rsidR="003E60E6" w:rsidRPr="008F0E0D"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17D0104C" w14:textId="3CCDEC1C" w:rsidR="003E60E6" w:rsidRDefault="003E60E6" w:rsidP="003E60E6">
      <w:pPr>
        <w:spacing w:after="120" w:line="240" w:lineRule="auto"/>
        <w:jc w:val="center"/>
        <w:rPr>
          <w:rFonts w:ascii="Calibri" w:eastAsia="Calibri" w:hAnsi="Calibri" w:cs="Calibri"/>
          <w:sz w:val="20"/>
          <w:szCs w:val="20"/>
        </w:rPr>
      </w:pPr>
    </w:p>
    <w:p w14:paraId="2F9DADA9" w14:textId="7C5C36A2" w:rsidR="00053E5A" w:rsidRPr="00DB7013" w:rsidRDefault="00053E5A" w:rsidP="00BD2D28">
      <w:pPr>
        <w:rPr>
          <w:rFonts w:cstheme="minorHAnsi"/>
          <w:sz w:val="28"/>
          <w:szCs w:val="28"/>
        </w:rPr>
      </w:pPr>
    </w:p>
    <w:sectPr w:rsidR="00053E5A" w:rsidRPr="00DB7013" w:rsidSect="001B7431">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32508" w14:textId="77777777" w:rsidR="005D7DA3" w:rsidRDefault="005D7DA3" w:rsidP="00053E5A">
      <w:pPr>
        <w:spacing w:after="0" w:line="240" w:lineRule="auto"/>
      </w:pPr>
      <w:r>
        <w:separator/>
      </w:r>
    </w:p>
  </w:endnote>
  <w:endnote w:type="continuationSeparator" w:id="0">
    <w:p w14:paraId="51C5F3EC" w14:textId="77777777" w:rsidR="005D7DA3" w:rsidRDefault="005D7DA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264860"/>
      <w:docPartObj>
        <w:docPartGallery w:val="Page Numbers (Bottom of Page)"/>
        <w:docPartUnique/>
      </w:docPartObj>
    </w:sdtPr>
    <w:sdtEndPr>
      <w:rPr>
        <w:sz w:val="28"/>
        <w:szCs w:val="28"/>
      </w:rPr>
    </w:sdtEndPr>
    <w:sdtContent>
      <w:sdt>
        <w:sdtPr>
          <w:id w:val="1728636285"/>
          <w:docPartObj>
            <w:docPartGallery w:val="Page Numbers (Top of Page)"/>
            <w:docPartUnique/>
          </w:docPartObj>
        </w:sdtPr>
        <w:sdtEndPr>
          <w:rPr>
            <w:sz w:val="28"/>
            <w:szCs w:val="28"/>
          </w:rPr>
        </w:sdtEndPr>
        <w:sdtContent>
          <w:p w14:paraId="66E05873" w14:textId="77777777" w:rsidR="001B7431" w:rsidRDefault="001B7431">
            <w:pPr>
              <w:pStyle w:val="Stopka"/>
              <w:jc w:val="center"/>
            </w:pPr>
          </w:p>
          <w:p w14:paraId="0060DD46" w14:textId="60B90383" w:rsidR="001B7431" w:rsidRPr="001B7431" w:rsidRDefault="001B7431">
            <w:pPr>
              <w:pStyle w:val="Stopka"/>
              <w:jc w:val="center"/>
              <w:rPr>
                <w:sz w:val="28"/>
                <w:szCs w:val="28"/>
              </w:rPr>
            </w:pPr>
            <w:r w:rsidRPr="001B7431">
              <w:rPr>
                <w:sz w:val="28"/>
                <w:szCs w:val="28"/>
              </w:rPr>
              <w:fldChar w:fldCharType="begin"/>
            </w:r>
            <w:r w:rsidRPr="001B7431">
              <w:rPr>
                <w:sz w:val="28"/>
                <w:szCs w:val="28"/>
              </w:rPr>
              <w:instrText>PAGE</w:instrText>
            </w:r>
            <w:r w:rsidRPr="001B7431">
              <w:rPr>
                <w:sz w:val="28"/>
                <w:szCs w:val="28"/>
              </w:rPr>
              <w:fldChar w:fldCharType="separate"/>
            </w:r>
            <w:r w:rsidRPr="001B7431">
              <w:rPr>
                <w:sz w:val="28"/>
                <w:szCs w:val="28"/>
              </w:rPr>
              <w:t>2</w:t>
            </w:r>
            <w:r w:rsidRPr="001B7431">
              <w:rPr>
                <w:sz w:val="28"/>
                <w:szCs w:val="28"/>
              </w:rPr>
              <w:fldChar w:fldCharType="end"/>
            </w:r>
            <w:r w:rsidRPr="001B7431">
              <w:rPr>
                <w:sz w:val="28"/>
                <w:szCs w:val="28"/>
              </w:rPr>
              <w:t xml:space="preserve"> z </w:t>
            </w:r>
            <w:r w:rsidRPr="001B7431">
              <w:rPr>
                <w:sz w:val="28"/>
                <w:szCs w:val="28"/>
              </w:rPr>
              <w:fldChar w:fldCharType="begin"/>
            </w:r>
            <w:r w:rsidRPr="001B7431">
              <w:rPr>
                <w:sz w:val="28"/>
                <w:szCs w:val="28"/>
              </w:rPr>
              <w:instrText>NUMPAGES</w:instrText>
            </w:r>
            <w:r w:rsidRPr="001B7431">
              <w:rPr>
                <w:sz w:val="28"/>
                <w:szCs w:val="28"/>
              </w:rPr>
              <w:fldChar w:fldCharType="separate"/>
            </w:r>
            <w:r w:rsidRPr="001B7431">
              <w:rPr>
                <w:sz w:val="28"/>
                <w:szCs w:val="28"/>
              </w:rPr>
              <w:t>2</w:t>
            </w:r>
            <w:r w:rsidRPr="001B7431">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6610CC5A" w:rsidR="00945706" w:rsidRPr="001B7431" w:rsidRDefault="00945706" w:rsidP="001B7431">
    <w:pPr>
      <w:pStyle w:val="Stopka"/>
      <w:tabs>
        <w:tab w:val="clear" w:pos="4536"/>
        <w:tab w:val="left" w:pos="7110"/>
      </w:tabs>
      <w:jc w:val="center"/>
      <w:rPr>
        <w:sz w:val="28"/>
        <w:szCs w:val="28"/>
      </w:rPr>
    </w:pPr>
    <w:r w:rsidRPr="001B743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1B7431" w:rsidRPr="001B7431">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F5264" w14:textId="77777777" w:rsidR="005D7DA3" w:rsidRDefault="005D7DA3" w:rsidP="00053E5A">
      <w:pPr>
        <w:spacing w:after="0" w:line="240" w:lineRule="auto"/>
      </w:pPr>
      <w:r>
        <w:separator/>
      </w:r>
    </w:p>
  </w:footnote>
  <w:footnote w:type="continuationSeparator" w:id="0">
    <w:p w14:paraId="0F0AED20" w14:textId="77777777" w:rsidR="005D7DA3" w:rsidRDefault="005D7DA3"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07131809">
    <w:abstractNumId w:val="2"/>
  </w:num>
  <w:num w:numId="2" w16cid:durableId="239680716">
    <w:abstractNumId w:val="0"/>
  </w:num>
  <w:num w:numId="3" w16cid:durableId="590742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A59B2"/>
    <w:rsid w:val="001B7431"/>
    <w:rsid w:val="001D3FEB"/>
    <w:rsid w:val="00250690"/>
    <w:rsid w:val="002D5B44"/>
    <w:rsid w:val="00361824"/>
    <w:rsid w:val="003E60E6"/>
    <w:rsid w:val="00413992"/>
    <w:rsid w:val="004519AC"/>
    <w:rsid w:val="0048459B"/>
    <w:rsid w:val="00525346"/>
    <w:rsid w:val="005811F1"/>
    <w:rsid w:val="005D7DA3"/>
    <w:rsid w:val="005E5887"/>
    <w:rsid w:val="005F048F"/>
    <w:rsid w:val="005F23DE"/>
    <w:rsid w:val="006A6F3E"/>
    <w:rsid w:val="006C7F7F"/>
    <w:rsid w:val="006F052A"/>
    <w:rsid w:val="007362FC"/>
    <w:rsid w:val="007C6800"/>
    <w:rsid w:val="007E6056"/>
    <w:rsid w:val="0081559F"/>
    <w:rsid w:val="00886E45"/>
    <w:rsid w:val="00897EDA"/>
    <w:rsid w:val="00914C42"/>
    <w:rsid w:val="00917C21"/>
    <w:rsid w:val="00945706"/>
    <w:rsid w:val="00960B4A"/>
    <w:rsid w:val="009614DC"/>
    <w:rsid w:val="00B16EAA"/>
    <w:rsid w:val="00B91287"/>
    <w:rsid w:val="00BC64D3"/>
    <w:rsid w:val="00BD2D28"/>
    <w:rsid w:val="00D370E2"/>
    <w:rsid w:val="00DB7013"/>
    <w:rsid w:val="00E34C2B"/>
    <w:rsid w:val="00EA2C60"/>
    <w:rsid w:val="00F64848"/>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1013</Words>
  <Characters>6084</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12</cp:revision>
  <cp:lastPrinted>2020-02-11T13:09:00Z</cp:lastPrinted>
  <dcterms:created xsi:type="dcterms:W3CDTF">2023-01-05T08:58:00Z</dcterms:created>
  <dcterms:modified xsi:type="dcterms:W3CDTF">2023-03-23T13:13:00Z</dcterms:modified>
</cp:coreProperties>
</file>