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4EEC2" w14:textId="77777777" w:rsidR="00DD23E6" w:rsidRDefault="00DD23E6" w:rsidP="00DD23E6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</w:p>
    <w:p w14:paraId="2981DBF3" w14:textId="0EA09871" w:rsidR="00BD2D28" w:rsidRPr="00DD23E6" w:rsidRDefault="00BD2D28" w:rsidP="00DD23E6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>Burmistrz Śremu</w:t>
      </w:r>
    </w:p>
    <w:p w14:paraId="75DFC148" w14:textId="77777777" w:rsidR="00BD2D28" w:rsidRPr="00DD23E6" w:rsidRDefault="00BD2D28" w:rsidP="00DD23E6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>ul. Plac 20 Października 1</w:t>
      </w:r>
    </w:p>
    <w:p w14:paraId="2406D65A" w14:textId="77777777" w:rsidR="00BD2D28" w:rsidRPr="00DD23E6" w:rsidRDefault="00BD2D28" w:rsidP="00DD23E6">
      <w:pPr>
        <w:spacing w:after="0" w:line="240" w:lineRule="auto"/>
        <w:ind w:right="5812"/>
        <w:jc w:val="center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>63-100 Śrem</w:t>
      </w:r>
    </w:p>
    <w:p w14:paraId="355A0374" w14:textId="4F883798" w:rsidR="00BD2D28" w:rsidRPr="00DD23E6" w:rsidRDefault="00BD2D28" w:rsidP="00DD23E6">
      <w:pPr>
        <w:spacing w:after="12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 xml:space="preserve">Śrem, </w:t>
      </w:r>
      <w:r w:rsidR="00BB08BF">
        <w:rPr>
          <w:rFonts w:ascii="Calibri" w:eastAsia="Calibri" w:hAnsi="Calibri" w:cs="Calibri"/>
          <w:sz w:val="28"/>
          <w:szCs w:val="28"/>
        </w:rPr>
        <w:t>04</w:t>
      </w:r>
      <w:r w:rsidR="003B00E1">
        <w:rPr>
          <w:rFonts w:ascii="Calibri" w:eastAsia="Calibri" w:hAnsi="Calibri" w:cs="Calibri"/>
          <w:sz w:val="28"/>
          <w:szCs w:val="28"/>
        </w:rPr>
        <w:t xml:space="preserve"> kwietnia</w:t>
      </w:r>
      <w:r w:rsidRPr="00DD23E6">
        <w:rPr>
          <w:rFonts w:ascii="Calibri" w:eastAsia="Calibri" w:hAnsi="Calibri" w:cs="Calibri"/>
          <w:sz w:val="28"/>
          <w:szCs w:val="28"/>
        </w:rPr>
        <w:t xml:space="preserve"> 2023 roku</w:t>
      </w:r>
    </w:p>
    <w:p w14:paraId="59433AED" w14:textId="4458A482" w:rsidR="00BD2D28" w:rsidRPr="00DD23E6" w:rsidRDefault="00BD2D28" w:rsidP="00DD23E6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DD23E6">
        <w:rPr>
          <w:rFonts w:ascii="Calibri" w:eastAsia="Calibri" w:hAnsi="Calibri" w:cs="Calibri"/>
          <w:sz w:val="28"/>
          <w:szCs w:val="28"/>
        </w:rPr>
        <w:t>PPSOŚ.6220.</w:t>
      </w:r>
      <w:r w:rsidR="003B00E1">
        <w:rPr>
          <w:rFonts w:ascii="Calibri" w:eastAsia="Calibri" w:hAnsi="Calibri" w:cs="Calibri"/>
          <w:sz w:val="28"/>
          <w:szCs w:val="28"/>
        </w:rPr>
        <w:t>5</w:t>
      </w:r>
      <w:r w:rsidR="001E776B" w:rsidRPr="00DD23E6">
        <w:rPr>
          <w:rFonts w:ascii="Calibri" w:eastAsia="Calibri" w:hAnsi="Calibri" w:cs="Calibri"/>
          <w:sz w:val="28"/>
          <w:szCs w:val="28"/>
        </w:rPr>
        <w:t>.2023</w:t>
      </w:r>
      <w:r w:rsidRPr="00DD23E6">
        <w:rPr>
          <w:rFonts w:ascii="Calibri" w:eastAsia="Calibri" w:hAnsi="Calibri" w:cs="Calibri"/>
          <w:sz w:val="28"/>
          <w:szCs w:val="28"/>
        </w:rPr>
        <w:t>.BM</w:t>
      </w:r>
    </w:p>
    <w:p w14:paraId="03388260" w14:textId="77777777" w:rsidR="00BD2D28" w:rsidRPr="00DD23E6" w:rsidRDefault="00BD2D28" w:rsidP="00DD23E6">
      <w:pPr>
        <w:pStyle w:val="Nagwek1"/>
        <w:spacing w:before="0" w:after="120" w:line="240" w:lineRule="auto"/>
        <w:jc w:val="center"/>
        <w:rPr>
          <w:rFonts w:ascii="Calibri" w:eastAsia="Times New Roman" w:hAnsi="Calibri" w:cs="Calibri"/>
          <w:color w:val="auto"/>
          <w:sz w:val="28"/>
          <w:szCs w:val="28"/>
        </w:rPr>
      </w:pPr>
      <w:r w:rsidRPr="00DD23E6">
        <w:rPr>
          <w:rFonts w:ascii="Calibri" w:eastAsia="Times New Roman" w:hAnsi="Calibri" w:cs="Calibri"/>
          <w:color w:val="auto"/>
          <w:sz w:val="28"/>
          <w:szCs w:val="28"/>
        </w:rPr>
        <w:t>Obwieszczenie</w:t>
      </w:r>
    </w:p>
    <w:p w14:paraId="75C1EC4A" w14:textId="7801751C" w:rsidR="001D5C63" w:rsidRPr="00DD23E6" w:rsidRDefault="001D5C63" w:rsidP="00DD23E6">
      <w:pPr>
        <w:pStyle w:val="Nagwek1"/>
        <w:spacing w:before="0" w:after="120" w:line="240" w:lineRule="auto"/>
        <w:jc w:val="center"/>
        <w:rPr>
          <w:rFonts w:ascii="Calibri" w:eastAsia="Times New Roman" w:hAnsi="Calibri" w:cs="Calibri"/>
          <w:color w:val="auto"/>
          <w:sz w:val="28"/>
          <w:szCs w:val="28"/>
          <w:lang w:eastAsia="pl-PL"/>
        </w:rPr>
      </w:pPr>
      <w:r w:rsidRPr="00DD23E6">
        <w:rPr>
          <w:rFonts w:ascii="Calibri" w:eastAsia="Times New Roman" w:hAnsi="Calibri" w:cs="Calibri"/>
          <w:color w:val="auto"/>
          <w:sz w:val="28"/>
          <w:szCs w:val="28"/>
          <w:lang w:eastAsia="pl-PL"/>
        </w:rPr>
        <w:t xml:space="preserve">o </w:t>
      </w:r>
      <w:r w:rsidR="001E776B" w:rsidRPr="00DD23E6">
        <w:rPr>
          <w:rFonts w:ascii="Calibri" w:eastAsia="Times New Roman" w:hAnsi="Calibri" w:cs="Calibri"/>
          <w:color w:val="auto"/>
          <w:sz w:val="28"/>
          <w:szCs w:val="28"/>
          <w:lang w:eastAsia="pl-PL"/>
        </w:rPr>
        <w:t>wystąpieniu do właściwych organów o zajęcie stanowiska w sprawie wydania decyzji o środowiskowych uwarunkowaniach</w:t>
      </w:r>
    </w:p>
    <w:p w14:paraId="5B835B32" w14:textId="326577EF" w:rsidR="00DD23E6" w:rsidRPr="00DD23E6" w:rsidRDefault="001D5C63" w:rsidP="00DD23E6">
      <w:pPr>
        <w:spacing w:after="120" w:line="240" w:lineRule="auto"/>
        <w:ind w:firstLine="708"/>
        <w:jc w:val="both"/>
        <w:rPr>
          <w:rFonts w:ascii="Calibri" w:hAnsi="Calibri" w:cs="Calibri"/>
          <w:sz w:val="28"/>
          <w:szCs w:val="28"/>
        </w:rPr>
      </w:pPr>
      <w:r w:rsidRPr="00DD23E6">
        <w:rPr>
          <w:rFonts w:ascii="Calibri" w:hAnsi="Calibri" w:cs="Calibri"/>
          <w:sz w:val="28"/>
          <w:szCs w:val="28"/>
        </w:rPr>
        <w:t>Zawiadamiam</w:t>
      </w:r>
      <w:r w:rsidRPr="00DD23E6">
        <w:rPr>
          <w:rFonts w:ascii="Calibri" w:hAnsi="Calibri" w:cs="Calibri"/>
          <w:sz w:val="28"/>
          <w:szCs w:val="28"/>
          <w:vertAlign w:val="superscript"/>
        </w:rPr>
        <w:t>1</w:t>
      </w:r>
      <w:r w:rsidRPr="00DD23E6">
        <w:rPr>
          <w:rFonts w:ascii="Calibri" w:hAnsi="Calibri" w:cs="Calibri"/>
          <w:sz w:val="28"/>
          <w:szCs w:val="28"/>
        </w:rPr>
        <w:t xml:space="preserve"> strony postępowania, </w:t>
      </w:r>
      <w:r w:rsidR="001E776B" w:rsidRPr="00DD23E6">
        <w:rPr>
          <w:rFonts w:ascii="Calibri" w:hAnsi="Calibri" w:cs="Calibri"/>
          <w:sz w:val="28"/>
          <w:szCs w:val="28"/>
        </w:rPr>
        <w:t>że Burmistrz Śremu, pismem z </w:t>
      </w:r>
      <w:r w:rsidR="00DD23E6" w:rsidRPr="00DD23E6">
        <w:rPr>
          <w:rFonts w:ascii="Calibri" w:hAnsi="Calibri" w:cs="Calibri"/>
          <w:sz w:val="28"/>
          <w:szCs w:val="28"/>
        </w:rPr>
        <w:t>31</w:t>
      </w:r>
      <w:r w:rsidR="001E776B" w:rsidRPr="00DD23E6">
        <w:rPr>
          <w:rFonts w:ascii="Calibri" w:hAnsi="Calibri" w:cs="Calibri"/>
          <w:sz w:val="28"/>
          <w:szCs w:val="28"/>
        </w:rPr>
        <w:t xml:space="preserve">.03.2023 r., zwrócił się do Państwowego Powiatowego Inspektora Sanitarnego w Śremie, Regionalnego Dyrektora Ochrony Środowiska w Poznaniu i Dyrektora Zarządu Zlewni Państwowego Gospodarstwa Wodnego Wody Polskie w Poznaniu, o wyrażenie opinii co do potrzeby przeprowadzenia oceny oddziaływania na środowisko i określenia zakresu ewentualnego raportu </w:t>
      </w:r>
      <w:r w:rsidR="006A3839" w:rsidRPr="00DD23E6">
        <w:rPr>
          <w:rFonts w:ascii="Calibri" w:hAnsi="Calibri" w:cs="Calibri"/>
          <w:sz w:val="28"/>
          <w:szCs w:val="28"/>
        </w:rPr>
        <w:t xml:space="preserve">dla planowanego przez </w:t>
      </w:r>
      <w:r w:rsidR="00DD23E6" w:rsidRPr="00DD23E6">
        <w:rPr>
          <w:rFonts w:ascii="Calibri" w:hAnsi="Calibri" w:cs="Calibri"/>
          <w:sz w:val="28"/>
          <w:szCs w:val="28"/>
        </w:rPr>
        <w:t xml:space="preserve">Revit Point Niedzielska Kaźmierczak Pacholski Spółkę Jawną, ul. Henryka Sienkiewicza 22, 60-818 Poznań, </w:t>
      </w:r>
      <w:r w:rsidR="006A3839" w:rsidRPr="00DD23E6">
        <w:rPr>
          <w:rFonts w:ascii="Calibri" w:hAnsi="Calibri" w:cs="Calibri"/>
          <w:sz w:val="28"/>
          <w:szCs w:val="28"/>
        </w:rPr>
        <w:t xml:space="preserve">przedsięwzięcia polegającego na </w:t>
      </w:r>
      <w:r w:rsidR="00DD23E6" w:rsidRPr="00DD23E6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eksploatacji odkrywkowej złoża kruszywa naturalnego</w:t>
      </w:r>
      <w:r w:rsidR="00DD23E6" w:rsidRPr="00DD23E6">
        <w:rPr>
          <w:rFonts w:ascii="Calibri" w:eastAsia="Times New Roman" w:hAnsi="Calibri" w:cs="Calibri"/>
          <w:sz w:val="28"/>
          <w:szCs w:val="28"/>
          <w:lang w:eastAsia="pl-PL"/>
        </w:rPr>
        <w:t xml:space="preserve"> LUCINY RP, na działce o numerze ewidencyjnym 128, obręb Luciny (</w:t>
      </w:r>
      <w:r w:rsidR="00DD23E6">
        <w:rPr>
          <w:rFonts w:ascii="Calibri" w:eastAsia="Times New Roman" w:hAnsi="Calibri" w:cs="Calibri"/>
          <w:sz w:val="28"/>
          <w:szCs w:val="28"/>
          <w:lang w:eastAsia="pl-PL"/>
        </w:rPr>
        <w:t>za</w:t>
      </w:r>
      <w:r w:rsidR="00DD23E6" w:rsidRPr="00DD23E6">
        <w:rPr>
          <w:rFonts w:ascii="Calibri" w:eastAsia="Times New Roman" w:hAnsi="Calibri" w:cs="Calibri"/>
          <w:sz w:val="28"/>
          <w:szCs w:val="28"/>
          <w:lang w:eastAsia="pl-PL"/>
        </w:rPr>
        <w:t xml:space="preserve"> przystank</w:t>
      </w:r>
      <w:r w:rsidR="00DD23E6">
        <w:rPr>
          <w:rFonts w:ascii="Calibri" w:eastAsia="Times New Roman" w:hAnsi="Calibri" w:cs="Calibri"/>
          <w:sz w:val="28"/>
          <w:szCs w:val="28"/>
          <w:lang w:eastAsia="pl-PL"/>
        </w:rPr>
        <w:t>iem</w:t>
      </w:r>
      <w:r w:rsidR="00DD23E6" w:rsidRPr="00DD23E6">
        <w:rPr>
          <w:rFonts w:ascii="Calibri" w:eastAsia="Times New Roman" w:hAnsi="Calibri" w:cs="Calibri"/>
          <w:sz w:val="28"/>
          <w:szCs w:val="28"/>
          <w:lang w:eastAsia="pl-PL"/>
        </w:rPr>
        <w:t xml:space="preserve"> autobusowym </w:t>
      </w:r>
      <w:r w:rsidR="00EC2549">
        <w:rPr>
          <w:rFonts w:ascii="Calibri" w:eastAsia="Times New Roman" w:hAnsi="Calibri" w:cs="Calibri"/>
          <w:sz w:val="28"/>
          <w:szCs w:val="28"/>
          <w:lang w:eastAsia="pl-PL"/>
        </w:rPr>
        <w:t>przy drodze</w:t>
      </w:r>
      <w:r w:rsidR="00DD23E6" w:rsidRPr="00DD23E6">
        <w:rPr>
          <w:rFonts w:ascii="Calibri" w:eastAsia="Times New Roman" w:hAnsi="Calibri" w:cs="Calibri"/>
          <w:sz w:val="28"/>
          <w:szCs w:val="28"/>
          <w:lang w:eastAsia="pl-PL"/>
        </w:rPr>
        <w:t xml:space="preserve"> relacji Śrem - Zaniemyśl).</w:t>
      </w:r>
    </w:p>
    <w:p w14:paraId="6DFA4FCB" w14:textId="6DA44856" w:rsidR="00DD23E6" w:rsidRPr="00DD23E6" w:rsidRDefault="00DD23E6" w:rsidP="00DD23E6">
      <w:pPr>
        <w:spacing w:after="120" w:line="240" w:lineRule="auto"/>
        <w:ind w:firstLine="708"/>
        <w:jc w:val="both"/>
        <w:rPr>
          <w:rFonts w:ascii="Calibri" w:hAnsi="Calibri" w:cs="Calibri"/>
          <w:sz w:val="28"/>
          <w:szCs w:val="28"/>
        </w:rPr>
      </w:pPr>
      <w:r w:rsidRPr="00DD23E6">
        <w:rPr>
          <w:rFonts w:ascii="Calibri" w:hAnsi="Calibri" w:cs="Calibri"/>
          <w:sz w:val="28"/>
          <w:szCs w:val="28"/>
        </w:rPr>
        <w:t xml:space="preserve">Mając powyższe na uwadze, przedmiotowa sprawa nie może zostać załatwiona w ustawowym terminie, w związku z czym stosownie do art. 36 ustawy z dnia 14 czerwca 1960 r. - Kodeks postępowania administracyjnego (Dz. U. z 2022 r. poz. 2000, 2185 i 1855), zwanej dalej K.p.a., wyznaczam nowy termin załatwienia sprawy do </w:t>
      </w:r>
      <w:r w:rsidR="003B00E1">
        <w:rPr>
          <w:rFonts w:ascii="Calibri" w:hAnsi="Calibri" w:cs="Calibri"/>
          <w:sz w:val="28"/>
          <w:szCs w:val="28"/>
        </w:rPr>
        <w:t>08.05</w:t>
      </w:r>
      <w:r w:rsidRPr="00DD23E6">
        <w:rPr>
          <w:rFonts w:ascii="Calibri" w:hAnsi="Calibri" w:cs="Calibri"/>
          <w:sz w:val="28"/>
          <w:szCs w:val="28"/>
        </w:rPr>
        <w:t xml:space="preserve">.2023 r., przy czym termin ten nie jest ostateczny i może ulec zmianie. </w:t>
      </w:r>
      <w:r w:rsidR="003B00E1">
        <w:rPr>
          <w:rFonts w:ascii="Calibri" w:hAnsi="Calibri" w:cs="Calibri"/>
          <w:sz w:val="28"/>
          <w:szCs w:val="28"/>
        </w:rPr>
        <w:t>S</w:t>
      </w:r>
      <w:r w:rsidRPr="00DD23E6">
        <w:rPr>
          <w:rFonts w:ascii="Calibri" w:hAnsi="Calibri" w:cs="Calibri"/>
          <w:sz w:val="28"/>
          <w:szCs w:val="28"/>
        </w:rPr>
        <w:t>tronie służy prawo do wniesienia ponaglenia do Samorządowego Kolegium Odwoławczego w Poznaniu, za moim pośrednictwem</w:t>
      </w:r>
      <w:r w:rsidR="003B00E1">
        <w:rPr>
          <w:rFonts w:ascii="Calibri" w:hAnsi="Calibri" w:cs="Calibri"/>
          <w:sz w:val="28"/>
          <w:szCs w:val="28"/>
        </w:rPr>
        <w:t>,</w:t>
      </w:r>
      <w:r w:rsidR="003B00E1" w:rsidRPr="003B00E1">
        <w:rPr>
          <w:rFonts w:ascii="Calibri" w:hAnsi="Calibri" w:cs="Calibri"/>
          <w:sz w:val="28"/>
          <w:szCs w:val="28"/>
        </w:rPr>
        <w:t xml:space="preserve"> </w:t>
      </w:r>
      <w:r w:rsidR="003B00E1">
        <w:rPr>
          <w:rFonts w:ascii="Calibri" w:hAnsi="Calibri" w:cs="Calibri"/>
          <w:sz w:val="28"/>
          <w:szCs w:val="28"/>
        </w:rPr>
        <w:t>s</w:t>
      </w:r>
      <w:r w:rsidR="003B00E1" w:rsidRPr="00DD23E6">
        <w:rPr>
          <w:rFonts w:ascii="Calibri" w:hAnsi="Calibri" w:cs="Calibri"/>
          <w:sz w:val="28"/>
          <w:szCs w:val="28"/>
        </w:rPr>
        <w:t>tosownie do art. 37 K.p.a.</w:t>
      </w:r>
    </w:p>
    <w:p w14:paraId="36D40F4A" w14:textId="77777777" w:rsidR="00DD23E6" w:rsidRPr="00DD23E6" w:rsidRDefault="00DD23E6" w:rsidP="00DD23E6">
      <w:pPr>
        <w:spacing w:after="120" w:line="240" w:lineRule="auto"/>
        <w:ind w:firstLine="709"/>
        <w:jc w:val="both"/>
        <w:rPr>
          <w:rFonts w:ascii="Calibri" w:hAnsi="Calibri" w:cs="Calibri"/>
          <w:sz w:val="28"/>
          <w:szCs w:val="28"/>
        </w:rPr>
      </w:pPr>
      <w:r w:rsidRPr="00DD23E6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ogłoszenia, stosownie do art. 49 K.p.a.</w:t>
      </w:r>
    </w:p>
    <w:p w14:paraId="2AEA04FE" w14:textId="77777777" w:rsidR="003B00E1" w:rsidRDefault="003B00E1" w:rsidP="003B00E1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6ECE44EF" w14:textId="77777777" w:rsidR="003B00E1" w:rsidRDefault="003B00E1" w:rsidP="003B00E1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Bartosz Żeleźny</w:t>
      </w:r>
    </w:p>
    <w:p w14:paraId="7A378729" w14:textId="77777777" w:rsidR="003B00E1" w:rsidRPr="00D51F82" w:rsidRDefault="003B00E1" w:rsidP="00EC2549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Zastępca Burmistrza</w:t>
      </w:r>
    </w:p>
    <w:p w14:paraId="02800F54" w14:textId="0B0FB838" w:rsidR="001D5C63" w:rsidRPr="00DD23E6" w:rsidRDefault="001D5C63" w:rsidP="003B00E1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D23E6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3B00E1">
        <w:rPr>
          <w:rFonts w:ascii="Calibri" w:eastAsia="Times New Roman" w:hAnsi="Calibri" w:cs="Calibri"/>
          <w:sz w:val="28"/>
          <w:szCs w:val="28"/>
          <w:lang w:eastAsia="pl-PL"/>
        </w:rPr>
        <w:t>0</w:t>
      </w:r>
      <w:r w:rsidR="00E16594">
        <w:rPr>
          <w:rFonts w:ascii="Calibri" w:eastAsia="Times New Roman" w:hAnsi="Calibri" w:cs="Calibri"/>
          <w:sz w:val="28"/>
          <w:szCs w:val="28"/>
          <w:lang w:eastAsia="pl-PL"/>
        </w:rPr>
        <w:t>4</w:t>
      </w:r>
      <w:r w:rsidR="003B00E1">
        <w:rPr>
          <w:rFonts w:ascii="Calibri" w:eastAsia="Times New Roman" w:hAnsi="Calibri" w:cs="Calibri"/>
          <w:sz w:val="28"/>
          <w:szCs w:val="28"/>
          <w:lang w:eastAsia="pl-PL"/>
        </w:rPr>
        <w:t>.04.2023 r.</w:t>
      </w:r>
    </w:p>
    <w:p w14:paraId="05D8BFB1" w14:textId="77777777" w:rsidR="001D5C63" w:rsidRPr="00DD23E6" w:rsidRDefault="001D5C63" w:rsidP="003B00E1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DD23E6">
        <w:rPr>
          <w:rFonts w:ascii="Calibri" w:eastAsia="Times New Roman" w:hAnsi="Calibri" w:cs="Calibri"/>
          <w:sz w:val="28"/>
          <w:szCs w:val="28"/>
          <w:lang w:eastAsia="pl-PL"/>
        </w:rPr>
        <w:t>Zdjęto:</w:t>
      </w:r>
    </w:p>
    <w:p w14:paraId="69F1715C" w14:textId="3230FDDB" w:rsidR="001D5C63" w:rsidRPr="00DD23E6" w:rsidRDefault="001D5C63" w:rsidP="00DD23E6">
      <w:pPr>
        <w:spacing w:after="120" w:line="240" w:lineRule="auto"/>
        <w:jc w:val="both"/>
        <w:rPr>
          <w:rFonts w:ascii="Calibri" w:hAnsi="Calibri" w:cs="Calibri"/>
          <w:sz w:val="28"/>
          <w:szCs w:val="28"/>
        </w:rPr>
      </w:pPr>
      <w:r w:rsidRPr="00DD23E6">
        <w:rPr>
          <w:rFonts w:ascii="Calibri" w:hAnsi="Calibri" w:cs="Calibri"/>
          <w:bCs/>
          <w:sz w:val="28"/>
          <w:szCs w:val="28"/>
          <w:vertAlign w:val="superscript"/>
        </w:rPr>
        <w:lastRenderedPageBreak/>
        <w:t>1</w:t>
      </w:r>
      <w:r w:rsidRPr="00DD23E6">
        <w:rPr>
          <w:rFonts w:ascii="Calibri" w:hAnsi="Calibri" w:cs="Calibri"/>
          <w:bCs/>
          <w:sz w:val="28"/>
          <w:szCs w:val="28"/>
        </w:rPr>
        <w:t xml:space="preserve">Podstawa prawna: </w:t>
      </w:r>
      <w:r w:rsidRPr="00DD23E6">
        <w:rPr>
          <w:rFonts w:ascii="Calibri" w:hAnsi="Calibri" w:cs="Calibr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 i 2185)</w:t>
      </w:r>
    </w:p>
    <w:p w14:paraId="64F45511" w14:textId="5F62A4CE" w:rsidR="00BD2D28" w:rsidRPr="00DD23E6" w:rsidRDefault="00BD2D28" w:rsidP="00DD23E6">
      <w:pPr>
        <w:spacing w:after="120" w:line="240" w:lineRule="auto"/>
        <w:rPr>
          <w:rFonts w:ascii="Calibri" w:hAnsi="Calibri" w:cs="Calibri"/>
          <w:bCs/>
          <w:sz w:val="28"/>
          <w:szCs w:val="28"/>
        </w:rPr>
      </w:pPr>
    </w:p>
    <w:sectPr w:rsidR="00BD2D28" w:rsidRPr="00DD23E6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D6E4C" w14:textId="77777777" w:rsidR="00257DA0" w:rsidRDefault="00257DA0" w:rsidP="00053E5A">
      <w:pPr>
        <w:spacing w:after="0" w:line="240" w:lineRule="auto"/>
      </w:pPr>
      <w:r>
        <w:separator/>
      </w:r>
    </w:p>
  </w:endnote>
  <w:endnote w:type="continuationSeparator" w:id="0">
    <w:p w14:paraId="07F2575B" w14:textId="77777777" w:rsidR="00257DA0" w:rsidRDefault="00257DA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531AC8E1" w:rsidR="00945706" w:rsidRPr="00143194" w:rsidRDefault="00945706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43194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3194" w:rsidRPr="00143194">
      <w:rPr>
        <w:sz w:val="28"/>
        <w:szCs w:val="28"/>
      </w:rPr>
      <w:t xml:space="preserve">1 z </w:t>
    </w:r>
    <w:r w:rsidR="00534965"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AFC6B" w14:textId="77777777" w:rsidR="00257DA0" w:rsidRDefault="00257DA0" w:rsidP="00053E5A">
      <w:pPr>
        <w:spacing w:after="0" w:line="240" w:lineRule="auto"/>
      </w:pPr>
      <w:r>
        <w:separator/>
      </w:r>
    </w:p>
  </w:footnote>
  <w:footnote w:type="continuationSeparator" w:id="0">
    <w:p w14:paraId="71F6269E" w14:textId="77777777" w:rsidR="00257DA0" w:rsidRDefault="00257DA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9"/>
  </w:num>
  <w:num w:numId="2" w16cid:durableId="1573463217">
    <w:abstractNumId w:val="6"/>
  </w:num>
  <w:num w:numId="3" w16cid:durableId="1176190658">
    <w:abstractNumId w:val="5"/>
  </w:num>
  <w:num w:numId="4" w16cid:durableId="1465394026">
    <w:abstractNumId w:val="7"/>
  </w:num>
  <w:num w:numId="5" w16cid:durableId="1492865540">
    <w:abstractNumId w:val="8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4"/>
  </w:num>
  <w:num w:numId="9" w16cid:durableId="502164781">
    <w:abstractNumId w:val="0"/>
  </w:num>
  <w:num w:numId="10" w16cid:durableId="947080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43194"/>
    <w:rsid w:val="00161A4A"/>
    <w:rsid w:val="0016349F"/>
    <w:rsid w:val="00194C69"/>
    <w:rsid w:val="001D5C63"/>
    <w:rsid w:val="001E776B"/>
    <w:rsid w:val="0021772C"/>
    <w:rsid w:val="00250690"/>
    <w:rsid w:val="00257DA0"/>
    <w:rsid w:val="0026640C"/>
    <w:rsid w:val="002B7CAA"/>
    <w:rsid w:val="00377BC2"/>
    <w:rsid w:val="003B00E1"/>
    <w:rsid w:val="004519AC"/>
    <w:rsid w:val="00455EC2"/>
    <w:rsid w:val="004707E0"/>
    <w:rsid w:val="00480187"/>
    <w:rsid w:val="0048459B"/>
    <w:rsid w:val="004A328B"/>
    <w:rsid w:val="0050534A"/>
    <w:rsid w:val="00525346"/>
    <w:rsid w:val="00534965"/>
    <w:rsid w:val="00556860"/>
    <w:rsid w:val="00574DAC"/>
    <w:rsid w:val="005811F1"/>
    <w:rsid w:val="005B6DBB"/>
    <w:rsid w:val="005E5887"/>
    <w:rsid w:val="005F048F"/>
    <w:rsid w:val="005F23DE"/>
    <w:rsid w:val="006A3839"/>
    <w:rsid w:val="006A6F3E"/>
    <w:rsid w:val="007362FC"/>
    <w:rsid w:val="007C6800"/>
    <w:rsid w:val="0080662E"/>
    <w:rsid w:val="008127B2"/>
    <w:rsid w:val="0081559F"/>
    <w:rsid w:val="00816376"/>
    <w:rsid w:val="008E3310"/>
    <w:rsid w:val="00906B66"/>
    <w:rsid w:val="00917C21"/>
    <w:rsid w:val="00945706"/>
    <w:rsid w:val="009614DC"/>
    <w:rsid w:val="009B2BE1"/>
    <w:rsid w:val="009D7B49"/>
    <w:rsid w:val="009E1BE2"/>
    <w:rsid w:val="00A3679B"/>
    <w:rsid w:val="00A43A12"/>
    <w:rsid w:val="00A644E2"/>
    <w:rsid w:val="00A720ED"/>
    <w:rsid w:val="00AA77A4"/>
    <w:rsid w:val="00B63925"/>
    <w:rsid w:val="00B91287"/>
    <w:rsid w:val="00BB08BF"/>
    <w:rsid w:val="00BD2D28"/>
    <w:rsid w:val="00DB7013"/>
    <w:rsid w:val="00DD23E6"/>
    <w:rsid w:val="00E16594"/>
    <w:rsid w:val="00E34C2B"/>
    <w:rsid w:val="00EA1E52"/>
    <w:rsid w:val="00EC2549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31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6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28</cp:revision>
  <cp:lastPrinted>2023-03-24T13:29:00Z</cp:lastPrinted>
  <dcterms:created xsi:type="dcterms:W3CDTF">2023-01-05T08:58:00Z</dcterms:created>
  <dcterms:modified xsi:type="dcterms:W3CDTF">2023-04-04T06:31:00Z</dcterms:modified>
</cp:coreProperties>
</file>