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45A207F4" w14:textId="40B598F5" w:rsidR="004D6B2B" w:rsidRPr="005A07CF" w:rsidRDefault="004D6B2B" w:rsidP="004D6B2B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2F1B70">
        <w:rPr>
          <w:rFonts w:eastAsia="Calibri" w:cstheme="minorHAnsi"/>
          <w:sz w:val="28"/>
          <w:szCs w:val="28"/>
        </w:rPr>
        <w:t>20</w:t>
      </w:r>
      <w:r>
        <w:rPr>
          <w:rFonts w:eastAsia="Calibri" w:cstheme="minorHAnsi"/>
          <w:sz w:val="28"/>
          <w:szCs w:val="28"/>
        </w:rPr>
        <w:t xml:space="preserve"> </w:t>
      </w:r>
      <w:r w:rsidR="002F1B70">
        <w:rPr>
          <w:rFonts w:eastAsia="Calibri" w:cstheme="minorHAnsi"/>
          <w:sz w:val="28"/>
          <w:szCs w:val="28"/>
        </w:rPr>
        <w:t>kwietnia 2023</w:t>
      </w:r>
      <w:r>
        <w:rPr>
          <w:rFonts w:eastAsia="Calibri" w:cstheme="minorHAnsi"/>
          <w:sz w:val="28"/>
          <w:szCs w:val="28"/>
        </w:rPr>
        <w:t xml:space="preserve"> r.</w:t>
      </w:r>
    </w:p>
    <w:p w14:paraId="7417FF24" w14:textId="630F33D1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1B70">
        <w:rPr>
          <w:rFonts w:eastAsia="Calibri" w:cstheme="minorHAnsi"/>
          <w:sz w:val="28"/>
          <w:szCs w:val="28"/>
        </w:rPr>
        <w:t>.6721.4.2023.NMAG</w:t>
      </w:r>
    </w:p>
    <w:p w14:paraId="57A410AC" w14:textId="2718E8E8" w:rsidR="004D6B2B" w:rsidRPr="00436C09" w:rsidRDefault="004D6B2B" w:rsidP="004D6B2B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 xml:space="preserve">o przystąpieniu do sporządzenia miejscowego planu zagospodarowania przestrzennego </w:t>
      </w:r>
      <w:r w:rsidR="002F1B70">
        <w:rPr>
          <w:rFonts w:cstheme="minorHAnsi"/>
          <w:sz w:val="28"/>
          <w:szCs w:val="28"/>
        </w:rPr>
        <w:t xml:space="preserve">obszaru </w:t>
      </w:r>
      <w:r w:rsidR="002F1B70" w:rsidRPr="002F1B70">
        <w:rPr>
          <w:rFonts w:cstheme="minorHAnsi"/>
          <w:sz w:val="28"/>
          <w:szCs w:val="28"/>
        </w:rPr>
        <w:t>"Mechlin-południe"</w:t>
      </w:r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45F1C983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Nr</w:t>
      </w:r>
      <w:r>
        <w:rPr>
          <w:rFonts w:cstheme="minorHAnsi"/>
          <w:sz w:val="28"/>
          <w:szCs w:val="28"/>
        </w:rPr>
        <w:t> </w:t>
      </w:r>
      <w:r w:rsidR="002F1B70">
        <w:rPr>
          <w:rFonts w:cstheme="minorHAnsi"/>
          <w:sz w:val="28"/>
          <w:szCs w:val="28"/>
        </w:rPr>
        <w:t>493/XLIII/2023</w:t>
      </w:r>
      <w:r w:rsidRPr="00BF5DED">
        <w:rPr>
          <w:rFonts w:cstheme="minorHAnsi"/>
          <w:sz w:val="28"/>
          <w:szCs w:val="28"/>
        </w:rPr>
        <w:t xml:space="preserve"> z dnia </w:t>
      </w:r>
      <w:r w:rsidR="002F1B70">
        <w:rPr>
          <w:rFonts w:cstheme="minorHAnsi"/>
          <w:sz w:val="28"/>
          <w:szCs w:val="28"/>
        </w:rPr>
        <w:t>23 marca 2023</w:t>
      </w:r>
      <w:r w:rsidRPr="00BF5DED">
        <w:rPr>
          <w:rFonts w:cstheme="minorHAnsi"/>
          <w:sz w:val="28"/>
          <w:szCs w:val="28"/>
        </w:rPr>
        <w:t xml:space="preserve"> r. w sprawie przystąpienia do sporządzenia </w:t>
      </w:r>
      <w:r w:rsidRPr="00E73F34">
        <w:rPr>
          <w:rFonts w:cstheme="minorHAnsi"/>
          <w:b/>
          <w:bCs/>
          <w:sz w:val="28"/>
          <w:szCs w:val="28"/>
        </w:rPr>
        <w:t xml:space="preserve">miejscowego planu zagospodarowania przestrzennego </w:t>
      </w:r>
      <w:r w:rsidR="000506C5" w:rsidRPr="000506C5">
        <w:rPr>
          <w:rFonts w:cstheme="minorHAnsi"/>
          <w:sz w:val="28"/>
          <w:szCs w:val="28"/>
        </w:rPr>
        <w:t>obszaru "Mechlin-południe", obejmującego obszar o powierzchni ca 8,8 ha</w:t>
      </w:r>
      <w:r w:rsidRPr="000506C5">
        <w:rPr>
          <w:rFonts w:cstheme="minorHAnsi"/>
          <w:sz w:val="28"/>
          <w:szCs w:val="28"/>
        </w:rPr>
        <w:t>.</w:t>
      </w:r>
    </w:p>
    <w:p w14:paraId="45DB259B" w14:textId="36E43300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Granic</w:t>
      </w:r>
      <w:r>
        <w:rPr>
          <w:rFonts w:cstheme="minorHAnsi"/>
          <w:sz w:val="28"/>
          <w:szCs w:val="28"/>
        </w:rPr>
        <w:t>a</w:t>
      </w:r>
      <w:r w:rsidRPr="00BF5DED">
        <w:rPr>
          <w:rFonts w:cstheme="minorHAnsi"/>
          <w:sz w:val="28"/>
          <w:szCs w:val="28"/>
        </w:rPr>
        <w:t xml:space="preserve"> opracowania obejmuj</w:t>
      </w:r>
      <w:r>
        <w:rPr>
          <w:rFonts w:cstheme="minorHAnsi"/>
          <w:sz w:val="28"/>
          <w:szCs w:val="28"/>
        </w:rPr>
        <w:t>e</w:t>
      </w:r>
      <w:r w:rsidRPr="00BF5DED">
        <w:rPr>
          <w:rFonts w:cstheme="minorHAnsi"/>
          <w:sz w:val="28"/>
          <w:szCs w:val="28"/>
        </w:rPr>
        <w:t xml:space="preserve"> teren położony w </w:t>
      </w:r>
      <w:r w:rsidR="000506C5">
        <w:rPr>
          <w:rFonts w:cstheme="minorHAnsi"/>
          <w:sz w:val="28"/>
          <w:szCs w:val="28"/>
        </w:rPr>
        <w:t xml:space="preserve">południowej części Mechlina, w </w:t>
      </w:r>
      <w:r w:rsidRPr="00BF5DED">
        <w:rPr>
          <w:rFonts w:cstheme="minorHAnsi"/>
          <w:sz w:val="28"/>
          <w:szCs w:val="28"/>
        </w:rPr>
        <w:t xml:space="preserve">rejonie </w:t>
      </w:r>
      <w:r w:rsidR="000506C5">
        <w:rPr>
          <w:rFonts w:cstheme="minorHAnsi"/>
          <w:sz w:val="28"/>
          <w:szCs w:val="28"/>
        </w:rPr>
        <w:t>ulic</w:t>
      </w:r>
      <w:r w:rsidR="00AA255A">
        <w:rPr>
          <w:rFonts w:cstheme="minorHAnsi"/>
          <w:sz w:val="28"/>
          <w:szCs w:val="28"/>
        </w:rPr>
        <w:t>:</w:t>
      </w:r>
      <w:r w:rsidR="000506C5">
        <w:rPr>
          <w:rFonts w:cstheme="minorHAnsi"/>
          <w:sz w:val="28"/>
          <w:szCs w:val="28"/>
        </w:rPr>
        <w:t xml:space="preserve"> </w:t>
      </w:r>
      <w:r w:rsidR="000506C5" w:rsidRPr="000506C5">
        <w:rPr>
          <w:rFonts w:cstheme="minorHAnsi"/>
          <w:sz w:val="28"/>
          <w:szCs w:val="28"/>
        </w:rPr>
        <w:t>Polnej, Świerkowej i Wodnej</w:t>
      </w:r>
      <w:r w:rsidR="000506C5">
        <w:rPr>
          <w:rFonts w:cstheme="minorHAnsi"/>
          <w:sz w:val="28"/>
          <w:szCs w:val="28"/>
        </w:rPr>
        <w:t>.</w:t>
      </w:r>
    </w:p>
    <w:p w14:paraId="033E9303" w14:textId="4CE399BF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 w:rsidR="00534F27"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 w:rsidR="000506C5">
        <w:rPr>
          <w:rFonts w:cstheme="minorHAnsi"/>
          <w:b/>
          <w:bCs/>
          <w:sz w:val="28"/>
          <w:szCs w:val="28"/>
        </w:rPr>
        <w:t>15 maja 2023</w:t>
      </w:r>
      <w:r w:rsidRPr="008C06E7">
        <w:rPr>
          <w:rFonts w:cstheme="minorHAnsi"/>
          <w:b/>
          <w:bCs/>
          <w:sz w:val="28"/>
          <w:szCs w:val="28"/>
        </w:rPr>
        <w:t xml:space="preserve"> r.</w:t>
      </w:r>
      <w:r w:rsidRPr="00BF5DED">
        <w:rPr>
          <w:rFonts w:cstheme="minorHAnsi"/>
          <w:sz w:val="28"/>
          <w:szCs w:val="28"/>
        </w:rPr>
        <w:t xml:space="preserve"> </w:t>
      </w:r>
    </w:p>
    <w:p w14:paraId="129A9C8E" w14:textId="77777777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6EF6ACD3" w14:textId="57637824" w:rsidR="00EC6D4F" w:rsidRDefault="004D6B2B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za pomocą elektronicznej skrzynki podawczej (adres skrytki ePUAP: /UMSrem/UM)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>: urzad@srem.pl.</w:t>
      </w:r>
    </w:p>
    <w:p w14:paraId="26E391DC" w14:textId="77777777" w:rsidR="004D6B2B" w:rsidRPr="005A07C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Uchwała o przystąpieniu została udostępniona na stronie Biuletynu Informacji Publicznej Urzędu (</w:t>
      </w:r>
      <w:hyperlink r:id="rId8" w:history="1">
        <w:r w:rsidRPr="00E84BE0">
          <w:rPr>
            <w:rStyle w:val="Hipercze"/>
            <w:rFonts w:cstheme="minorHAnsi"/>
            <w:sz w:val="28"/>
            <w:szCs w:val="28"/>
          </w:rPr>
          <w:t>http://bip.srem.pl/public/?id=45117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E30774E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5DF3C8" w14:textId="77777777" w:rsidR="004D6B2B" w:rsidRPr="008B59DF" w:rsidRDefault="004D6B2B" w:rsidP="004D6B2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35E10A7" w14:textId="5D99EDD2" w:rsidR="004D6B2B" w:rsidRPr="005A07CF" w:rsidRDefault="004D6B2B" w:rsidP="004D6B2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0506C5">
        <w:rPr>
          <w:rFonts w:eastAsia="Times New Roman" w:cstheme="minorHAnsi"/>
          <w:sz w:val="28"/>
          <w:szCs w:val="28"/>
          <w:lang w:eastAsia="pl-PL"/>
        </w:rPr>
        <w:t>20.04.2023 r.</w:t>
      </w:r>
    </w:p>
    <w:p w14:paraId="0AB1BE13" w14:textId="77777777" w:rsidR="004D6B2B" w:rsidRDefault="004D6B2B" w:rsidP="004D6B2B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3CEEED70" w14:textId="77777777" w:rsidR="008F0E0D" w:rsidRDefault="008F0E0D" w:rsidP="004D6B2B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5FD5857D" w14:textId="4965E6D7" w:rsidR="004D6B2B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 planowaniu i zagospodarowaniu przestrzennym (Dz. U. z </w:t>
      </w:r>
      <w:r w:rsidR="000506C5" w:rsidRPr="000506C5">
        <w:rPr>
          <w:rFonts w:cstheme="minorHAnsi"/>
          <w:sz w:val="28"/>
          <w:szCs w:val="28"/>
        </w:rPr>
        <w:t>2022 r. poz. 503, 1846, 2185 i</w:t>
      </w:r>
      <w:r w:rsidR="000506C5">
        <w:rPr>
          <w:rFonts w:cstheme="minorHAnsi"/>
          <w:sz w:val="28"/>
          <w:szCs w:val="28"/>
        </w:rPr>
        <w:t> </w:t>
      </w:r>
      <w:r w:rsidR="000506C5" w:rsidRPr="000506C5">
        <w:rPr>
          <w:rFonts w:cstheme="minorHAnsi"/>
          <w:sz w:val="28"/>
          <w:szCs w:val="28"/>
        </w:rPr>
        <w:t>2747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 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 xml:space="preserve">środowisku i jego ochronie, udziale społeczeństwa w ochronie środowiska oraz o ocenach oddziaływania na środowisko (Dz. U. z </w:t>
      </w:r>
      <w:r w:rsidR="000506C5" w:rsidRPr="000506C5">
        <w:rPr>
          <w:rFonts w:cstheme="minorHAnsi"/>
          <w:sz w:val="28"/>
          <w:szCs w:val="28"/>
        </w:rPr>
        <w:t>2022 r. poz. 1029, 1260, 1261, 1783, 1846, 2185</w:t>
      </w:r>
      <w:r w:rsidR="00316702">
        <w:rPr>
          <w:rFonts w:cstheme="minorHAnsi"/>
          <w:sz w:val="28"/>
          <w:szCs w:val="28"/>
        </w:rPr>
        <w:t>,</w:t>
      </w:r>
      <w:r w:rsidR="000506C5" w:rsidRPr="000506C5">
        <w:rPr>
          <w:rFonts w:cstheme="minorHAnsi"/>
          <w:sz w:val="28"/>
          <w:szCs w:val="28"/>
        </w:rPr>
        <w:t xml:space="preserve"> 2687</w:t>
      </w:r>
      <w:r w:rsidR="00316702">
        <w:rPr>
          <w:rFonts w:cstheme="minorHAnsi"/>
          <w:sz w:val="28"/>
          <w:szCs w:val="28"/>
        </w:rPr>
        <w:t>, z 2023 r. poz. 595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>.</w:t>
      </w:r>
    </w:p>
    <w:p w14:paraId="45A5F2D7" w14:textId="77777777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1F644880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Pani/Pana dane osobowe przetwarzane będą na podstawie art. 6 ust. 1 lit. c RODO – obowiązku prawnego ciążącego na administratorze, w związku z realizacją procedury uchwalania miejscowych planów, zgodnie z </w:t>
      </w:r>
      <w:r>
        <w:rPr>
          <w:rFonts w:eastAsia="Calibri" w:cstheme="minorHAnsi"/>
          <w:sz w:val="20"/>
          <w:szCs w:val="20"/>
        </w:rPr>
        <w:t>a</w:t>
      </w:r>
      <w:r w:rsidRPr="00185C10">
        <w:rPr>
          <w:rFonts w:eastAsia="Calibri" w:cstheme="minorHAnsi"/>
          <w:sz w:val="20"/>
          <w:szCs w:val="20"/>
        </w:rPr>
        <w:t>rt.</w:t>
      </w:r>
      <w:r w:rsidR="003C5C97">
        <w:rPr>
          <w:rFonts w:eastAsia="Calibri" w:cstheme="minorHAnsi"/>
          <w:sz w:val="20"/>
          <w:szCs w:val="20"/>
        </w:rPr>
        <w:t xml:space="preserve"> 8a i</w:t>
      </w:r>
      <w:r w:rsidRPr="00185C10">
        <w:rPr>
          <w:rFonts w:eastAsia="Calibri" w:cstheme="minorHAnsi"/>
          <w:sz w:val="20"/>
          <w:szCs w:val="20"/>
        </w:rPr>
        <w:t xml:space="preserve"> 8c ustawy z dnia 27 marca 2003 r. o planowaniu i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zagospodarowaniu przestrzennym</w:t>
      </w:r>
      <w:r>
        <w:rPr>
          <w:rFonts w:eastAsia="Calibri" w:cstheme="minorHAnsi"/>
          <w:sz w:val="20"/>
          <w:szCs w:val="20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4D6B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4F53C" w14:textId="77777777" w:rsidR="007F2088" w:rsidRDefault="007F2088" w:rsidP="00053E5A">
      <w:pPr>
        <w:spacing w:after="0" w:line="240" w:lineRule="auto"/>
      </w:pPr>
      <w:r>
        <w:separator/>
      </w:r>
    </w:p>
  </w:endnote>
  <w:endnote w:type="continuationSeparator" w:id="0">
    <w:p w14:paraId="7CC449F8" w14:textId="77777777" w:rsidR="007F2088" w:rsidRDefault="007F208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1DCEC" w14:textId="77777777" w:rsidR="007F2088" w:rsidRDefault="007F2088" w:rsidP="00053E5A">
      <w:pPr>
        <w:spacing w:after="0" w:line="240" w:lineRule="auto"/>
      </w:pPr>
      <w:r>
        <w:separator/>
      </w:r>
    </w:p>
  </w:footnote>
  <w:footnote w:type="continuationSeparator" w:id="0">
    <w:p w14:paraId="5F8984A3" w14:textId="77777777" w:rsidR="007F2088" w:rsidRDefault="007F208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06C5"/>
    <w:rsid w:val="00053E5A"/>
    <w:rsid w:val="001B7431"/>
    <w:rsid w:val="001B7825"/>
    <w:rsid w:val="00250690"/>
    <w:rsid w:val="002F1B70"/>
    <w:rsid w:val="00316702"/>
    <w:rsid w:val="00361824"/>
    <w:rsid w:val="003C5C97"/>
    <w:rsid w:val="00413992"/>
    <w:rsid w:val="004519AC"/>
    <w:rsid w:val="0048459B"/>
    <w:rsid w:val="004D6B2B"/>
    <w:rsid w:val="00525346"/>
    <w:rsid w:val="00534F27"/>
    <w:rsid w:val="005811F1"/>
    <w:rsid w:val="005E5887"/>
    <w:rsid w:val="005F048F"/>
    <w:rsid w:val="005F23DE"/>
    <w:rsid w:val="006A6F3E"/>
    <w:rsid w:val="007362FC"/>
    <w:rsid w:val="007C6800"/>
    <w:rsid w:val="007F2088"/>
    <w:rsid w:val="00811348"/>
    <w:rsid w:val="0081559F"/>
    <w:rsid w:val="00886E45"/>
    <w:rsid w:val="008B0BDB"/>
    <w:rsid w:val="008F0E0D"/>
    <w:rsid w:val="00917C21"/>
    <w:rsid w:val="00945706"/>
    <w:rsid w:val="00960B4A"/>
    <w:rsid w:val="009614DC"/>
    <w:rsid w:val="00AA255A"/>
    <w:rsid w:val="00B16EAA"/>
    <w:rsid w:val="00B91287"/>
    <w:rsid w:val="00B95B1E"/>
    <w:rsid w:val="00BD2D28"/>
    <w:rsid w:val="00CD299F"/>
    <w:rsid w:val="00DB7013"/>
    <w:rsid w:val="00E34C2B"/>
    <w:rsid w:val="00E73F34"/>
    <w:rsid w:val="00E75F3A"/>
    <w:rsid w:val="00EA2C60"/>
    <w:rsid w:val="00EC6D4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4511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Katarzyna Bednarowicz</cp:lastModifiedBy>
  <cp:revision>3</cp:revision>
  <cp:lastPrinted>2020-02-11T13:09:00Z</cp:lastPrinted>
  <dcterms:created xsi:type="dcterms:W3CDTF">2023-04-13T08:51:00Z</dcterms:created>
  <dcterms:modified xsi:type="dcterms:W3CDTF">2023-04-13T09:53:00Z</dcterms:modified>
</cp:coreProperties>
</file>