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87265" w14:textId="77777777" w:rsidR="00934423" w:rsidRPr="00934423" w:rsidRDefault="00934423" w:rsidP="00161050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51CFB740" w14:textId="34D86571" w:rsidR="00161050" w:rsidRPr="00B357FE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B357FE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28B5ED11" w14:textId="77777777" w:rsidR="00161050" w:rsidRPr="00B357FE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B357FE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66545E58" w14:textId="77777777" w:rsidR="00161050" w:rsidRPr="00B357FE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B357FE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4DB44683" w14:textId="5450B8A6" w:rsidR="00161050" w:rsidRPr="00B357FE" w:rsidRDefault="00161050" w:rsidP="00161050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B357FE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F4120D">
        <w:rPr>
          <w:rFonts w:ascii="Calibri" w:hAnsi="Calibri" w:cs="Calibri"/>
          <w:kern w:val="0"/>
          <w:szCs w:val="28"/>
          <w14:ligatures w14:val="none"/>
        </w:rPr>
        <w:t>09</w:t>
      </w:r>
      <w:r w:rsidR="00731E3B">
        <w:rPr>
          <w:rFonts w:ascii="Calibri" w:hAnsi="Calibri" w:cs="Calibri"/>
          <w:kern w:val="0"/>
          <w:szCs w:val="28"/>
          <w14:ligatures w14:val="none"/>
        </w:rPr>
        <w:t xml:space="preserve"> maja</w:t>
      </w:r>
      <w:r w:rsidRPr="00B357FE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1801E2B0" w14:textId="7773C487" w:rsidR="00161050" w:rsidRPr="00B357FE" w:rsidRDefault="00161050" w:rsidP="00161050">
      <w:pPr>
        <w:rPr>
          <w:rFonts w:ascii="Calibri" w:hAnsi="Calibri" w:cs="Calibri"/>
          <w:kern w:val="0"/>
          <w:szCs w:val="28"/>
          <w14:ligatures w14:val="none"/>
        </w:rPr>
      </w:pPr>
      <w:r w:rsidRPr="00B357FE">
        <w:rPr>
          <w:rFonts w:ascii="Calibri" w:hAnsi="Calibri" w:cs="Calibri"/>
          <w:kern w:val="0"/>
          <w:szCs w:val="28"/>
          <w14:ligatures w14:val="none"/>
        </w:rPr>
        <w:t>PPSOŚ.6220.</w:t>
      </w:r>
      <w:r w:rsidR="00731E3B">
        <w:rPr>
          <w:rFonts w:ascii="Calibri" w:hAnsi="Calibri" w:cs="Calibri"/>
          <w:kern w:val="0"/>
          <w:szCs w:val="28"/>
          <w14:ligatures w14:val="none"/>
        </w:rPr>
        <w:t>6</w:t>
      </w:r>
      <w:r w:rsidRPr="00B357FE">
        <w:rPr>
          <w:rFonts w:ascii="Calibri" w:hAnsi="Calibri" w:cs="Calibri"/>
          <w:kern w:val="0"/>
          <w:szCs w:val="28"/>
          <w14:ligatures w14:val="none"/>
        </w:rPr>
        <w:t>.202</w:t>
      </w:r>
      <w:r w:rsidR="00032883">
        <w:rPr>
          <w:rFonts w:ascii="Calibri" w:hAnsi="Calibri" w:cs="Calibri"/>
          <w:kern w:val="0"/>
          <w:szCs w:val="28"/>
          <w14:ligatures w14:val="none"/>
        </w:rPr>
        <w:t>3</w:t>
      </w:r>
      <w:r w:rsidRPr="00B357FE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B0B6597" w14:textId="705995FA" w:rsidR="00161050" w:rsidRPr="00B357FE" w:rsidRDefault="00161050" w:rsidP="0070683C">
      <w:pPr>
        <w:pStyle w:val="Nagwek1"/>
        <w:spacing w:before="0" w:after="120"/>
        <w:jc w:val="center"/>
        <w:rPr>
          <w:rFonts w:ascii="Calibri" w:eastAsia="Times New Roman" w:hAnsi="Calibri" w:cs="Calibri"/>
          <w:color w:val="auto"/>
          <w:sz w:val="28"/>
          <w:szCs w:val="28"/>
        </w:rPr>
      </w:pPr>
      <w:r w:rsidRPr="00B357FE">
        <w:rPr>
          <w:rFonts w:ascii="Calibri" w:eastAsia="Times New Roman" w:hAnsi="Calibri" w:cs="Calibri"/>
          <w:color w:val="auto"/>
          <w:sz w:val="28"/>
          <w:szCs w:val="28"/>
        </w:rPr>
        <w:t>Obwieszczenie</w:t>
      </w:r>
    </w:p>
    <w:p w14:paraId="19A12ADF" w14:textId="77777777" w:rsidR="008750C2" w:rsidRPr="00B357FE" w:rsidRDefault="008750C2" w:rsidP="008750C2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B357FE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87CA57A" w14:textId="1AFB38B8" w:rsidR="00B357FE" w:rsidRPr="00B357FE" w:rsidRDefault="00B357FE" w:rsidP="00B357FE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B357FE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B357FE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B357FE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w przedmiocie wydania decyzji o środowiskowych uwarunkowaniach dla planowanego</w:t>
      </w:r>
      <w:r w:rsidR="0003288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731E3B" w:rsidRPr="005A4041">
        <w:rPr>
          <w:rFonts w:ascii="Calibri" w:hAnsi="Calibri" w:cs="Calibri"/>
          <w:szCs w:val="28"/>
        </w:rPr>
        <w:t xml:space="preserve">przez RHB13 Spółkę z ograniczoną odpowiedzialnością, ul. Folwarczna 27A/III, 61-064 Poznań, przedsięwzięcia polegającego na </w:t>
      </w:r>
      <w:r w:rsidR="00731E3B" w:rsidRPr="005A4041">
        <w:rPr>
          <w:rFonts w:ascii="Calibri" w:eastAsia="Times New Roman" w:hAnsi="Calibri" w:cs="Calibri"/>
          <w:b/>
          <w:bCs/>
          <w:szCs w:val="28"/>
          <w:lang w:eastAsia="pl-PL"/>
        </w:rPr>
        <w:t xml:space="preserve">budowie elektrowni do produkcji odnawialnej energii elektrycznej z biogazu powstającego podczas rozkładu odpadów składowanych na zamkniętym składowisku odpadów, </w:t>
      </w:r>
      <w:r w:rsidR="00731E3B" w:rsidRPr="005A4041">
        <w:rPr>
          <w:rFonts w:ascii="Calibri" w:eastAsia="Times New Roman" w:hAnsi="Calibri" w:cs="Calibri"/>
          <w:szCs w:val="28"/>
          <w:lang w:eastAsia="pl-PL"/>
        </w:rPr>
        <w:t>na działkach o numerach ewidencyjnych: 21/1, 22/8 i 22/7, obręb Dąbrowa</w:t>
      </w: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 do</w:t>
      </w:r>
      <w:r w:rsidR="00731E3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10 czerwca</w:t>
      </w:r>
      <w:r w:rsidR="0003288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</w:t>
      </w:r>
      <w:r w:rsidR="0003288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r., przy czym termin ten nie jest ostateczny i może ulec zmianie. Przedmiotowa sprawa nie może zostać załatwiona w ustawowym terminie, </w:t>
      </w:r>
      <w:r w:rsidRPr="00B357FE">
        <w:rPr>
          <w:rFonts w:ascii="Calibri" w:hAnsi="Calibri" w:cs="Calibri"/>
          <w:kern w:val="0"/>
          <w:szCs w:val="28"/>
          <w14:ligatures w14:val="none"/>
        </w:rPr>
        <w:t xml:space="preserve">ze względu na konieczność </w:t>
      </w:r>
      <w:r w:rsidR="00032883">
        <w:rPr>
          <w:rFonts w:ascii="Calibri" w:hAnsi="Calibri" w:cs="Calibri"/>
          <w:kern w:val="0"/>
          <w:szCs w:val="28"/>
          <w14:ligatures w14:val="none"/>
        </w:rPr>
        <w:t>przedstawienia przez wnioskodawcę dodatkowych informacji o planowanym przedsięwzięciu</w:t>
      </w:r>
      <w:r w:rsidRPr="00B357FE">
        <w:rPr>
          <w:rFonts w:ascii="Calibri" w:hAnsi="Calibri" w:cs="Calibri"/>
          <w:kern w:val="0"/>
          <w:szCs w:val="28"/>
          <w14:ligatures w14:val="none"/>
        </w:rPr>
        <w:t xml:space="preserve"> i dokonania określonych czynności przewidzianych w przepisach prawa.</w:t>
      </w:r>
    </w:p>
    <w:p w14:paraId="00E4E502" w14:textId="52C25499" w:rsidR="00B357FE" w:rsidRPr="00B357FE" w:rsidRDefault="009061CD" w:rsidP="00B357FE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>
        <w:rPr>
          <w:rFonts w:ascii="Calibri" w:hAnsi="Calibri" w:cs="Calibri"/>
          <w:kern w:val="0"/>
          <w:szCs w:val="28"/>
          <w14:ligatures w14:val="none"/>
        </w:rPr>
        <w:t>S</w:t>
      </w:r>
      <w:r w:rsidRPr="00B357FE">
        <w:rPr>
          <w:rFonts w:ascii="Calibri" w:hAnsi="Calibri" w:cs="Calibri"/>
          <w:kern w:val="0"/>
          <w:szCs w:val="28"/>
          <w14:ligatures w14:val="none"/>
        </w:rPr>
        <w:t>tronie służy prawo do wniesienia ponaglenia do Samorządowego Kolegium Odwoławczego w Poznaniu, za moim pośrednictwem</w:t>
      </w:r>
      <w:r>
        <w:rPr>
          <w:rFonts w:ascii="Calibri" w:hAnsi="Calibri" w:cs="Calibri"/>
          <w:kern w:val="0"/>
          <w:szCs w:val="28"/>
          <w14:ligatures w14:val="none"/>
        </w:rPr>
        <w:t>,</w:t>
      </w:r>
      <w:r w:rsidRPr="00B357FE">
        <w:rPr>
          <w:rFonts w:ascii="Calibri" w:hAnsi="Calibri" w:cs="Calibri"/>
          <w:kern w:val="0"/>
          <w:szCs w:val="28"/>
          <w14:ligatures w14:val="none"/>
        </w:rPr>
        <w:t xml:space="preserve"> </w:t>
      </w:r>
      <w:r>
        <w:rPr>
          <w:rFonts w:ascii="Calibri" w:hAnsi="Calibri" w:cs="Calibri"/>
          <w:kern w:val="0"/>
          <w:szCs w:val="28"/>
          <w14:ligatures w14:val="none"/>
        </w:rPr>
        <w:t>s</w:t>
      </w:r>
      <w:r w:rsidR="00B357FE" w:rsidRPr="00B357FE">
        <w:rPr>
          <w:rFonts w:ascii="Calibri" w:hAnsi="Calibri" w:cs="Calibri"/>
          <w:kern w:val="0"/>
          <w:szCs w:val="28"/>
          <w14:ligatures w14:val="none"/>
        </w:rPr>
        <w:t xml:space="preserve">tosownie do art. 37 </w:t>
      </w:r>
      <w:r w:rsidR="00B357FE"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="00B357FE" w:rsidRPr="00B357FE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="00B357FE"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202</w:t>
      </w:r>
      <w:r w:rsidR="007F200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3</w:t>
      </w:r>
      <w:r w:rsidR="00B357FE"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 poz. </w:t>
      </w:r>
      <w:r w:rsidR="007F200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775</w:t>
      </w:r>
      <w:r w:rsidR="00B357FE"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B357FE" w:rsidRPr="00B357FE">
        <w:rPr>
          <w:rFonts w:ascii="Calibri" w:hAnsi="Calibri" w:cs="Calibri"/>
          <w:kern w:val="0"/>
          <w:szCs w:val="28"/>
          <w14:ligatures w14:val="none"/>
        </w:rPr>
        <w:t>.</w:t>
      </w:r>
    </w:p>
    <w:p w14:paraId="68322D3B" w14:textId="77777777" w:rsidR="00B357FE" w:rsidRPr="00B357FE" w:rsidRDefault="00B357FE" w:rsidP="00B357FE">
      <w:pPr>
        <w:spacing w:after="0"/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przywołanej ustawy.</w:t>
      </w:r>
    </w:p>
    <w:p w14:paraId="3A86A616" w14:textId="77777777" w:rsidR="00161050" w:rsidRPr="00B357FE" w:rsidRDefault="00161050" w:rsidP="00161050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3579317A" w14:textId="3D232597" w:rsidR="00B357FE" w:rsidRPr="00B357FE" w:rsidRDefault="00161050" w:rsidP="00B357FE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656A7836" w14:textId="77777777" w:rsidR="007F2006" w:rsidRDefault="007F2006" w:rsidP="00B357FE">
      <w:pPr>
        <w:rPr>
          <w:rFonts w:ascii="Calibri" w:eastAsia="Times New Roman" w:hAnsi="Calibri" w:cs="Calibri"/>
          <w:szCs w:val="28"/>
          <w:lang w:eastAsia="pl-PL"/>
        </w:rPr>
      </w:pPr>
    </w:p>
    <w:p w14:paraId="53A6FD08" w14:textId="77777777" w:rsidR="007F2006" w:rsidRDefault="007F2006" w:rsidP="00B357FE">
      <w:pPr>
        <w:rPr>
          <w:rFonts w:ascii="Calibri" w:eastAsia="Times New Roman" w:hAnsi="Calibri" w:cs="Calibri"/>
          <w:szCs w:val="28"/>
          <w:lang w:eastAsia="pl-PL"/>
        </w:rPr>
      </w:pPr>
    </w:p>
    <w:p w14:paraId="428F086A" w14:textId="77777777" w:rsidR="007F2006" w:rsidRDefault="007F2006" w:rsidP="00B357FE">
      <w:pPr>
        <w:rPr>
          <w:rFonts w:ascii="Calibri" w:eastAsia="Times New Roman" w:hAnsi="Calibri" w:cs="Calibri"/>
          <w:szCs w:val="28"/>
          <w:lang w:eastAsia="pl-PL"/>
        </w:rPr>
      </w:pPr>
    </w:p>
    <w:p w14:paraId="0DF221A0" w14:textId="77777777" w:rsidR="007F2006" w:rsidRDefault="007F2006" w:rsidP="00B357FE">
      <w:pPr>
        <w:rPr>
          <w:rFonts w:ascii="Calibri" w:eastAsia="Times New Roman" w:hAnsi="Calibri" w:cs="Calibri"/>
          <w:szCs w:val="28"/>
          <w:lang w:eastAsia="pl-PL"/>
        </w:rPr>
      </w:pPr>
    </w:p>
    <w:p w14:paraId="3E0AE2B4" w14:textId="77777777" w:rsidR="007F2006" w:rsidRDefault="007F2006" w:rsidP="00B357FE">
      <w:pPr>
        <w:rPr>
          <w:rFonts w:ascii="Calibri" w:eastAsia="Times New Roman" w:hAnsi="Calibri" w:cs="Calibri"/>
          <w:szCs w:val="28"/>
          <w:lang w:eastAsia="pl-PL"/>
        </w:rPr>
      </w:pPr>
    </w:p>
    <w:p w14:paraId="081456DF" w14:textId="1D00AD73" w:rsidR="00B357FE" w:rsidRPr="00B357FE" w:rsidRDefault="00B357FE" w:rsidP="00B357FE">
      <w:pPr>
        <w:rPr>
          <w:rFonts w:ascii="Calibri" w:eastAsia="Times New Roman" w:hAnsi="Calibri" w:cs="Calibri"/>
          <w:szCs w:val="28"/>
          <w:lang w:eastAsia="pl-PL"/>
        </w:rPr>
      </w:pPr>
      <w:r w:rsidRPr="00B357FE">
        <w:rPr>
          <w:rFonts w:ascii="Calibri" w:eastAsia="Times New Roman" w:hAnsi="Calibri" w:cs="Calibri"/>
          <w:szCs w:val="28"/>
          <w:lang w:eastAsia="pl-PL"/>
        </w:rPr>
        <w:lastRenderedPageBreak/>
        <w:t xml:space="preserve">Wywieszono: </w:t>
      </w:r>
      <w:r w:rsidR="00731E3B">
        <w:rPr>
          <w:rFonts w:ascii="Calibri" w:eastAsia="Times New Roman" w:hAnsi="Calibri" w:cs="Calibri"/>
          <w:szCs w:val="28"/>
          <w:lang w:eastAsia="pl-PL"/>
        </w:rPr>
        <w:t>09.05</w:t>
      </w:r>
      <w:r w:rsidRPr="00B357FE">
        <w:rPr>
          <w:rFonts w:ascii="Calibri" w:eastAsia="Times New Roman" w:hAnsi="Calibri" w:cs="Calibri"/>
          <w:szCs w:val="28"/>
          <w:lang w:eastAsia="pl-PL"/>
        </w:rPr>
        <w:t>.2023 r.</w:t>
      </w:r>
    </w:p>
    <w:p w14:paraId="0F55506D" w14:textId="77777777" w:rsidR="00B357FE" w:rsidRPr="00B357FE" w:rsidRDefault="00B357FE" w:rsidP="00B357FE">
      <w:pPr>
        <w:rPr>
          <w:rFonts w:ascii="Calibri" w:eastAsia="Times New Roman" w:hAnsi="Calibri" w:cs="Calibri"/>
          <w:szCs w:val="28"/>
          <w:lang w:eastAsia="pl-PL"/>
        </w:rPr>
      </w:pPr>
      <w:r w:rsidRPr="00B357FE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6E55610E" w14:textId="77777777" w:rsidR="0034605D" w:rsidRDefault="0034605D" w:rsidP="00B357FE">
      <w:pPr>
        <w:spacing w:after="0"/>
        <w:rPr>
          <w:rFonts w:ascii="Calibri" w:hAnsi="Calibri" w:cs="Calibri"/>
          <w:bCs/>
          <w:szCs w:val="28"/>
          <w:vertAlign w:val="superscript"/>
        </w:rPr>
      </w:pPr>
    </w:p>
    <w:p w14:paraId="7D1CDB9E" w14:textId="2B942B7F" w:rsidR="00B357FE" w:rsidRPr="00B357FE" w:rsidRDefault="00B357FE" w:rsidP="00B357FE">
      <w:pPr>
        <w:spacing w:after="0"/>
        <w:rPr>
          <w:rFonts w:ascii="Calibri" w:hAnsi="Calibri" w:cs="Calibri"/>
          <w:szCs w:val="28"/>
        </w:rPr>
      </w:pPr>
      <w:r w:rsidRPr="00B357FE">
        <w:rPr>
          <w:rFonts w:ascii="Calibri" w:hAnsi="Calibri" w:cs="Calibri"/>
          <w:bCs/>
          <w:szCs w:val="28"/>
          <w:vertAlign w:val="superscript"/>
        </w:rPr>
        <w:t xml:space="preserve">1 </w:t>
      </w:r>
      <w:r w:rsidRPr="00B357FE">
        <w:rPr>
          <w:rFonts w:ascii="Calibri" w:hAnsi="Calibri" w:cs="Calibri"/>
          <w:bCs/>
          <w:szCs w:val="28"/>
        </w:rPr>
        <w:t xml:space="preserve">Podstawa prawna: </w:t>
      </w:r>
      <w:r w:rsidRPr="00B357FE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(Dz. U. z 2022 r. poz. 1029, 1260, 1261, 1783, 1846, 2687</w:t>
      </w:r>
      <w:r w:rsidR="007F2006">
        <w:rPr>
          <w:rFonts w:ascii="Calibri" w:hAnsi="Calibri" w:cs="Calibri"/>
          <w:szCs w:val="28"/>
        </w:rPr>
        <w:t>,</w:t>
      </w:r>
      <w:r w:rsidRPr="00B357FE">
        <w:rPr>
          <w:rFonts w:ascii="Calibri" w:hAnsi="Calibri" w:cs="Calibri"/>
          <w:szCs w:val="28"/>
        </w:rPr>
        <w:t xml:space="preserve"> 2185</w:t>
      </w:r>
      <w:r w:rsidR="007F2006">
        <w:rPr>
          <w:rFonts w:ascii="Calibri" w:hAnsi="Calibri" w:cs="Calibri"/>
          <w:szCs w:val="28"/>
        </w:rPr>
        <w:t xml:space="preserve"> i z 2023 r. poz. 595 i 553</w:t>
      </w:r>
      <w:r w:rsidRPr="00B357FE">
        <w:rPr>
          <w:rFonts w:ascii="Calibri" w:hAnsi="Calibri" w:cs="Calibri"/>
          <w:szCs w:val="28"/>
        </w:rPr>
        <w:t xml:space="preserve">) oraz </w:t>
      </w:r>
      <w:r w:rsidRPr="00B357FE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 1960 r. - Kodeks postępowania administracyjnego</w:t>
      </w:r>
    </w:p>
    <w:sectPr w:rsidR="00B357FE" w:rsidRPr="00B357FE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6B491" w14:textId="77777777" w:rsidR="00D6697D" w:rsidRDefault="00D6697D" w:rsidP="0070683C">
      <w:pPr>
        <w:spacing w:after="0"/>
      </w:pPr>
      <w:r>
        <w:separator/>
      </w:r>
    </w:p>
  </w:endnote>
  <w:endnote w:type="continuationSeparator" w:id="0">
    <w:p w14:paraId="5E5BD8FF" w14:textId="77777777" w:rsidR="00D6697D" w:rsidRDefault="00D6697D" w:rsidP="00706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49304532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752F9546" w14:textId="3C340EA3" w:rsidR="000C060F" w:rsidRPr="000C060F" w:rsidRDefault="000C060F">
        <w:pPr>
          <w:pStyle w:val="Stopka"/>
          <w:jc w:val="center"/>
          <w:rPr>
            <w:sz w:val="24"/>
            <w:szCs w:val="24"/>
          </w:rPr>
        </w:pPr>
        <w:r w:rsidRPr="000C060F">
          <w:rPr>
            <w:sz w:val="24"/>
            <w:szCs w:val="24"/>
          </w:rPr>
          <w:fldChar w:fldCharType="begin"/>
        </w:r>
        <w:r w:rsidRPr="000C060F">
          <w:rPr>
            <w:sz w:val="24"/>
            <w:szCs w:val="24"/>
          </w:rPr>
          <w:instrText>PAGE   \* MERGEFORMAT</w:instrText>
        </w:r>
        <w:r w:rsidRPr="000C060F">
          <w:rPr>
            <w:sz w:val="24"/>
            <w:szCs w:val="24"/>
          </w:rPr>
          <w:fldChar w:fldCharType="separate"/>
        </w:r>
        <w:r w:rsidRPr="000C060F">
          <w:rPr>
            <w:sz w:val="24"/>
            <w:szCs w:val="24"/>
          </w:rPr>
          <w:t>2</w:t>
        </w:r>
        <w:r w:rsidRPr="000C060F">
          <w:rPr>
            <w:sz w:val="24"/>
            <w:szCs w:val="24"/>
          </w:rPr>
          <w:fldChar w:fldCharType="end"/>
        </w:r>
      </w:p>
    </w:sdtContent>
  </w:sdt>
  <w:p w14:paraId="116963FB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969902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423EAE4E" w14:textId="326B786D" w:rsidR="000C060F" w:rsidRPr="000C060F" w:rsidRDefault="000C060F">
        <w:pPr>
          <w:pStyle w:val="Stopka"/>
          <w:jc w:val="center"/>
          <w:rPr>
            <w:sz w:val="24"/>
            <w:szCs w:val="24"/>
          </w:rPr>
        </w:pPr>
        <w:r w:rsidRPr="000C060F">
          <w:rPr>
            <w:sz w:val="24"/>
            <w:szCs w:val="24"/>
          </w:rPr>
          <w:fldChar w:fldCharType="begin"/>
        </w:r>
        <w:r w:rsidRPr="000C060F">
          <w:rPr>
            <w:sz w:val="24"/>
            <w:szCs w:val="24"/>
          </w:rPr>
          <w:instrText>PAGE   \* MERGEFORMAT</w:instrText>
        </w:r>
        <w:r w:rsidRPr="000C060F">
          <w:rPr>
            <w:sz w:val="24"/>
            <w:szCs w:val="24"/>
          </w:rPr>
          <w:fldChar w:fldCharType="separate"/>
        </w:r>
        <w:r w:rsidRPr="000C060F">
          <w:rPr>
            <w:sz w:val="24"/>
            <w:szCs w:val="24"/>
          </w:rPr>
          <w:t>2</w:t>
        </w:r>
        <w:r w:rsidRPr="000C060F">
          <w:rPr>
            <w:sz w:val="24"/>
            <w:szCs w:val="24"/>
          </w:rPr>
          <w:fldChar w:fldCharType="end"/>
        </w:r>
      </w:p>
    </w:sdtContent>
  </w:sdt>
  <w:p w14:paraId="7D3C6897" w14:textId="63E779F6" w:rsidR="00945706" w:rsidRDefault="00000000" w:rsidP="0070683C">
    <w:pPr>
      <w:pStyle w:val="Stopka1"/>
      <w:tabs>
        <w:tab w:val="clear" w:pos="4536"/>
        <w:tab w:val="left" w:pos="7110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B91CA" w14:textId="77777777" w:rsidR="00D6697D" w:rsidRDefault="00D6697D" w:rsidP="0070683C">
      <w:pPr>
        <w:spacing w:after="0"/>
      </w:pPr>
      <w:r>
        <w:separator/>
      </w:r>
    </w:p>
  </w:footnote>
  <w:footnote w:type="continuationSeparator" w:id="0">
    <w:p w14:paraId="3E9215EC" w14:textId="77777777" w:rsidR="00D6697D" w:rsidRDefault="00D6697D" w:rsidP="0070683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F4396" w14:textId="77777777" w:rsidR="00053E5A" w:rsidRDefault="00000000" w:rsidP="009614DC">
    <w:pPr>
      <w:pStyle w:val="Nagwek10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65CDF" w14:textId="77777777" w:rsidR="007C6800" w:rsidRDefault="00000000" w:rsidP="005F23DE">
    <w:pPr>
      <w:pStyle w:val="Nagwek10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780A629" wp14:editId="2D7346F7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125A263" w14:textId="77777777" w:rsidR="007C6800" w:rsidRDefault="00000000" w:rsidP="007C6800">
    <w:pPr>
      <w:pStyle w:val="Nagwek10"/>
    </w:pPr>
  </w:p>
  <w:p w14:paraId="4BD3A5D4" w14:textId="77777777" w:rsidR="007C6800" w:rsidRPr="007C6800" w:rsidRDefault="00000000" w:rsidP="007C6800">
    <w:pPr>
      <w:pStyle w:val="Nagwek10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A7643ED" wp14:editId="6618BEE6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050"/>
    <w:rsid w:val="00032883"/>
    <w:rsid w:val="00033DFC"/>
    <w:rsid w:val="000512EA"/>
    <w:rsid w:val="000567A0"/>
    <w:rsid w:val="000C060F"/>
    <w:rsid w:val="00161050"/>
    <w:rsid w:val="001E743E"/>
    <w:rsid w:val="00232719"/>
    <w:rsid w:val="002D0D5E"/>
    <w:rsid w:val="002E4595"/>
    <w:rsid w:val="00300FF4"/>
    <w:rsid w:val="00301A28"/>
    <w:rsid w:val="00326B82"/>
    <w:rsid w:val="0034605D"/>
    <w:rsid w:val="0039628D"/>
    <w:rsid w:val="003E64ED"/>
    <w:rsid w:val="0044177F"/>
    <w:rsid w:val="00443391"/>
    <w:rsid w:val="00521A6E"/>
    <w:rsid w:val="005E5428"/>
    <w:rsid w:val="0070683C"/>
    <w:rsid w:val="00731E3B"/>
    <w:rsid w:val="007D57AF"/>
    <w:rsid w:val="007F2006"/>
    <w:rsid w:val="008750C2"/>
    <w:rsid w:val="00896604"/>
    <w:rsid w:val="008B0DE9"/>
    <w:rsid w:val="008C1E24"/>
    <w:rsid w:val="008E0DB2"/>
    <w:rsid w:val="009061CD"/>
    <w:rsid w:val="00912F73"/>
    <w:rsid w:val="00934423"/>
    <w:rsid w:val="00983CBE"/>
    <w:rsid w:val="00A84B21"/>
    <w:rsid w:val="00B357FE"/>
    <w:rsid w:val="00B93490"/>
    <w:rsid w:val="00C64995"/>
    <w:rsid w:val="00CE32D2"/>
    <w:rsid w:val="00D6697D"/>
    <w:rsid w:val="00E47522"/>
    <w:rsid w:val="00F41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051896CC"/>
  <w15:chartTrackingRefBased/>
  <w15:docId w15:val="{DC0B93D3-5BF4-400B-9654-126E7A833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68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0">
    <w:name w:val="Nagłówek1"/>
    <w:basedOn w:val="Normalny"/>
    <w:next w:val="Nagwek"/>
    <w:link w:val="NagwekZnak"/>
    <w:uiPriority w:val="99"/>
    <w:unhideWhenUsed/>
    <w:rsid w:val="00161050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0"/>
    <w:uiPriority w:val="99"/>
    <w:rsid w:val="00161050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161050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161050"/>
  </w:style>
  <w:style w:type="paragraph" w:styleId="Nagwek">
    <w:name w:val="header"/>
    <w:basedOn w:val="Normalny"/>
    <w:link w:val="NagwekZnak1"/>
    <w:uiPriority w:val="99"/>
    <w:unhideWhenUsed/>
    <w:rsid w:val="00161050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161050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161050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161050"/>
    <w:rPr>
      <w:rFonts w:asciiTheme="minorHAnsi" w:hAnsiTheme="minorHAns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7068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8</cp:revision>
  <cp:lastPrinted>2023-01-18T10:32:00Z</cp:lastPrinted>
  <dcterms:created xsi:type="dcterms:W3CDTF">2023-05-09T10:25:00Z</dcterms:created>
  <dcterms:modified xsi:type="dcterms:W3CDTF">2023-05-09T12:28:00Z</dcterms:modified>
</cp:coreProperties>
</file>