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E2362" w14:textId="77777777" w:rsidR="00A77B3E" w:rsidRPr="00B7608C" w:rsidRDefault="00000000" w:rsidP="00D44162">
      <w:pPr>
        <w:spacing w:after="120"/>
        <w:jc w:val="center"/>
        <w:rPr>
          <w:rFonts w:asciiTheme="minorHAnsi" w:hAnsiTheme="minorHAnsi" w:cstheme="minorHAnsi"/>
          <w:bCs/>
          <w:caps/>
          <w:szCs w:val="28"/>
        </w:rPr>
      </w:pPr>
      <w:r w:rsidRPr="00B7608C">
        <w:rPr>
          <w:rFonts w:asciiTheme="minorHAnsi" w:hAnsiTheme="minorHAnsi" w:cstheme="minorHAnsi"/>
          <w:bCs/>
          <w:caps/>
          <w:szCs w:val="28"/>
        </w:rPr>
        <w:t>Uchwała Nr ....................</w:t>
      </w:r>
      <w:r w:rsidRPr="00B7608C">
        <w:rPr>
          <w:rFonts w:asciiTheme="minorHAnsi" w:hAnsiTheme="minorHAnsi" w:cstheme="minorHAnsi"/>
          <w:bCs/>
          <w:caps/>
          <w:szCs w:val="28"/>
        </w:rPr>
        <w:br/>
        <w:t>Rady Miejskiej w Śremie</w:t>
      </w:r>
    </w:p>
    <w:p w14:paraId="12002C10" w14:textId="4A3D7B93" w:rsidR="00A77B3E" w:rsidRPr="00B7608C" w:rsidRDefault="00000000" w:rsidP="00D44162">
      <w:pPr>
        <w:spacing w:after="120"/>
        <w:jc w:val="center"/>
        <w:rPr>
          <w:rFonts w:asciiTheme="minorHAnsi" w:hAnsiTheme="minorHAnsi" w:cstheme="minorHAnsi"/>
          <w:bCs/>
          <w:caps/>
          <w:szCs w:val="28"/>
        </w:rPr>
      </w:pPr>
      <w:r w:rsidRPr="00B7608C">
        <w:rPr>
          <w:rFonts w:asciiTheme="minorHAnsi" w:hAnsiTheme="minorHAnsi" w:cstheme="minorHAnsi"/>
          <w:bCs/>
          <w:szCs w:val="28"/>
        </w:rPr>
        <w:t>z dnia .................... 202</w:t>
      </w:r>
      <w:r w:rsidR="004930BE" w:rsidRPr="00B7608C">
        <w:rPr>
          <w:rFonts w:asciiTheme="minorHAnsi" w:hAnsiTheme="minorHAnsi" w:cstheme="minorHAnsi"/>
          <w:bCs/>
          <w:szCs w:val="28"/>
        </w:rPr>
        <w:t>3</w:t>
      </w:r>
      <w:r w:rsidRPr="00B7608C">
        <w:rPr>
          <w:rFonts w:asciiTheme="minorHAnsi" w:hAnsiTheme="minorHAnsi" w:cstheme="minorHAnsi"/>
          <w:bCs/>
          <w:szCs w:val="28"/>
        </w:rPr>
        <w:t> r.</w:t>
      </w:r>
    </w:p>
    <w:p w14:paraId="2BA723E7" w14:textId="7BA8169B" w:rsidR="00A77B3E" w:rsidRPr="00B7608C" w:rsidRDefault="00000000" w:rsidP="00D44162">
      <w:pPr>
        <w:keepNext/>
        <w:spacing w:after="120"/>
        <w:jc w:val="center"/>
        <w:rPr>
          <w:rFonts w:asciiTheme="minorHAnsi" w:hAnsiTheme="minorHAnsi" w:cstheme="minorHAnsi"/>
          <w:bCs/>
          <w:szCs w:val="28"/>
        </w:rPr>
      </w:pPr>
      <w:r w:rsidRPr="00B7608C">
        <w:rPr>
          <w:rFonts w:asciiTheme="minorHAnsi" w:hAnsiTheme="minorHAnsi" w:cstheme="minorHAnsi"/>
          <w:bCs/>
          <w:szCs w:val="28"/>
        </w:rPr>
        <w:t>w sprawie zmiany miejscowego planu</w:t>
      </w:r>
      <w:r w:rsidRPr="00B7608C">
        <w:rPr>
          <w:rFonts w:asciiTheme="minorHAnsi" w:hAnsiTheme="minorHAnsi" w:cstheme="minorHAnsi"/>
          <w:bCs/>
          <w:szCs w:val="28"/>
        </w:rPr>
        <w:br/>
        <w:t xml:space="preserve">zagospodarowania przestrzennego </w:t>
      </w:r>
      <w:r w:rsidR="00D02677" w:rsidRPr="00B7608C">
        <w:rPr>
          <w:rFonts w:asciiTheme="minorHAnsi" w:hAnsiTheme="minorHAnsi" w:cstheme="minorHAnsi"/>
          <w:bCs/>
          <w:szCs w:val="28"/>
        </w:rPr>
        <w:t>terenów położonych w mieście Śrem</w:t>
      </w:r>
    </w:p>
    <w:p w14:paraId="5BC39F6C" w14:textId="77777777" w:rsidR="006B1509" w:rsidRDefault="006B1509" w:rsidP="00D44162">
      <w:pPr>
        <w:keepLines/>
        <w:spacing w:after="120"/>
        <w:ind w:firstLine="227"/>
        <w:rPr>
          <w:rFonts w:asciiTheme="minorHAnsi" w:hAnsiTheme="minorHAnsi" w:cstheme="minorHAnsi"/>
          <w:szCs w:val="28"/>
        </w:rPr>
      </w:pPr>
    </w:p>
    <w:p w14:paraId="46191056" w14:textId="4BEF19E8" w:rsidR="00A77B3E" w:rsidRPr="00D44162" w:rsidRDefault="00000000" w:rsidP="00D44162">
      <w:pPr>
        <w:keepLines/>
        <w:spacing w:after="120"/>
        <w:ind w:firstLine="227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Na podstawie art. 20 ust. 1 i art. 27 ustawy z dnia 27 marca 2003 r. o planowaniu i zagospodarowaniu przestrzennym (Dz. U. z 202</w:t>
      </w:r>
      <w:r w:rsidR="00B7608C"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 r. poz. </w:t>
      </w:r>
      <w:r w:rsidR="00B7608C">
        <w:rPr>
          <w:rFonts w:asciiTheme="minorHAnsi" w:hAnsiTheme="minorHAnsi" w:cstheme="minorHAnsi"/>
          <w:szCs w:val="28"/>
        </w:rPr>
        <w:t>977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) Rada Miejska w Śremie uchwala, co następuje:</w:t>
      </w:r>
    </w:p>
    <w:p w14:paraId="4A948EA8" w14:textId="4A4C7F99" w:rsidR="00A77B3E" w:rsidRPr="00D44162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1. 1.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Uchwala się zmianę uchwały Nr 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286/XXVII/2021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22 kwietnia 2021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 r. w sprawie miejscowego planu zagospodarowania przestrzennego 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terenów położonych w mieście Śrem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(Dz.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Urz. Woj. Wielk. poz. 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4908</w:t>
      </w:r>
      <w:r w:rsidR="00961C9C">
        <w:rPr>
          <w:rFonts w:asciiTheme="minorHAnsi" w:hAnsiTheme="minorHAnsi" w:cstheme="minorHAnsi"/>
          <w:color w:val="000000"/>
          <w:szCs w:val="28"/>
          <w:u w:color="000000"/>
        </w:rPr>
        <w:t>)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po stwierdzeniu, </w:t>
      </w:r>
      <w:r w:rsidR="004930BE" w:rsidRPr="004930BE">
        <w:rPr>
          <w:rFonts w:asciiTheme="minorHAnsi" w:hAnsiTheme="minorHAnsi" w:cstheme="minorHAnsi"/>
          <w:color w:val="000000"/>
          <w:szCs w:val="28"/>
          <w:u w:color="000000"/>
        </w:rPr>
        <w:t>że nie narusza on ustaleń studium uwarunkowań i kierunków zagospodarowania przestrzennego gminy Śrem, uchwalonego uchwałą Nr 495/XLIII/2023 Rady Miejskiej w Śremie z dnia 23 marca 2023 r. w sprawie zmiany Studium uwarunkowań i kierunków zagospodarowania przestrzennego gminy Śrem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.</w:t>
      </w:r>
    </w:p>
    <w:p w14:paraId="0FE2C149" w14:textId="197F0AE0" w:rsidR="000D7754" w:rsidRDefault="00000000" w:rsidP="006755D8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2. 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W uchwale 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>Nr 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286/XXVII/2021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 Rady Miejskiej w Śremie z dnia 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22 kwietnia 2021 </w:t>
      </w:r>
      <w:r w:rsidR="00961C9C"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r. w sprawie miejscowego planu zagospodarowania przestrzennego </w:t>
      </w:r>
      <w:r w:rsidR="00D02677">
        <w:rPr>
          <w:rFonts w:asciiTheme="minorHAnsi" w:hAnsiTheme="minorHAnsi" w:cstheme="minorHAnsi"/>
          <w:color w:val="000000"/>
          <w:szCs w:val="28"/>
          <w:u w:color="000000"/>
        </w:rPr>
        <w:t>terenów położonych w mieście Śrem</w:t>
      </w:r>
      <w:bookmarkStart w:id="0" w:name="_Hlk113434615"/>
      <w:r w:rsidR="006E6F42">
        <w:rPr>
          <w:rFonts w:asciiTheme="minorHAnsi" w:hAnsiTheme="minorHAnsi" w:cstheme="minorHAnsi"/>
          <w:color w:val="000000"/>
          <w:szCs w:val="28"/>
          <w:u w:color="000000"/>
        </w:rPr>
        <w:t xml:space="preserve"> wprowadza się następujące zmiany w § 12</w:t>
      </w:r>
      <w:r w:rsidR="007A346D">
        <w:rPr>
          <w:rFonts w:asciiTheme="minorHAnsi" w:hAnsiTheme="minorHAnsi" w:cstheme="minorHAnsi"/>
          <w:color w:val="000000"/>
          <w:szCs w:val="28"/>
          <w:u w:color="000000"/>
        </w:rPr>
        <w:t>:</w:t>
      </w:r>
    </w:p>
    <w:p w14:paraId="48118311" w14:textId="39D0F6BC" w:rsidR="00A77B3E" w:rsidRDefault="000D7754" w:rsidP="000D7754">
      <w:pPr>
        <w:pStyle w:val="Akapitzlist"/>
        <w:keepLines/>
        <w:numPr>
          <w:ilvl w:val="0"/>
          <w:numId w:val="3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0D7754">
        <w:rPr>
          <w:rFonts w:asciiTheme="minorHAnsi" w:hAnsiTheme="minorHAnsi" w:cstheme="minorHAnsi"/>
          <w:color w:val="000000"/>
          <w:szCs w:val="28"/>
          <w:u w:color="000000"/>
        </w:rPr>
        <w:t xml:space="preserve">ust. 1 </w:t>
      </w:r>
      <w:r w:rsidR="00000000" w:rsidRPr="000D7754">
        <w:rPr>
          <w:rFonts w:asciiTheme="minorHAnsi" w:hAnsiTheme="minorHAnsi" w:cstheme="minorHAnsi"/>
          <w:color w:val="000000"/>
          <w:szCs w:val="28"/>
          <w:u w:color="000000"/>
        </w:rPr>
        <w:t>pkt 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>1</w:t>
      </w:r>
      <w:r w:rsidR="00000000" w:rsidRPr="000D7754">
        <w:rPr>
          <w:rFonts w:asciiTheme="minorHAnsi" w:hAnsiTheme="minorHAnsi" w:cstheme="minorHAnsi"/>
          <w:color w:val="000000"/>
          <w:szCs w:val="28"/>
          <w:u w:color="000000"/>
        </w:rPr>
        <w:t xml:space="preserve"> otrzymuje brzmienie: </w:t>
      </w:r>
      <w:r w:rsidR="006462C5" w:rsidRPr="000D7754">
        <w:rPr>
          <w:rFonts w:asciiTheme="minorHAnsi" w:hAnsiTheme="minorHAnsi" w:cstheme="minorHAnsi"/>
          <w:color w:val="000000"/>
          <w:szCs w:val="28"/>
          <w:u w:color="000000"/>
        </w:rPr>
        <w:t>„</w:t>
      </w:r>
      <w:r w:rsidR="006E6F42">
        <w:rPr>
          <w:rFonts w:asciiTheme="minorHAnsi" w:hAnsiTheme="minorHAnsi" w:cstheme="minorHAnsi"/>
          <w:color w:val="000000"/>
          <w:szCs w:val="28"/>
          <w:u w:color="000000"/>
        </w:rPr>
        <w:t xml:space="preserve">1) 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>budynków usługowych, w</w:t>
      </w:r>
      <w:r w:rsidR="00C34CFB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>tym handlowych o powierzchni sprzedaży nie większej niż 2000</w:t>
      </w:r>
      <w:r w:rsidR="00C34CFB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>m</w:t>
      </w:r>
      <w:bookmarkEnd w:id="0"/>
      <w:r w:rsidR="00166BD2" w:rsidRPr="000D7754">
        <w:rPr>
          <w:rFonts w:asciiTheme="minorHAnsi" w:hAnsiTheme="minorHAnsi" w:cstheme="minorHAnsi"/>
          <w:color w:val="000000"/>
          <w:szCs w:val="28"/>
          <w:u w:color="000000"/>
          <w:vertAlign w:val="superscript"/>
        </w:rPr>
        <w:t>2</w:t>
      </w:r>
      <w:r w:rsidR="007A346D">
        <w:rPr>
          <w:rFonts w:asciiTheme="minorHAnsi" w:hAnsiTheme="minorHAnsi" w:cstheme="minorHAnsi"/>
          <w:color w:val="000000"/>
          <w:szCs w:val="28"/>
          <w:u w:color="000000"/>
        </w:rPr>
        <w:t>;</w:t>
      </w:r>
      <w:r w:rsidR="006462C5" w:rsidRPr="000D7754">
        <w:rPr>
          <w:rFonts w:asciiTheme="minorHAnsi" w:hAnsiTheme="minorHAnsi" w:cstheme="minorHAnsi"/>
          <w:color w:val="000000"/>
          <w:szCs w:val="28"/>
          <w:u w:color="000000"/>
        </w:rPr>
        <w:t>”</w:t>
      </w:r>
      <w:r>
        <w:rPr>
          <w:rFonts w:asciiTheme="minorHAnsi" w:hAnsiTheme="minorHAnsi" w:cstheme="minorHAnsi"/>
          <w:color w:val="000000"/>
          <w:szCs w:val="28"/>
          <w:u w:color="000000"/>
        </w:rPr>
        <w:t>,</w:t>
      </w:r>
    </w:p>
    <w:p w14:paraId="29FBBC83" w14:textId="1634D6E8" w:rsidR="000D7754" w:rsidRPr="000D7754" w:rsidRDefault="007A346D" w:rsidP="000D7754">
      <w:pPr>
        <w:pStyle w:val="Akapitzlist"/>
        <w:keepLines/>
        <w:numPr>
          <w:ilvl w:val="0"/>
          <w:numId w:val="3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0D7754">
        <w:rPr>
          <w:rFonts w:asciiTheme="minorHAnsi" w:hAnsiTheme="minorHAnsi" w:cstheme="minorHAnsi"/>
          <w:color w:val="000000"/>
          <w:szCs w:val="28"/>
          <w:u w:color="000000"/>
        </w:rPr>
        <w:t xml:space="preserve">ust. </w:t>
      </w:r>
      <w:r>
        <w:rPr>
          <w:rFonts w:asciiTheme="minorHAnsi" w:hAnsiTheme="minorHAnsi" w:cstheme="minorHAnsi"/>
          <w:color w:val="000000"/>
          <w:szCs w:val="28"/>
          <w:u w:color="000000"/>
        </w:rPr>
        <w:t>2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 xml:space="preserve"> pkt </w:t>
      </w:r>
      <w:r>
        <w:rPr>
          <w:rFonts w:asciiTheme="minorHAnsi" w:hAnsiTheme="minorHAnsi" w:cstheme="minorHAnsi"/>
          <w:color w:val="000000"/>
          <w:szCs w:val="28"/>
          <w:u w:color="000000"/>
        </w:rPr>
        <w:t>7</w:t>
      </w:r>
      <w:r w:rsidRPr="000D7754">
        <w:rPr>
          <w:rFonts w:asciiTheme="minorHAnsi" w:hAnsiTheme="minorHAnsi" w:cstheme="minorHAnsi"/>
          <w:color w:val="000000"/>
          <w:szCs w:val="28"/>
          <w:u w:color="000000"/>
        </w:rPr>
        <w:t> otrzymuje brzmienie</w:t>
      </w:r>
      <w:r>
        <w:rPr>
          <w:rFonts w:asciiTheme="minorHAnsi" w:hAnsiTheme="minorHAnsi" w:cstheme="minorHAnsi"/>
          <w:color w:val="000000"/>
          <w:szCs w:val="28"/>
          <w:u w:color="000000"/>
        </w:rPr>
        <w:t>: „</w:t>
      </w:r>
      <w:r w:rsidR="006E6F42">
        <w:rPr>
          <w:rFonts w:asciiTheme="minorHAnsi" w:hAnsiTheme="minorHAnsi" w:cstheme="minorHAnsi"/>
          <w:color w:val="000000"/>
          <w:szCs w:val="28"/>
          <w:u w:color="000000"/>
        </w:rPr>
        <w:t xml:space="preserve">7) </w:t>
      </w:r>
      <w:r>
        <w:rPr>
          <w:rFonts w:asciiTheme="minorHAnsi" w:hAnsiTheme="minorHAnsi" w:cstheme="minorHAnsi"/>
          <w:color w:val="000000"/>
          <w:szCs w:val="28"/>
          <w:u w:color="000000"/>
        </w:rPr>
        <w:t>powierzchnię nowo wydzielanej działki budowlanej nie mniejszą niż 1000 m</w:t>
      </w:r>
      <w:r w:rsidRPr="000D7754">
        <w:rPr>
          <w:rFonts w:asciiTheme="minorHAnsi" w:hAnsiTheme="minorHAnsi" w:cstheme="minorHAnsi"/>
          <w:color w:val="000000"/>
          <w:szCs w:val="28"/>
          <w:u w:color="000000"/>
          <w:vertAlign w:val="superscript"/>
        </w:rPr>
        <w:t>2</w:t>
      </w:r>
      <w:r>
        <w:rPr>
          <w:rFonts w:asciiTheme="minorHAnsi" w:hAnsiTheme="minorHAnsi" w:cstheme="minorHAnsi"/>
          <w:color w:val="000000"/>
          <w:szCs w:val="28"/>
          <w:u w:color="000000"/>
        </w:rPr>
        <w:t>;”.</w:t>
      </w:r>
    </w:p>
    <w:p w14:paraId="4310102A" w14:textId="7D9FC787" w:rsidR="00A77B3E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szCs w:val="28"/>
        </w:rPr>
      </w:pPr>
      <w:r w:rsidRPr="00D44162">
        <w:rPr>
          <w:rFonts w:asciiTheme="minorHAnsi" w:hAnsiTheme="minorHAnsi" w:cstheme="minorHAnsi"/>
          <w:szCs w:val="28"/>
        </w:rPr>
        <w:t>§ 2. </w:t>
      </w:r>
      <w:r w:rsidR="00476957">
        <w:rPr>
          <w:rFonts w:asciiTheme="minorHAnsi" w:hAnsiTheme="minorHAnsi" w:cstheme="minorHAnsi"/>
          <w:szCs w:val="28"/>
        </w:rPr>
        <w:t xml:space="preserve">Nie ulegają zmianie: </w:t>
      </w:r>
    </w:p>
    <w:p w14:paraId="772366CD" w14:textId="273AE46D" w:rsidR="00476957" w:rsidRPr="00E945FA" w:rsidRDefault="00E945FA" w:rsidP="00E945FA">
      <w:pPr>
        <w:pStyle w:val="Akapitzlist"/>
        <w:keepLines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E945FA">
        <w:rPr>
          <w:rFonts w:asciiTheme="minorHAnsi" w:hAnsiTheme="minorHAnsi" w:cstheme="minorHAnsi"/>
          <w:color w:val="000000"/>
          <w:szCs w:val="28"/>
          <w:u w:color="000000"/>
        </w:rPr>
        <w:t>rysunek planu, opracowany w skali 1:1000, zatytułowany Miejscowy plan zagospodarowania przestrzennego terenów położonych w mieście Śrem;</w:t>
      </w:r>
    </w:p>
    <w:p w14:paraId="24533592" w14:textId="59AF496E" w:rsidR="00E945FA" w:rsidRDefault="00E945FA" w:rsidP="00E945FA">
      <w:pPr>
        <w:pStyle w:val="Akapitzlist"/>
        <w:keepLines/>
        <w:numPr>
          <w:ilvl w:val="0"/>
          <w:numId w:val="4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rozstrzygnięcie Rady Miejskiej w Śremie o</w:t>
      </w:r>
      <w:r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sposobie</w:t>
      </w:r>
      <w:r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realizacji zapisanych w</w:t>
      </w:r>
      <w:r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planie inwestycji z zakresu infrastruktury</w:t>
      </w:r>
      <w:r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technicznej, które należą do zadań własnych gminy, oraz zasadach ich</w:t>
      </w:r>
      <w:r>
        <w:rPr>
          <w:rFonts w:asciiTheme="minorHAnsi" w:hAnsiTheme="minorHAnsi" w:cstheme="minorHAnsi"/>
          <w:color w:val="000000"/>
          <w:szCs w:val="28"/>
          <w:u w:color="000000"/>
        </w:rPr>
        <w:t xml:space="preserve"> 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finansowania, zgodnie z</w:t>
      </w:r>
      <w:r w:rsidR="004930BE"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przepisami o</w:t>
      </w:r>
      <w:r>
        <w:rPr>
          <w:rFonts w:asciiTheme="minorHAnsi" w:hAnsiTheme="minorHAnsi" w:cstheme="minorHAnsi"/>
          <w:color w:val="000000"/>
          <w:szCs w:val="28"/>
          <w:u w:color="000000"/>
        </w:rPr>
        <w:t> </w:t>
      </w:r>
      <w:r w:rsidRPr="00166BD2">
        <w:rPr>
          <w:rFonts w:asciiTheme="minorHAnsi" w:hAnsiTheme="minorHAnsi" w:cstheme="minorHAnsi"/>
          <w:color w:val="000000"/>
          <w:szCs w:val="28"/>
          <w:u w:color="000000"/>
        </w:rPr>
        <w:t>finansach publicznych</w:t>
      </w:r>
      <w:r>
        <w:rPr>
          <w:rFonts w:asciiTheme="minorHAnsi" w:hAnsiTheme="minorHAnsi" w:cstheme="minorHAnsi"/>
          <w:color w:val="000000"/>
          <w:szCs w:val="28"/>
          <w:u w:color="000000"/>
        </w:rPr>
        <w:t>.</w:t>
      </w:r>
    </w:p>
    <w:p w14:paraId="41684A74" w14:textId="77777777" w:rsidR="004930BE" w:rsidRDefault="004930BE" w:rsidP="00E945FA">
      <w:pPr>
        <w:keepLines/>
        <w:spacing w:after="120"/>
        <w:ind w:left="340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br w:type="page"/>
      </w:r>
    </w:p>
    <w:p w14:paraId="08B51A77" w14:textId="18F9C787" w:rsidR="00E945FA" w:rsidRPr="00E945FA" w:rsidRDefault="00E945FA" w:rsidP="00E945FA">
      <w:pPr>
        <w:keepLines/>
        <w:spacing w:after="120"/>
        <w:ind w:left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lastRenderedPageBreak/>
        <w:t>§ </w:t>
      </w:r>
      <w:r>
        <w:rPr>
          <w:rFonts w:asciiTheme="minorHAnsi" w:hAnsiTheme="minorHAnsi" w:cstheme="minorHAnsi"/>
          <w:szCs w:val="28"/>
        </w:rPr>
        <w:t>3</w:t>
      </w:r>
      <w:r w:rsidRPr="00D44162">
        <w:rPr>
          <w:rFonts w:asciiTheme="minorHAnsi" w:hAnsiTheme="minorHAnsi" w:cstheme="minorHAnsi"/>
          <w:szCs w:val="28"/>
        </w:rPr>
        <w:t>. </w:t>
      </w:r>
      <w:r w:rsidR="00C3225F">
        <w:rPr>
          <w:rFonts w:asciiTheme="minorHAnsi" w:hAnsiTheme="minorHAnsi" w:cstheme="minorHAnsi"/>
          <w:szCs w:val="28"/>
        </w:rPr>
        <w:t>Załączniki do niniejszej uchwały stanowią:</w:t>
      </w:r>
    </w:p>
    <w:p w14:paraId="5A48E7D5" w14:textId="04252CFF" w:rsidR="00A77B3E" w:rsidRPr="00C3225F" w:rsidRDefault="00C3225F" w:rsidP="00C3225F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C3225F">
        <w:rPr>
          <w:rFonts w:asciiTheme="minorHAnsi" w:hAnsiTheme="minorHAnsi" w:cstheme="minorHAnsi"/>
          <w:szCs w:val="28"/>
        </w:rPr>
        <w:t xml:space="preserve">załącznik nr 1 - </w:t>
      </w:r>
      <w:r w:rsidRPr="00C3225F">
        <w:rPr>
          <w:rFonts w:asciiTheme="minorHAnsi" w:hAnsiTheme="minorHAnsi" w:cstheme="minorHAnsi"/>
          <w:color w:val="000000"/>
          <w:szCs w:val="28"/>
          <w:u w:color="000000"/>
        </w:rPr>
        <w:t>rozstrzygnięcie Rady Miejskiej w Śremie o sposobie rozpatrzenia uwag do projektu zmiany planu;</w:t>
      </w:r>
    </w:p>
    <w:p w14:paraId="32083BDB" w14:textId="7571E33D" w:rsidR="00A77B3E" w:rsidRPr="00C3225F" w:rsidRDefault="00C3225F" w:rsidP="00C3225F">
      <w:pPr>
        <w:pStyle w:val="Akapitzlist"/>
        <w:numPr>
          <w:ilvl w:val="0"/>
          <w:numId w:val="5"/>
        </w:numPr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>
        <w:rPr>
          <w:rFonts w:asciiTheme="minorHAnsi" w:hAnsiTheme="minorHAnsi" w:cstheme="minorHAnsi"/>
          <w:szCs w:val="28"/>
        </w:rPr>
        <w:t>załącznik nr 2 –</w:t>
      </w:r>
      <w:r>
        <w:rPr>
          <w:rFonts w:asciiTheme="minorHAnsi" w:hAnsiTheme="minorHAnsi" w:cstheme="minorHAnsi"/>
          <w:color w:val="000000"/>
          <w:szCs w:val="28"/>
          <w:u w:color="000000"/>
        </w:rPr>
        <w:t xml:space="preserve"> dane przestrzenne zmiany miejscowego planu zagospodarowania przestrzennego. </w:t>
      </w:r>
    </w:p>
    <w:p w14:paraId="00ED1934" w14:textId="64774568" w:rsidR="00A77B3E" w:rsidRPr="00D44162" w:rsidRDefault="00000000" w:rsidP="00D44162">
      <w:pPr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</w:t>
      </w:r>
      <w:r w:rsidR="00C3225F">
        <w:rPr>
          <w:rFonts w:asciiTheme="minorHAnsi" w:hAnsiTheme="minorHAnsi" w:cstheme="minorHAnsi"/>
          <w:szCs w:val="28"/>
        </w:rPr>
        <w:t>4</w:t>
      </w:r>
      <w:r w:rsidRPr="00D44162">
        <w:rPr>
          <w:rFonts w:asciiTheme="minorHAnsi" w:hAnsiTheme="minorHAnsi" w:cstheme="minorHAnsi"/>
          <w:szCs w:val="28"/>
        </w:rPr>
        <w:t>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Wykonanie niniejszej uchwały powierza się Burmistrzowi Śremu.</w:t>
      </w:r>
    </w:p>
    <w:p w14:paraId="22EC8ECC" w14:textId="1CE447BF" w:rsidR="00A77B3E" w:rsidRPr="00D44162" w:rsidRDefault="00000000" w:rsidP="00D44162">
      <w:pPr>
        <w:keepNext/>
        <w:keepLines/>
        <w:spacing w:after="120"/>
        <w:ind w:firstLine="34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szCs w:val="28"/>
        </w:rPr>
        <w:t>§ </w:t>
      </w:r>
      <w:r w:rsidR="00C3225F">
        <w:rPr>
          <w:rFonts w:asciiTheme="minorHAnsi" w:hAnsiTheme="minorHAnsi" w:cstheme="minorHAnsi"/>
          <w:szCs w:val="28"/>
        </w:rPr>
        <w:t>5</w:t>
      </w:r>
      <w:r w:rsidRPr="00D44162">
        <w:rPr>
          <w:rFonts w:asciiTheme="minorHAnsi" w:hAnsiTheme="minorHAnsi" w:cstheme="minorHAnsi"/>
          <w:szCs w:val="28"/>
        </w:rPr>
        <w:t>. 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 xml:space="preserve">Uchwała wchodzi w życie po upływie </w:t>
      </w:r>
      <w:r w:rsidR="002618AC">
        <w:rPr>
          <w:rFonts w:asciiTheme="minorHAnsi" w:hAnsiTheme="minorHAnsi" w:cstheme="minorHAnsi"/>
          <w:color w:val="000000"/>
          <w:szCs w:val="28"/>
          <w:u w:color="000000"/>
        </w:rPr>
        <w:t>45</w:t>
      </w:r>
      <w:r w:rsidRPr="00D44162">
        <w:rPr>
          <w:rFonts w:asciiTheme="minorHAnsi" w:hAnsiTheme="minorHAnsi" w:cstheme="minorHAnsi"/>
          <w:color w:val="000000"/>
          <w:szCs w:val="28"/>
          <w:u w:color="000000"/>
        </w:rPr>
        <w:t> dni od dnia ogłoszenia w Dzienniku Urzędowym Województwa Wielkopolskiego.</w:t>
      </w:r>
    </w:p>
    <w:p w14:paraId="6CBB77D9" w14:textId="77777777" w:rsidR="00A77B3E" w:rsidRPr="00D44162" w:rsidRDefault="00000000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</w:pPr>
      <w:r w:rsidRPr="00D44162">
        <w:rPr>
          <w:rFonts w:asciiTheme="minorHAnsi" w:hAnsiTheme="minorHAnsi" w:cstheme="minorHAnsi"/>
          <w:color w:val="000000"/>
          <w:szCs w:val="28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4394"/>
      </w:tblGrid>
      <w:tr w:rsidR="00BD76C8" w:rsidRPr="00D44162" w14:paraId="39441BB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F1AC2D" w14:textId="77777777" w:rsidR="00BD76C8" w:rsidRPr="00D44162" w:rsidRDefault="00BD76C8" w:rsidP="00D44162">
            <w:pPr>
              <w:keepNext/>
              <w:keepLines/>
              <w:spacing w:after="120"/>
              <w:jc w:val="left"/>
              <w:rPr>
                <w:rFonts w:asciiTheme="minorHAnsi" w:hAnsiTheme="minorHAnsi" w:cstheme="minorHAnsi"/>
                <w:color w:val="000000"/>
                <w:szCs w:val="28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672D5D" w14:textId="1A27F353" w:rsidR="00BD76C8" w:rsidRPr="00D44162" w:rsidRDefault="00BD76C8" w:rsidP="00D44162">
            <w:pPr>
              <w:keepNext/>
              <w:keepLines/>
              <w:spacing w:after="120"/>
              <w:jc w:val="center"/>
              <w:rPr>
                <w:rFonts w:asciiTheme="minorHAnsi" w:hAnsiTheme="minorHAnsi" w:cstheme="minorHAnsi"/>
                <w:color w:val="000000"/>
                <w:szCs w:val="28"/>
              </w:rPr>
            </w:pPr>
          </w:p>
        </w:tc>
      </w:tr>
    </w:tbl>
    <w:p w14:paraId="04E8B1B3" w14:textId="77777777" w:rsidR="00A77B3E" w:rsidRPr="00D44162" w:rsidRDefault="00A77B3E" w:rsidP="00D44162">
      <w:pPr>
        <w:keepNext/>
        <w:spacing w:after="120"/>
        <w:rPr>
          <w:rFonts w:asciiTheme="minorHAnsi" w:hAnsiTheme="minorHAnsi" w:cstheme="minorHAnsi"/>
          <w:color w:val="000000"/>
          <w:szCs w:val="28"/>
          <w:u w:color="000000"/>
        </w:rPr>
        <w:sectPr w:rsidR="00A77B3E" w:rsidRPr="00D44162">
          <w:headerReference w:type="default" r:id="rId7"/>
          <w:endnotePr>
            <w:numFmt w:val="decimal"/>
          </w:endnotePr>
          <w:pgSz w:w="11906" w:h="16838"/>
          <w:pgMar w:top="1701" w:right="1417" w:bottom="1417" w:left="1701" w:header="708" w:footer="708" w:gutter="0"/>
          <w:cols w:space="708"/>
          <w:docGrid w:linePitch="360"/>
        </w:sectPr>
      </w:pPr>
    </w:p>
    <w:p w14:paraId="1758F5A7" w14:textId="77777777" w:rsidR="00BD76C8" w:rsidRPr="00D44162" w:rsidRDefault="00000000" w:rsidP="00D44162">
      <w:pPr>
        <w:spacing w:after="120"/>
        <w:jc w:val="center"/>
        <w:rPr>
          <w:rFonts w:asciiTheme="minorHAnsi" w:hAnsiTheme="minorHAnsi" w:cstheme="minorHAnsi"/>
          <w:szCs w:val="28"/>
          <w:lang w:val="x-none" w:eastAsia="en-US" w:bidi="ar-SA"/>
        </w:rPr>
      </w:pPr>
      <w:r w:rsidRPr="00D44162">
        <w:rPr>
          <w:rFonts w:asciiTheme="minorHAnsi" w:hAnsiTheme="minorHAnsi" w:cstheme="minorHAnsi"/>
          <w:szCs w:val="28"/>
          <w:lang w:val="x-none" w:eastAsia="en-US" w:bidi="ar-SA"/>
        </w:rPr>
        <w:lastRenderedPageBreak/>
        <w:t>Uzasadnienie</w:t>
      </w:r>
    </w:p>
    <w:p w14:paraId="4AD4C110" w14:textId="77777777" w:rsidR="00BD76C8" w:rsidRPr="00B7608C" w:rsidRDefault="00000000" w:rsidP="00D44162">
      <w:pPr>
        <w:spacing w:after="120"/>
        <w:ind w:firstLine="680"/>
        <w:jc w:val="center"/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</w:pPr>
      <w:r w:rsidRPr="00B7608C">
        <w:rPr>
          <w:rFonts w:asciiTheme="minorHAnsi" w:hAnsiTheme="minorHAnsi" w:cstheme="minorHAnsi"/>
          <w:bCs/>
          <w:caps/>
          <w:szCs w:val="28"/>
          <w:lang w:val="x-none" w:eastAsia="en-US" w:bidi="ar-SA"/>
        </w:rPr>
        <w:t>UchwałY Nr ....................</w:t>
      </w:r>
      <w:r w:rsidRPr="00B7608C">
        <w:rPr>
          <w:rFonts w:asciiTheme="minorHAnsi" w:hAnsiTheme="minorHAnsi" w:cstheme="minorHAnsi"/>
          <w:bCs/>
          <w:caps/>
          <w:szCs w:val="28"/>
          <w:lang w:val="x-none" w:eastAsia="en-US" w:bidi="ar-SA"/>
        </w:rPr>
        <w:br/>
        <w:t>Rady Miejskiej w Śremie</w:t>
      </w:r>
    </w:p>
    <w:p w14:paraId="5EFF61E5" w14:textId="4C599C74" w:rsidR="00BD76C8" w:rsidRPr="00B7608C" w:rsidRDefault="00000000" w:rsidP="00D44162">
      <w:pPr>
        <w:spacing w:after="120"/>
        <w:ind w:firstLine="680"/>
        <w:jc w:val="center"/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</w:pPr>
      <w:r w:rsidRPr="00B7608C"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  <w:t>z dnia .................... 202</w:t>
      </w:r>
      <w:r w:rsidR="00166BD2" w:rsidRPr="00B7608C">
        <w:rPr>
          <w:rFonts w:asciiTheme="minorHAnsi" w:hAnsiTheme="minorHAnsi" w:cstheme="minorHAnsi"/>
          <w:bCs/>
          <w:color w:val="000000"/>
          <w:szCs w:val="28"/>
          <w:u w:color="000000"/>
          <w:lang w:eastAsia="en-US" w:bidi="ar-SA"/>
        </w:rPr>
        <w:t>2</w:t>
      </w:r>
      <w:r w:rsidRPr="00B7608C"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  <w:t> r.</w:t>
      </w:r>
    </w:p>
    <w:p w14:paraId="4D838125" w14:textId="543E135A" w:rsidR="00166BD2" w:rsidRPr="00B7608C" w:rsidRDefault="00000000" w:rsidP="00166BD2">
      <w:pPr>
        <w:keepNext/>
        <w:spacing w:after="120"/>
        <w:jc w:val="center"/>
        <w:rPr>
          <w:rFonts w:asciiTheme="minorHAnsi" w:hAnsiTheme="minorHAnsi" w:cstheme="minorHAnsi"/>
          <w:bCs/>
          <w:szCs w:val="28"/>
        </w:rPr>
      </w:pPr>
      <w:r w:rsidRPr="00B7608C"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  <w:t>w sprawie zmiany miejscowego planu</w:t>
      </w:r>
      <w:r w:rsidRPr="00B7608C">
        <w:rPr>
          <w:rFonts w:asciiTheme="minorHAnsi" w:hAnsiTheme="minorHAnsi" w:cstheme="minorHAnsi"/>
          <w:bCs/>
          <w:color w:val="000000"/>
          <w:szCs w:val="28"/>
          <w:u w:color="000000"/>
          <w:lang w:val="x-none" w:eastAsia="en-US" w:bidi="ar-SA"/>
        </w:rPr>
        <w:br/>
        <w:t xml:space="preserve">zagospodarowania przestrzennego </w:t>
      </w:r>
      <w:r w:rsidR="002618AC" w:rsidRPr="00B7608C">
        <w:rPr>
          <w:rFonts w:asciiTheme="minorHAnsi" w:hAnsiTheme="minorHAnsi" w:cstheme="minorHAnsi"/>
          <w:bCs/>
          <w:color w:val="000000"/>
          <w:szCs w:val="28"/>
          <w:u w:color="000000"/>
          <w:lang w:eastAsia="en-US" w:bidi="ar-SA"/>
        </w:rPr>
        <w:t>terenów położonych w mieście Śrem</w:t>
      </w:r>
    </w:p>
    <w:p w14:paraId="065B7B4A" w14:textId="48FE4F78" w:rsidR="00BD76C8" w:rsidRPr="00166BD2" w:rsidRDefault="00BD76C8" w:rsidP="00D44162">
      <w:pPr>
        <w:spacing w:after="120"/>
        <w:ind w:firstLine="680"/>
        <w:jc w:val="center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</w:p>
    <w:p w14:paraId="7E958B56" w14:textId="77777777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Zgodnie z art. 3 ust. 1 ustawy z dnia 27 marca 2003 r. o planowaniu i zagospodarowaniu przestrzennym kształtowanie i prowadzenie polityki przestrzennej na terenie gminy, w tym uchwalanie miejscowych planów zagospodarowania przestrzennego, należy do zadań własnych gminy.</w:t>
      </w:r>
    </w:p>
    <w:p w14:paraId="6F022814" w14:textId="77777777" w:rsidR="003864FE" w:rsidRDefault="003864FE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/>
        </w:rPr>
      </w:pP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Z kolei w myśl art. 20 ust. 1 przywołanej ustawy plan miejscowy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uchwala rada gminy, po stwierdzeniu, że nie narusza on ustaleń studium,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rozstrzygając jednocześnie o sposobie rozpatrzenia uwag do projektu planu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oraz sposobie realizacji, zapisanych w planie, inwestycji z zakresu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infrastruktury technicznej, które należą do zadań własnych gminy, oraz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zasadach ich finansowania, zgodnie z przepisami o finansach publicznych.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Część tekstowa planu stanowi treść uchwały, część graficzna oraz wymagane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rozstrzygnięcia stanowią załączniki do uchwały.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</w:p>
    <w:p w14:paraId="5546C320" w14:textId="67B9FBA6" w:rsidR="003864FE" w:rsidRPr="00D44162" w:rsidRDefault="003864FE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W myśl art. 27 ww. ustawy zmiana studium lub planu miejscowego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/>
        </w:rPr>
        <w:t xml:space="preserve"> </w:t>
      </w:r>
      <w:r w:rsidRPr="003864FE">
        <w:rPr>
          <w:rFonts w:asciiTheme="minorHAnsi" w:hAnsiTheme="minorHAnsi" w:cstheme="minorHAnsi"/>
          <w:color w:val="000000"/>
          <w:szCs w:val="28"/>
          <w:u w:color="000000"/>
          <w:lang w:val="x-none" w:eastAsia="en-US"/>
        </w:rPr>
        <w:t>następuje w takim trybie, w jakim są one uchwalane.</w:t>
      </w:r>
    </w:p>
    <w:p w14:paraId="4A0F710E" w14:textId="072F8E35" w:rsidR="00BD76C8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Przedmiotowy projekt zmiany planu opracowany został zgodnie z uchwałą Nr </w:t>
      </w:r>
      <w:r w:rsid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465/XLII/2023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Rady Miejskiej w Śremie z dnia </w:t>
      </w:r>
      <w:r w:rsid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26 stycznia 2023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 r. w sprawie przystąpienia do sporządzenia zmiany miejscowego planu zagospodarowania przestrzennego </w:t>
      </w:r>
      <w:r w:rsid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terenów położonych w mieście Śrem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.</w:t>
      </w:r>
    </w:p>
    <w:p w14:paraId="4AC42820" w14:textId="3C185B6E" w:rsidR="001A1311" w:rsidRPr="001A1311" w:rsidRDefault="001A1311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Wprowadzane zmiany dotyczą terenu zabudowy usługowej, oznaczonego symbolem </w:t>
      </w:r>
      <w:r w:rsid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2</w:t>
      </w:r>
      <w:r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U.</w:t>
      </w:r>
    </w:p>
    <w:p w14:paraId="322C2D7B" w14:textId="6867C865" w:rsidR="008E2FC7" w:rsidRDefault="00000000" w:rsidP="008E2FC7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Obowiązujące 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studium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uwarunkowań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i 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kierunków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zagospodarowania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przestrzennego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</w:t>
      </w:r>
      <w:r w:rsidR="00BE030F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g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miny Śrem wyznaczyło 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dla ww. obszaru następujący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kierun</w:t>
      </w:r>
      <w:r w:rsidR="001A131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ek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rozwoju przestrzennego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: t</w:t>
      </w:r>
      <w:r w:rsidR="008E2FC7"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eren zabudowy usługowej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</w:t>
      </w:r>
      <w:r w:rsidR="008E2FC7" w:rsidRP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oznaczony symbolem A_U, w ramach którego</w:t>
      </w:r>
      <w:r w:rsid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d</w:t>
      </w:r>
      <w:r w:rsidR="002618AC" w:rsidRP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opuszcza się lokalizację zabudowy usługowej – usługi lokalne i ponadlokalne, przy czym handel o powierzchni sprzedaży nie większej niż 2000 m</w:t>
      </w:r>
      <w:r w:rsidR="002618AC" w:rsidRPr="002618AC">
        <w:rPr>
          <w:rFonts w:asciiTheme="minorHAnsi" w:hAnsiTheme="minorHAnsi" w:cstheme="minorHAnsi"/>
          <w:color w:val="000000"/>
          <w:szCs w:val="28"/>
          <w:u w:color="000000"/>
          <w:vertAlign w:val="superscript"/>
          <w:lang w:eastAsia="en-US" w:bidi="ar-SA"/>
        </w:rPr>
        <w:t>2</w:t>
      </w:r>
      <w:r w:rsidR="002618AC" w:rsidRPr="002618AC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, drobna produkcja.</w:t>
      </w:r>
    </w:p>
    <w:p w14:paraId="6CE946BE" w14:textId="21739D62" w:rsidR="00BD76C8" w:rsidRPr="00D44162" w:rsidRDefault="00000000" w:rsidP="001A1311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Ponadto, w ramach poszczególnych terenów przeznaczonych pod zainwestowanie, dopuszcza się lokalizację funkcji uzupełniających: terenów komunikacji, infrastruktury, zieleni oraz sportu i rekreacji.</w:t>
      </w:r>
    </w:p>
    <w:p w14:paraId="4C4BC6DB" w14:textId="77777777" w:rsidR="00BD76C8" w:rsidRPr="00D44162" w:rsidRDefault="00000000" w:rsidP="00D44162">
      <w:pPr>
        <w:spacing w:after="120"/>
        <w:ind w:firstLine="680"/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lastRenderedPageBreak/>
        <w:t>Burmistrz Śremu przeprowadził procedurę określoną w art. 17 ustawy o planowaniu i zagospodarowaniu przestrzennym.</w:t>
      </w:r>
    </w:p>
    <w:p w14:paraId="1218A5B0" w14:textId="7ACA3D15" w:rsidR="00BD76C8" w:rsidRPr="00BE030F" w:rsidRDefault="00000000" w:rsidP="00D44162">
      <w:pPr>
        <w:spacing w:after="120"/>
        <w:ind w:firstLine="680"/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</w:pP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Zgodnie z art. 46 pkt 1 ustawy z dnia 3 października 2008 r. o udostępnianiu informacji o środowisku i jego ochronie, udziale społeczeństwa w ochronie środowiska oraz o ocenach oddziaływania na środowisko (Dz. U. z 202</w:t>
      </w:r>
      <w:r w:rsidR="006E6F42">
        <w:rPr>
          <w:rFonts w:asciiTheme="minorHAnsi" w:hAnsiTheme="minorHAnsi" w:cstheme="minorHAnsi"/>
          <w:color w:val="000000"/>
          <w:szCs w:val="28"/>
          <w:u w:color="000000"/>
        </w:rPr>
        <w:t>3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 r. poz.</w:t>
      </w:r>
      <w:r w:rsidR="008E2FC7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 </w:t>
      </w:r>
      <w:r w:rsidR="006E6F42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1094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) projekty miejscowych planów zagospodarowania przestrzennego wymagają przeprowadzenia strategicznej oceny oddziaływania na środowisko.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Z uwagi na to, że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przedmiotowa zmiana planu 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 xml:space="preserve">sprowadza się do 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>nieznaczn</w:t>
      </w:r>
      <w:r w:rsidR="00003A71">
        <w:rPr>
          <w:rFonts w:asciiTheme="minorHAnsi" w:hAnsiTheme="minorHAnsi" w:cstheme="minorHAnsi"/>
          <w:color w:val="000000"/>
          <w:szCs w:val="28"/>
          <w:u w:color="000000"/>
          <w:lang w:eastAsia="en-US" w:bidi="ar-SA"/>
        </w:rPr>
        <w:t>ej</w:t>
      </w:r>
      <w:r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 modyfikacji dokumentu już przyjętego, Burmistrz Śremu zwrócił się do właściwych organów o odstąpienie od przeprowadzenia strategicznej oceny oddziaływania na środowisko. </w:t>
      </w:r>
      <w:r w:rsidR="00BE030F" w:rsidRPr="00D44162">
        <w:rPr>
          <w:rFonts w:asciiTheme="minorHAnsi" w:hAnsiTheme="minorHAnsi" w:cstheme="minorHAnsi"/>
          <w:color w:val="000000"/>
          <w:szCs w:val="28"/>
          <w:u w:color="000000"/>
          <w:lang w:val="x-none" w:eastAsia="en-US" w:bidi="ar-SA"/>
        </w:rPr>
        <w:t xml:space="preserve">Regionalny Dyrektor Ochrony Środowiska w Poznaniu pismem z 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>2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>8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>.0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>4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>.202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>3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> r. oraz Państwowy Powiatowy Inspektor Sanitarny w Śremie pismem z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 xml:space="preserve"> 04.05.2023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 xml:space="preserve"> r. 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 xml:space="preserve">pozytywnie odnieśli się do 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>odstąpie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eastAsia="en-US" w:bidi="ar-SA"/>
        </w:rPr>
        <w:t>nia</w:t>
      </w:r>
      <w:r w:rsidR="00BE030F" w:rsidRPr="00BE030F">
        <w:rPr>
          <w:rFonts w:asciiTheme="minorHAnsi" w:hAnsiTheme="minorHAnsi" w:cstheme="minorHAnsi"/>
          <w:color w:val="000000" w:themeColor="text1"/>
          <w:szCs w:val="28"/>
          <w:u w:color="000000"/>
          <w:lang w:val="x-none" w:eastAsia="en-US" w:bidi="ar-SA"/>
        </w:rPr>
        <w:t xml:space="preserve"> od przeprowadzenia strategicznej oceny oddziaływania na środowisko dla przedmiotowego projektu.</w:t>
      </w:r>
    </w:p>
    <w:p w14:paraId="56991A84" w14:textId="7777777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Sporządzając projekt miejscowego planu uwzględniono i zapewniono realizację wymogów art. 1 ust. 2 - 4 ustawy o planowaniu i zagospodarowaniu przestrzennym.</w:t>
      </w:r>
    </w:p>
    <w:p w14:paraId="4A9B2207" w14:textId="7777777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Stosownie do art. 15 ust. 1 ustawy z dnia 27 marca 2003 r. o planowaniu i zagospodarowaniu przestrzennym w uzasadnieniu przedstawia się</w:t>
      </w:r>
    </w:p>
    <w:p w14:paraId="3C754BD9" w14:textId="7777777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1) sposób realizacji wymogów wynikających z:</w:t>
      </w:r>
    </w:p>
    <w:p w14:paraId="7AEB8D7C" w14:textId="53112D24" w:rsidR="00BD76C8" w:rsidRPr="00893864" w:rsidRDefault="00000000" w:rsidP="00D44162">
      <w:pPr>
        <w:spacing w:after="120"/>
        <w:ind w:firstLine="680"/>
        <w:rPr>
          <w:rFonts w:asciiTheme="minorHAnsi" w:hAnsiTheme="minorHAnsi" w:cstheme="minorHAnsi"/>
          <w:color w:val="FF0000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a) wymagań ładu przestrzennego, w tym urbanistyki i architektury: zostały określone </w:t>
      </w:r>
      <w:bookmarkStart w:id="3" w:name="_Hlk132113101"/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227F31" w:rsidRPr="003B52B2">
        <w:rPr>
          <w:rFonts w:asciiTheme="minorHAnsi" w:hAnsiTheme="minorHAnsi" w:cstheme="minorHAnsi"/>
          <w:szCs w:val="28"/>
          <w:u w:color="000000"/>
        </w:rPr>
        <w:t>Nr </w:t>
      </w:r>
      <w:r w:rsidR="00CA638C" w:rsidRPr="003B52B2">
        <w:rPr>
          <w:rFonts w:asciiTheme="minorHAnsi" w:hAnsiTheme="minorHAnsi" w:cstheme="minorHAnsi"/>
          <w:szCs w:val="28"/>
          <w:u w:color="000000"/>
        </w:rPr>
        <w:t>286/XXVII/2021</w:t>
      </w:r>
      <w:r w:rsidR="00227F31" w:rsidRPr="003B52B2">
        <w:rPr>
          <w:rFonts w:asciiTheme="minorHAnsi" w:hAnsiTheme="minorHAnsi" w:cstheme="minorHAnsi"/>
          <w:szCs w:val="28"/>
          <w:u w:color="000000"/>
        </w:rPr>
        <w:t xml:space="preserve"> Rady Miejskiej w Śremie z </w:t>
      </w:r>
      <w:r w:rsidR="00227F31" w:rsidRPr="00182289">
        <w:rPr>
          <w:rFonts w:asciiTheme="minorHAnsi" w:hAnsiTheme="minorHAnsi" w:cstheme="minorHAnsi"/>
          <w:szCs w:val="28"/>
          <w:u w:color="000000"/>
        </w:rPr>
        <w:t xml:space="preserve">dnia </w:t>
      </w:r>
      <w:r w:rsidR="00CA638C" w:rsidRPr="00182289">
        <w:rPr>
          <w:rFonts w:asciiTheme="minorHAnsi" w:hAnsiTheme="minorHAnsi" w:cstheme="minorHAnsi"/>
          <w:szCs w:val="28"/>
          <w:u w:color="000000"/>
        </w:rPr>
        <w:t>22 kwietnia 2021</w:t>
      </w:r>
      <w:r w:rsidR="00227F31" w:rsidRPr="00182289">
        <w:rPr>
          <w:rFonts w:asciiTheme="minorHAnsi" w:hAnsiTheme="minorHAnsi" w:cstheme="minorHAnsi"/>
          <w:szCs w:val="28"/>
          <w:u w:color="000000"/>
        </w:rPr>
        <w:t xml:space="preserve"> r. w sprawie miejscowego planu zagospodarowania przestrzennego </w:t>
      </w:r>
      <w:r w:rsidR="00CA638C" w:rsidRPr="00182289">
        <w:rPr>
          <w:rFonts w:asciiTheme="minorHAnsi" w:hAnsiTheme="minorHAnsi" w:cstheme="minorHAnsi"/>
          <w:szCs w:val="28"/>
          <w:u w:color="000000"/>
        </w:rPr>
        <w:t>terenów położonych w mieście Śrem</w:t>
      </w:r>
      <w:r w:rsidRPr="00182289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</w:t>
      </w:r>
      <w:bookmarkEnd w:id="3"/>
      <w:r w:rsidRPr="00182289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poprzez wyznaczenie linii rozgraniczających tereny o różnym przeznaczeniu lub różnych zasadach zagospodarowania oraz nieprzekraczalnych linii zabudowy, a na podstawie otaczającej zabudowy dostosowane zostały: wskaźniki zagospodarowania terenu, w tym intensywność zabudowy, wysokość budynków, geometria dachów; w uchwale nie zawarto wskaźników dla procedury scalania i podziałów, gdyż nie ma terenów predysponowanych do przeprowadzenia takiej procedury,</w:t>
      </w:r>
    </w:p>
    <w:p w14:paraId="399FBD17" w14:textId="19883810" w:rsidR="00BD76C8" w:rsidRPr="00447B87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eastAsia="en-US" w:bidi="ar-SA"/>
        </w:rPr>
      </w:pP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b) walorów architektonicznych i krajobrazowych: zostały określone </w:t>
      </w:r>
      <w:r w:rsidR="00182289"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182289" w:rsidRPr="00447B87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="00447B87" w:rsidRPr="00447B87">
        <w:rPr>
          <w:rFonts w:asciiTheme="minorHAnsi" w:hAnsiTheme="minorHAnsi" w:cstheme="minorHAnsi"/>
          <w:szCs w:val="28"/>
          <w:u w:color="000000"/>
          <w:lang w:eastAsia="en-US" w:bidi="ar-SA"/>
        </w:rPr>
        <w:t>,</w:t>
      </w:r>
    </w:p>
    <w:p w14:paraId="4025FCB0" w14:textId="134EAE74" w:rsidR="00BD76C8" w:rsidRPr="00447B87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lastRenderedPageBreak/>
        <w:t xml:space="preserve">c) wymagań ochrony środowiska, w tym gospodarowania wodami i ochrony gruntów rolnych i leśnych: </w:t>
      </w:r>
      <w:r w:rsidR="00447B87"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447B87" w:rsidRPr="00447B87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="00447B87"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</w:t>
      </w: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zostały ustalone zasady w zakresie: zaopatrzenia w wodę, odbioru i zagospodarowania ścieków sanitarnych oraz wód opadowych i roztopowych, sposobu wytwarzania energii cieplnej na cele ogrzewania budynków, gospodarki odpadami i zagospodarowania mas ziemnych; nie było konieczności wystąpienia o uzyskanie zmiany przeznaczenia gruntów rolnych i leśnych na cele nierolnicze i nieleśne,</w:t>
      </w:r>
    </w:p>
    <w:p w14:paraId="0C5BC3E8" w14:textId="00F0E93B" w:rsidR="00BD76C8" w:rsidRPr="00447B87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d) wymagań ochrony dziedzictwa kulturowego i zabytków oraz dóbr kultury współczesnej: </w:t>
      </w:r>
      <w:r w:rsidR="00447B87"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447B87" w:rsidRPr="00447B87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="00447B87"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</w:t>
      </w:r>
      <w:r w:rsidR="00447B87" w:rsidRPr="00447B87">
        <w:rPr>
          <w:rFonts w:asciiTheme="minorHAnsi" w:hAnsiTheme="minorHAnsi" w:cstheme="minorHAnsi"/>
          <w:szCs w:val="28"/>
          <w:u w:color="000000"/>
          <w:lang w:eastAsia="en-US" w:bidi="ar-SA"/>
        </w:rPr>
        <w:t>nie</w:t>
      </w: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ustalono </w:t>
      </w:r>
      <w:r w:rsidR="00227F31" w:rsidRPr="00447B87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zasad ochrony </w:t>
      </w:r>
      <w:r w:rsidR="0048152A" w:rsidRPr="00447B87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konserwatorskiej </w:t>
      </w:r>
      <w:r w:rsidR="00447B87" w:rsidRPr="00447B87">
        <w:rPr>
          <w:rFonts w:asciiTheme="minorHAnsi" w:hAnsiTheme="minorHAnsi" w:cstheme="minorHAnsi"/>
          <w:szCs w:val="28"/>
          <w:u w:color="000000"/>
          <w:lang w:eastAsia="en-US" w:bidi="ar-SA"/>
        </w:rPr>
        <w:t>ze względu na brak obiektów podlegających ochronie w granicach planu</w:t>
      </w: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,</w:t>
      </w:r>
    </w:p>
    <w:p w14:paraId="37775833" w14:textId="0FBD935C" w:rsidR="00BD76C8" w:rsidRPr="00447B87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e) wymagań ochrony zdrowia oraz bezpieczeństwa ludzi i mienia, a także potrzeb osób ze szczególnymi potrzebami, o których mowa w ustawie z dnia 19 lipca 2019 r. o zapewnianiu dostępności osobom ze szczególnymi potrzebami (Dz. U. z 202</w:t>
      </w:r>
      <w:r w:rsidR="00447B87">
        <w:rPr>
          <w:rFonts w:asciiTheme="minorHAnsi" w:hAnsiTheme="minorHAnsi" w:cstheme="minorHAnsi"/>
          <w:szCs w:val="28"/>
          <w:u w:color="000000"/>
          <w:lang w:eastAsia="en-US" w:bidi="ar-SA"/>
        </w:rPr>
        <w:t>2</w:t>
      </w: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 r. poz. </w:t>
      </w:r>
      <w:r w:rsidR="00447B87">
        <w:rPr>
          <w:rFonts w:asciiTheme="minorHAnsi" w:hAnsiTheme="minorHAnsi" w:cstheme="minorHAnsi"/>
          <w:szCs w:val="28"/>
          <w:u w:color="000000"/>
          <w:lang w:eastAsia="en-US" w:bidi="ar-SA"/>
        </w:rPr>
        <w:t>2240</w:t>
      </w:r>
      <w:r w:rsidRPr="00447B87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): dla terenów zabudowy ustalono lokalizację stanowisk postojowych przeznaczonych na parkowanie pojazdów zaopatrzonych w kartę parkingową,</w:t>
      </w:r>
    </w:p>
    <w:p w14:paraId="787F69DA" w14:textId="0CF75680" w:rsidR="00BD76C8" w:rsidRPr="002B7063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eastAsia="en-US" w:bidi="ar-SA"/>
        </w:rPr>
      </w:pPr>
      <w:r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f) walorów ekonomicznych przestrzeni: teren objęty zmianą planu zlokalizowany jest sąsiedztwie </w:t>
      </w:r>
      <w:r w:rsidR="0048152A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dróg </w:t>
      </w:r>
      <w:r w:rsidR="002B7063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publicznych, osiedla zabudowy mieszkaniowej oraz obiektów usługowych</w:t>
      </w:r>
      <w:r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. Spełniony został również warunek </w:t>
      </w:r>
      <w:proofErr w:type="spellStart"/>
      <w:r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niekonfliktogenności</w:t>
      </w:r>
      <w:proofErr w:type="spellEnd"/>
      <w:r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wprowadzonych, uchwałą </w:t>
      </w:r>
      <w:r w:rsidR="0048152A"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Nr</w:t>
      </w:r>
      <w:r w:rsidR="0048152A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 </w:t>
      </w:r>
      <w:r w:rsidR="00BE7434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286/XXVII/2021</w:t>
      </w:r>
      <w:r w:rsidR="0048152A"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Rady Miejskiej w Śremie z dnia </w:t>
      </w:r>
      <w:r w:rsidR="00BE7434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22 kwietnia 2021</w:t>
      </w:r>
      <w:r w:rsidR="0048152A"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r. w sprawie miejscowego planu zagospodarowania przestrzennego </w:t>
      </w:r>
      <w:r w:rsidR="00BE7434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terenów położonych w mieście Śrem</w:t>
      </w:r>
      <w:r w:rsidRPr="002B7063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, funkcji w stosunku do istniejącej zabudowy</w:t>
      </w:r>
      <w:r w:rsidR="0048152A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 i </w:t>
      </w:r>
      <w:r w:rsidR="000B25E7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zagospodarowania</w:t>
      </w:r>
      <w:r w:rsidR="002B7063" w:rsidRPr="002B7063">
        <w:rPr>
          <w:rFonts w:asciiTheme="minorHAnsi" w:hAnsiTheme="minorHAnsi" w:cstheme="minorHAnsi"/>
          <w:szCs w:val="28"/>
          <w:u w:color="000000"/>
          <w:lang w:eastAsia="en-US" w:bidi="ar-SA"/>
        </w:rPr>
        <w:t>,</w:t>
      </w:r>
    </w:p>
    <w:p w14:paraId="3BD9622E" w14:textId="77777777" w:rsidR="003D4933" w:rsidRDefault="003D4933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>
        <w:rPr>
          <w:rFonts w:asciiTheme="minorHAnsi" w:hAnsiTheme="minorHAnsi" w:cstheme="minorHAnsi"/>
          <w:szCs w:val="28"/>
          <w:u w:color="000000"/>
          <w:lang w:val="x-none" w:eastAsia="en-US" w:bidi="ar-SA"/>
        </w:rPr>
        <w:br w:type="page"/>
      </w:r>
    </w:p>
    <w:p w14:paraId="4B0CBB6B" w14:textId="6B1C684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lastRenderedPageBreak/>
        <w:t xml:space="preserve">g) prawa własności: ustalenia miejscowego planu uchwalonego uchwałą </w:t>
      </w:r>
      <w:r w:rsidR="002A506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Nr </w:t>
      </w:r>
      <w:r w:rsidR="003B52B2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286/XXVII/2021</w:t>
      </w:r>
      <w:r w:rsidR="002A506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Rady Miejskiej w Śremie z dnia </w:t>
      </w:r>
      <w:r w:rsidR="003B52B2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22 kwietnia 2021</w:t>
      </w:r>
      <w:r w:rsidR="002A506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r. w</w:t>
      </w:r>
      <w:r w:rsidR="00182289">
        <w:rPr>
          <w:rFonts w:asciiTheme="minorHAnsi" w:hAnsiTheme="minorHAnsi" w:cstheme="minorHAnsi"/>
          <w:szCs w:val="28"/>
          <w:u w:color="000000"/>
          <w:lang w:eastAsia="en-US" w:bidi="ar-SA"/>
        </w:rPr>
        <w:t> </w:t>
      </w:r>
      <w:r w:rsidR="002A506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sprawie miejscowego planu zagospodarowania przestrzennego </w:t>
      </w:r>
      <w:r w:rsidR="003B52B2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terenów położonych w mieście Śrem</w:t>
      </w:r>
      <w:r w:rsidR="002A506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, a także procedowana zmiana 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odpowiadały nie tylko postulatom właścicieli terenu, ale także nie wykazywały negatywnego oddziaływania na nieruchomości sąsiednie; zmiana wybranych ustaleń planu wiąże się z dostosowaniem ich do aktualnych uwarunkowań,</w:t>
      </w:r>
    </w:p>
    <w:p w14:paraId="427ECF03" w14:textId="2E90C48E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h) potrzeb obronności i bezpieczeństwa państwa: zostały określone </w:t>
      </w:r>
      <w:r w:rsidR="003B52B2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3B52B2" w:rsidRPr="003B52B2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,</w:t>
      </w:r>
    </w:p>
    <w:p w14:paraId="15D88973" w14:textId="79854804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i) potrzeb interesu publicznego: zostały określone </w:t>
      </w:r>
      <w:r w:rsidR="003B52B2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3B52B2" w:rsidRPr="003B52B2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,</w:t>
      </w:r>
    </w:p>
    <w:p w14:paraId="2F1DAEB6" w14:textId="025C2860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j) potrzeb w zakresie rozwoju infrastruktury technicznej, w szczególności sieci szerokopasmowych: zostały określone </w:t>
      </w:r>
      <w:r w:rsidR="003B52B2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3B52B2" w:rsidRPr="003B52B2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="003B52B2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,</w:t>
      </w:r>
    </w:p>
    <w:p w14:paraId="20C43CDC" w14:textId="5B1B7437" w:rsidR="00BD76C8" w:rsidRPr="00893864" w:rsidRDefault="00000000" w:rsidP="002A5067">
      <w:pPr>
        <w:spacing w:after="120"/>
        <w:ind w:firstLine="680"/>
        <w:rPr>
          <w:rFonts w:asciiTheme="minorHAnsi" w:hAnsiTheme="minorHAnsi" w:cstheme="minorHAnsi"/>
          <w:color w:val="FF0000"/>
          <w:szCs w:val="28"/>
          <w:u w:color="000000"/>
          <w:lang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k) zapewnienia udziału społeczeństwa w pracach nad miejscowym planem zagospodarowania przestrzennego, w tym przy użyciu środków komunikacji elektronicznej: ogłoszenie o przystąpieniu do sporządzenia zmiany planu i wyłożeniu projektu zmiany planu do publicznego wglądu zostały opublikowane w prasie o zasięgu wykraczającym poza granice gminy Śrem. Adekwatne obwieszczenia zostały wywieszone na tablicach informacyjnych Urzędu Miejskiego w Śremie oraz zamieszczone w Biuletynie Informacji Publicznej (</w:t>
      </w:r>
      <w:r w:rsidR="002A506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http://umsrem.bip.eur.pl/public/?id=217685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). </w:t>
      </w:r>
      <w:r w:rsidR="002A506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Natomiast uchwał</w:t>
      </w:r>
      <w:r w:rsidR="008231D5">
        <w:rPr>
          <w:rFonts w:asciiTheme="minorHAnsi" w:hAnsiTheme="minorHAnsi" w:cstheme="minorHAnsi"/>
          <w:szCs w:val="28"/>
          <w:u w:color="000000"/>
          <w:lang w:eastAsia="en-US" w:bidi="ar-SA"/>
        </w:rPr>
        <w:t>a</w:t>
      </w:r>
      <w:r w:rsidR="002A506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 w sprawie przystąpienia do sporządzenia zmiany planu została udostępniona w Biuletynie Informacji Publicznej (</w:t>
      </w:r>
      <w:r w:rsidR="002A5067" w:rsidRPr="003B52B2">
        <w:rPr>
          <w:rFonts w:asciiTheme="minorHAnsi" w:hAnsiTheme="minorHAnsi" w:cstheme="minorHAnsi"/>
          <w:szCs w:val="28"/>
          <w:lang w:eastAsia="en-US" w:bidi="ar-SA"/>
        </w:rPr>
        <w:t>http://umsrem.bip.eur.pl/public/?id=218326</w:t>
      </w:r>
      <w:r w:rsidR="002A506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). 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W trakcie wyłożenia do publicznego wglądu zorganizowano dyskusj</w:t>
      </w:r>
      <w:r w:rsidR="00444B22">
        <w:rPr>
          <w:rFonts w:asciiTheme="minorHAnsi" w:hAnsiTheme="minorHAnsi" w:cstheme="minorHAnsi"/>
          <w:szCs w:val="28"/>
          <w:u w:color="000000"/>
          <w:lang w:eastAsia="en-US" w:bidi="ar-SA"/>
        </w:rPr>
        <w:t>e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publiczn</w:t>
      </w:r>
      <w:r w:rsidR="00444B22">
        <w:rPr>
          <w:rFonts w:asciiTheme="minorHAnsi" w:hAnsiTheme="minorHAnsi" w:cstheme="minorHAnsi"/>
          <w:szCs w:val="28"/>
          <w:u w:color="000000"/>
          <w:lang w:eastAsia="en-US" w:bidi="ar-SA"/>
        </w:rPr>
        <w:t>e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nad przyjętymi w projekcie zmiany planu rozwiązaniami, co umożliwiło zainteresowanym mieszkańcom zapoznanie się z dokumentem. </w:t>
      </w:r>
      <w:r w:rsidR="000B25E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Komplet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dokumentów wyłożonych do publicznego wglądu został zamieszczon</w:t>
      </w:r>
      <w:r w:rsidR="000B25E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y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na stronie internetowej Biuletynu Informacji Publicznej (</w:t>
      </w:r>
      <w:r w:rsidR="000B25E7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http://umsrem.bip.eur.pl/public/?id=73564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), o czym powiadomiono w ogłoszeniach i obwieszczeniach,</w:t>
      </w:r>
    </w:p>
    <w:p w14:paraId="235F7501" w14:textId="7777777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lastRenderedPageBreak/>
        <w:t>l) zachowania jawności i przejrzystości procedur planistycznych: zapewniono możliwość wglądu do dokumentacji planistycznej i możliwość zapoznania się z proponowanymi rozwiązaniami, wybrane dokumenty zostały udostępnione poprzez Biuletyn Informacji Publicznej (BIP),</w:t>
      </w:r>
    </w:p>
    <w:p w14:paraId="201859DE" w14:textId="42AC9184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m) potrzeb zapewnienia odpowiedniej ilości i jakości wody, do celów zaopatrzenia ludności: zostały określone </w:t>
      </w:r>
      <w:r w:rsidR="003B52B2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3B52B2" w:rsidRPr="003B52B2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;</w:t>
      </w:r>
    </w:p>
    <w:p w14:paraId="613C5D75" w14:textId="4DC9979B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2) organ waży interes publiczny i interesy prywatne, w tym zgłaszane w postaci wniosków i uwag, zmierzające do ochrony istniejącego stanu zagospodarowania terenu, jak i zmian w zakresie jego zagospodarowania, a także analizy ekonomiczne, środowiskowe i społeczne: interesy prywatne zostały wyrażone przez właściciel</w:t>
      </w:r>
      <w:r w:rsidR="000B25E7" w:rsidRPr="003B52B2">
        <w:rPr>
          <w:rFonts w:asciiTheme="minorHAnsi" w:hAnsiTheme="minorHAnsi" w:cstheme="minorHAnsi"/>
          <w:szCs w:val="28"/>
          <w:u w:color="000000"/>
          <w:lang w:eastAsia="en-US" w:bidi="ar-SA"/>
        </w:rPr>
        <w:t>a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 nieruchomości objętych niniejszym opracowaniem w złożonych wnioskach o sporządzenie zmiany obowiązującego planu. Wnioski te zostały rozpatrzone przez Burmistrza Śremu;</w:t>
      </w:r>
    </w:p>
    <w:p w14:paraId="63DA3A1A" w14:textId="07A37D18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3) sytuowanie nowej zabudowy, uwzględnienie wymagań ładu przestrzennego, efektywnego gospodarowania przestrzenią oraz walorów ekonomicznych przestrzeni: zostały określone </w:t>
      </w:r>
      <w:r w:rsidR="003B52B2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w uchwale </w:t>
      </w:r>
      <w:r w:rsidR="003B52B2" w:rsidRPr="003B52B2">
        <w:rPr>
          <w:rFonts w:asciiTheme="minorHAnsi" w:hAnsiTheme="minorHAnsi" w:cstheme="minorHAnsi"/>
          <w:szCs w:val="28"/>
          <w:u w:color="000000"/>
        </w:rPr>
        <w:t>Nr 286/XXVII/2021 Rady Miejskiej w Śremie z dnia 22 kwietnia 2021 r. w sprawie miejscowego planu zagospodarowania przestrzennego terenów położonych w mieście Śrem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;</w:t>
      </w:r>
    </w:p>
    <w:p w14:paraId="45F3E72A" w14:textId="74CFBFA7" w:rsidR="00BD76C8" w:rsidRPr="003B52B2" w:rsidRDefault="00000000" w:rsidP="00D44162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4) zgodność z wynikami analizy, o której mowa w art. 32 ust. 1, wraz datą uchwały rady gminy, o której mowa w art. 32 ust. 2 oraz sposób uwzględnienia uniwersalnego projektowania: stwierdzono zgodność z wynikami analizy zmian w zagospodarowaniu przestrzennym gminy Śrem w latach 2014–2018. Rada Miejska w Śremie podjęła uchwałę Nr 472/XLIX/2018 z dnia 18 października 2018 r. w sprawie aktualności Studium Uwarunkowań i Kierunków Zagospodarowania Przestrzennego Gminy Śrem oraz miejscowych planów zagospodarowania przestrzennego; natomiast w zakresie zasad uniwersalnego projektowania uwzględniono je w projekcie planu adekwatnie do przeznaczeń terenów i zakresu możliwych ustaleń planu; wszelkie obiekty budowlane będą projektowane zgodnie z przepisami techniczno-budowlanymi określonymi w przepisach nadrzędnych w stosunku do planu;</w:t>
      </w:r>
    </w:p>
    <w:p w14:paraId="7A5ADD9D" w14:textId="77777777" w:rsidR="003D4933" w:rsidRDefault="003D4933" w:rsidP="000B25E7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>
        <w:rPr>
          <w:rFonts w:asciiTheme="minorHAnsi" w:hAnsiTheme="minorHAnsi" w:cstheme="minorHAnsi"/>
          <w:szCs w:val="28"/>
          <w:u w:color="000000"/>
          <w:lang w:val="x-none" w:eastAsia="en-US" w:bidi="ar-SA"/>
        </w:rPr>
        <w:br w:type="page"/>
      </w:r>
    </w:p>
    <w:p w14:paraId="75589543" w14:textId="709F08D9" w:rsidR="000B25E7" w:rsidRPr="003B52B2" w:rsidRDefault="00000000" w:rsidP="000B25E7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lastRenderedPageBreak/>
        <w:t>5) wpływ na finanse publiczne, w tym na budżet gminy</w:t>
      </w:r>
      <w:r w:rsidR="002B7063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: został określony w opracowanej 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prognozie skutków finansowych uchwalenia planu</w:t>
      </w:r>
      <w:r w:rsidR="002B7063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 miejscowego z 2021 r.; wprowadzona zmiana nie będzie generowała zmian w</w:t>
      </w:r>
      <w:r w:rsidR="00444B22">
        <w:rPr>
          <w:rFonts w:asciiTheme="minorHAnsi" w:hAnsiTheme="minorHAnsi" w:cstheme="minorHAnsi"/>
          <w:szCs w:val="28"/>
          <w:u w:color="000000"/>
          <w:lang w:eastAsia="en-US" w:bidi="ar-SA"/>
        </w:rPr>
        <w:t> </w:t>
      </w:r>
      <w:r w:rsidR="002B7063">
        <w:rPr>
          <w:rFonts w:asciiTheme="minorHAnsi" w:hAnsiTheme="minorHAnsi" w:cstheme="minorHAnsi"/>
          <w:szCs w:val="28"/>
          <w:u w:color="000000"/>
          <w:lang w:eastAsia="en-US" w:bidi="ar-SA"/>
        </w:rPr>
        <w:t>tym zakresie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.</w:t>
      </w:r>
    </w:p>
    <w:p w14:paraId="5DA7D53B" w14:textId="0FB3F160" w:rsidR="00BD76C8" w:rsidRPr="003B52B2" w:rsidRDefault="00000000" w:rsidP="004B4568">
      <w:pPr>
        <w:spacing w:after="120"/>
        <w:ind w:firstLine="680"/>
        <w:rPr>
          <w:rFonts w:asciiTheme="minorHAnsi" w:hAnsiTheme="minorHAnsi" w:cstheme="minorHAnsi"/>
          <w:szCs w:val="28"/>
          <w:u w:color="000000"/>
          <w:lang w:val="x-none" w:eastAsia="en-US" w:bidi="ar-SA"/>
        </w:rPr>
      </w:pP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W związku z zachowaniem trybu sporządzania miejscowego planu, wymaganego ustawą o planowaniu i zagospodarowaniu przestrzennym oraz zachowaniem zgodności z polityką przestrzenną gminy, określoną w </w:t>
      </w:r>
      <w:r w:rsidR="003D4933"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studium</w:t>
      </w:r>
      <w:r w:rsidR="003D4933">
        <w:rPr>
          <w:rFonts w:asciiTheme="minorHAnsi" w:hAnsiTheme="minorHAnsi" w:cstheme="minorHAnsi"/>
          <w:szCs w:val="28"/>
          <w:u w:color="000000"/>
          <w:lang w:eastAsia="en-US" w:bidi="ar-SA"/>
        </w:rPr>
        <w:t xml:space="preserve"> u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warunkowań i </w:t>
      </w:r>
      <w:r w:rsidR="003D4933">
        <w:rPr>
          <w:rFonts w:asciiTheme="minorHAnsi" w:hAnsiTheme="minorHAnsi" w:cstheme="minorHAnsi"/>
          <w:szCs w:val="28"/>
          <w:u w:color="000000"/>
          <w:lang w:eastAsia="en-US" w:bidi="ar-SA"/>
        </w:rPr>
        <w:t>k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ierunków </w:t>
      </w:r>
      <w:r w:rsidR="003D4933">
        <w:rPr>
          <w:rFonts w:asciiTheme="minorHAnsi" w:hAnsiTheme="minorHAnsi" w:cstheme="minorHAnsi"/>
          <w:szCs w:val="28"/>
          <w:u w:color="000000"/>
          <w:lang w:eastAsia="en-US" w:bidi="ar-SA"/>
        </w:rPr>
        <w:t>z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agospodarowania </w:t>
      </w:r>
      <w:r w:rsidR="003D4933">
        <w:rPr>
          <w:rFonts w:asciiTheme="minorHAnsi" w:hAnsiTheme="minorHAnsi" w:cstheme="minorHAnsi"/>
          <w:szCs w:val="28"/>
          <w:u w:color="000000"/>
          <w:lang w:eastAsia="en-US" w:bidi="ar-SA"/>
        </w:rPr>
        <w:t>p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 xml:space="preserve">rzestrzennego </w:t>
      </w:r>
      <w:r w:rsidR="003D4933">
        <w:rPr>
          <w:rFonts w:asciiTheme="minorHAnsi" w:hAnsiTheme="minorHAnsi" w:cstheme="minorHAnsi"/>
          <w:szCs w:val="28"/>
          <w:u w:color="000000"/>
          <w:lang w:eastAsia="en-US" w:bidi="ar-SA"/>
        </w:rPr>
        <w:t>g</w:t>
      </w:r>
      <w:r w:rsidRPr="003B52B2">
        <w:rPr>
          <w:rFonts w:asciiTheme="minorHAnsi" w:hAnsiTheme="minorHAnsi" w:cstheme="minorHAnsi"/>
          <w:szCs w:val="28"/>
          <w:u w:color="000000"/>
          <w:lang w:val="x-none" w:eastAsia="en-US" w:bidi="ar-SA"/>
        </w:rPr>
        <w:t>miny Śrem, podjęcie niniejszej uchwały jest zasadne.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4386"/>
      </w:tblGrid>
      <w:tr w:rsidR="003B52B2" w:rsidRPr="003B52B2" w14:paraId="6545F579" w14:textId="77777777">
        <w:tc>
          <w:tcPr>
            <w:tcW w:w="43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AC320C" w14:textId="77777777" w:rsidR="00BD76C8" w:rsidRPr="003B52B2" w:rsidRDefault="00BD76C8" w:rsidP="00D44162">
            <w:pPr>
              <w:spacing w:after="120"/>
              <w:jc w:val="left"/>
              <w:rPr>
                <w:rFonts w:asciiTheme="minorHAnsi" w:hAnsiTheme="minorHAnsi" w:cstheme="minorHAnsi"/>
                <w:szCs w:val="28"/>
                <w:lang w:val="x-none" w:eastAsia="en-US" w:bidi="ar-SA"/>
              </w:rPr>
            </w:pPr>
          </w:p>
        </w:tc>
        <w:tc>
          <w:tcPr>
            <w:tcW w:w="438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8A245" w14:textId="1FDA70D9" w:rsidR="00BD76C8" w:rsidRPr="003B52B2" w:rsidRDefault="00BD76C8" w:rsidP="00D44162">
            <w:pPr>
              <w:keepNext/>
              <w:keepLines/>
              <w:spacing w:after="120"/>
              <w:jc w:val="center"/>
              <w:rPr>
                <w:rFonts w:asciiTheme="minorHAnsi" w:hAnsiTheme="minorHAnsi" w:cstheme="minorHAnsi"/>
                <w:b/>
                <w:szCs w:val="28"/>
                <w:lang w:val="x-none" w:eastAsia="en-US" w:bidi="ar-SA"/>
              </w:rPr>
            </w:pPr>
          </w:p>
        </w:tc>
      </w:tr>
    </w:tbl>
    <w:p w14:paraId="47E71CF1" w14:textId="77777777" w:rsidR="00BD76C8" w:rsidRPr="00893864" w:rsidRDefault="00BD76C8" w:rsidP="00444B22">
      <w:pPr>
        <w:keepNext/>
        <w:spacing w:after="120"/>
        <w:rPr>
          <w:rFonts w:asciiTheme="minorHAnsi" w:hAnsiTheme="minorHAnsi" w:cstheme="minorHAnsi"/>
          <w:color w:val="FF0000"/>
          <w:szCs w:val="28"/>
          <w:u w:color="000000"/>
          <w:lang w:val="x-none" w:eastAsia="en-US" w:bidi="ar-SA"/>
        </w:rPr>
      </w:pPr>
    </w:p>
    <w:sectPr w:rsidR="00BD76C8" w:rsidRPr="00893864">
      <w:footerReference w:type="default" r:id="rId8"/>
      <w:endnotePr>
        <w:numFmt w:val="decimal"/>
      </w:endnotePr>
      <w:pgSz w:w="11906" w:h="16838"/>
      <w:pgMar w:top="1701" w:right="1417" w:bottom="141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D2735" w14:textId="77777777" w:rsidR="00700FC3" w:rsidRDefault="00700FC3">
      <w:r>
        <w:separator/>
      </w:r>
    </w:p>
  </w:endnote>
  <w:endnote w:type="continuationSeparator" w:id="0">
    <w:p w14:paraId="36EA83F0" w14:textId="77777777" w:rsidR="00700FC3" w:rsidRDefault="0070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A2CB1" w14:textId="77777777" w:rsidR="00BD76C8" w:rsidRDefault="00BD76C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E22AC" w14:textId="77777777" w:rsidR="00700FC3" w:rsidRDefault="00700FC3">
      <w:r>
        <w:separator/>
      </w:r>
    </w:p>
  </w:footnote>
  <w:footnote w:type="continuationSeparator" w:id="0">
    <w:p w14:paraId="73375F84" w14:textId="77777777" w:rsidR="00700FC3" w:rsidRDefault="00700F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FE46C" w14:textId="77777777" w:rsidR="00B7608C" w:rsidRPr="00216D68" w:rsidRDefault="00B7608C" w:rsidP="00B7608C">
    <w:pPr>
      <w:keepNext/>
      <w:autoSpaceDE w:val="0"/>
      <w:autoSpaceDN w:val="0"/>
      <w:adjustRightInd w:val="0"/>
      <w:jc w:val="right"/>
      <w:rPr>
        <w:rFonts w:asciiTheme="minorHAnsi" w:hAnsiTheme="minorHAnsi" w:cstheme="minorHAnsi"/>
        <w:sz w:val="20"/>
        <w:szCs w:val="20"/>
      </w:rPr>
    </w:pPr>
    <w:bookmarkStart w:id="1" w:name="_Hlk98420623"/>
    <w:bookmarkStart w:id="2" w:name="_Hlk98420624"/>
    <w:r w:rsidRPr="00216D68">
      <w:rPr>
        <w:rFonts w:asciiTheme="minorHAnsi" w:hAnsiTheme="minorHAnsi" w:cstheme="minorHAnsi"/>
        <w:sz w:val="20"/>
        <w:szCs w:val="20"/>
      </w:rPr>
      <w:t>Projekt wyłożony do publicznego wglądu</w:t>
    </w:r>
  </w:p>
  <w:p w14:paraId="1E1AD37C" w14:textId="28E6D700" w:rsidR="00B7608C" w:rsidRPr="00216D68" w:rsidRDefault="00B7608C" w:rsidP="00B7608C">
    <w:pPr>
      <w:autoSpaceDE w:val="0"/>
      <w:autoSpaceDN w:val="0"/>
      <w:adjustRightInd w:val="0"/>
      <w:jc w:val="right"/>
      <w:rPr>
        <w:rFonts w:asciiTheme="minorHAnsi" w:hAnsiTheme="minorHAnsi" w:cstheme="minorHAnsi"/>
        <w:sz w:val="20"/>
        <w:szCs w:val="20"/>
      </w:rPr>
    </w:pPr>
    <w:r w:rsidRPr="00216D68">
      <w:rPr>
        <w:rFonts w:asciiTheme="minorHAnsi" w:hAnsiTheme="minorHAnsi" w:cstheme="minorHAnsi"/>
        <w:sz w:val="20"/>
        <w:szCs w:val="20"/>
      </w:rPr>
      <w:t xml:space="preserve">w dniach od </w:t>
    </w:r>
    <w:r>
      <w:rPr>
        <w:rFonts w:asciiTheme="minorHAnsi" w:hAnsiTheme="minorHAnsi" w:cstheme="minorHAnsi"/>
        <w:sz w:val="20"/>
        <w:szCs w:val="20"/>
      </w:rPr>
      <w:t>26.06.2023</w:t>
    </w:r>
    <w:r w:rsidRPr="00216D68">
      <w:rPr>
        <w:rFonts w:asciiTheme="minorHAnsi" w:hAnsiTheme="minorHAnsi" w:cstheme="minorHAnsi"/>
        <w:sz w:val="20"/>
        <w:szCs w:val="20"/>
      </w:rPr>
      <w:t xml:space="preserve"> r. do </w:t>
    </w:r>
    <w:r>
      <w:rPr>
        <w:rFonts w:asciiTheme="minorHAnsi" w:hAnsiTheme="minorHAnsi" w:cstheme="minorHAnsi"/>
        <w:sz w:val="20"/>
        <w:szCs w:val="20"/>
      </w:rPr>
      <w:t>18.07.2023</w:t>
    </w:r>
    <w:r w:rsidRPr="00216D68">
      <w:rPr>
        <w:rFonts w:asciiTheme="minorHAnsi" w:hAnsiTheme="minorHAnsi" w:cstheme="minorHAnsi"/>
        <w:sz w:val="20"/>
        <w:szCs w:val="20"/>
      </w:rPr>
      <w:t xml:space="preserve"> r.</w:t>
    </w:r>
  </w:p>
  <w:p w14:paraId="06300422" w14:textId="1FE3B000" w:rsidR="00B7608C" w:rsidRPr="00216D68" w:rsidRDefault="00B7608C" w:rsidP="00B7608C">
    <w:pPr>
      <w:autoSpaceDE w:val="0"/>
      <w:autoSpaceDN w:val="0"/>
      <w:adjustRightInd w:val="0"/>
      <w:jc w:val="right"/>
      <w:rPr>
        <w:rFonts w:asciiTheme="minorHAnsi" w:hAnsiTheme="minorHAnsi" w:cstheme="minorHAnsi"/>
        <w:sz w:val="20"/>
        <w:szCs w:val="20"/>
      </w:rPr>
    </w:pPr>
    <w:r w:rsidRPr="00216D68">
      <w:rPr>
        <w:rFonts w:asciiTheme="minorHAnsi" w:hAnsiTheme="minorHAnsi" w:cstheme="minorHAnsi"/>
        <w:sz w:val="20"/>
        <w:szCs w:val="20"/>
      </w:rPr>
      <w:t>dyskusja publiczna:</w:t>
    </w:r>
    <w:r>
      <w:rPr>
        <w:rFonts w:asciiTheme="minorHAnsi" w:hAnsiTheme="minorHAnsi" w:cstheme="minorHAnsi"/>
        <w:sz w:val="20"/>
        <w:szCs w:val="20"/>
      </w:rPr>
      <w:t xml:space="preserve">29.06.2023 r. i 05.07.2023 r. </w:t>
    </w:r>
  </w:p>
  <w:p w14:paraId="7B1B35C9" w14:textId="1CE597FB" w:rsidR="00B7608C" w:rsidRPr="00216D68" w:rsidRDefault="00B7608C" w:rsidP="00B7608C">
    <w:pPr>
      <w:autoSpaceDE w:val="0"/>
      <w:autoSpaceDN w:val="0"/>
      <w:adjustRightInd w:val="0"/>
      <w:jc w:val="right"/>
      <w:rPr>
        <w:rFonts w:asciiTheme="minorHAnsi" w:hAnsiTheme="minorHAnsi" w:cstheme="minorHAnsi"/>
        <w:sz w:val="20"/>
        <w:szCs w:val="20"/>
      </w:rPr>
    </w:pPr>
    <w:r w:rsidRPr="00216D68">
      <w:rPr>
        <w:rFonts w:asciiTheme="minorHAnsi" w:hAnsiTheme="minorHAnsi" w:cstheme="minorHAnsi"/>
        <w:sz w:val="20"/>
        <w:szCs w:val="20"/>
      </w:rPr>
      <w:t xml:space="preserve">termin składania uwag: do </w:t>
    </w:r>
    <w:r>
      <w:rPr>
        <w:rFonts w:asciiTheme="minorHAnsi" w:hAnsiTheme="minorHAnsi" w:cstheme="minorHAnsi"/>
        <w:sz w:val="20"/>
        <w:szCs w:val="20"/>
      </w:rPr>
      <w:t>04.08.2023</w:t>
    </w:r>
    <w:r w:rsidRPr="00216D68">
      <w:rPr>
        <w:rFonts w:asciiTheme="minorHAnsi" w:hAnsiTheme="minorHAnsi" w:cstheme="minorHAnsi"/>
        <w:sz w:val="20"/>
        <w:szCs w:val="20"/>
      </w:rPr>
      <w:t xml:space="preserve"> r.</w:t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209E6"/>
    <w:multiLevelType w:val="hybridMultilevel"/>
    <w:tmpl w:val="EB244272"/>
    <w:lvl w:ilvl="0" w:tplc="04150017">
      <w:start w:val="1"/>
      <w:numFmt w:val="lowerLetter"/>
      <w:lvlText w:val="%1)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" w15:restartNumberingAfterBreak="0">
    <w:nsid w:val="3F641139"/>
    <w:multiLevelType w:val="hybridMultilevel"/>
    <w:tmpl w:val="B1269B38"/>
    <w:lvl w:ilvl="0" w:tplc="48AC8654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3FD3441A"/>
    <w:multiLevelType w:val="hybridMultilevel"/>
    <w:tmpl w:val="8D36F06C"/>
    <w:lvl w:ilvl="0" w:tplc="0C8E03AE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78D5654C"/>
    <w:multiLevelType w:val="hybridMultilevel"/>
    <w:tmpl w:val="E0D4CA74"/>
    <w:lvl w:ilvl="0" w:tplc="B9F20D06">
      <w:start w:val="1"/>
      <w:numFmt w:val="decimal"/>
      <w:lvlText w:val="%1)"/>
      <w:lvlJc w:val="left"/>
      <w:pPr>
        <w:ind w:left="7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7F135DDF"/>
    <w:multiLevelType w:val="hybridMultilevel"/>
    <w:tmpl w:val="536251A2"/>
    <w:lvl w:ilvl="0" w:tplc="755E09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755346">
    <w:abstractNumId w:val="1"/>
  </w:num>
  <w:num w:numId="2" w16cid:durableId="722799814">
    <w:abstractNumId w:val="4"/>
  </w:num>
  <w:num w:numId="3" w16cid:durableId="1621498297">
    <w:abstractNumId w:val="0"/>
  </w:num>
  <w:num w:numId="4" w16cid:durableId="1980525714">
    <w:abstractNumId w:val="3"/>
  </w:num>
  <w:num w:numId="5" w16cid:durableId="11444218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3A71"/>
    <w:rsid w:val="000B25E7"/>
    <w:rsid w:val="000D7754"/>
    <w:rsid w:val="000F66FD"/>
    <w:rsid w:val="0010268C"/>
    <w:rsid w:val="001049D9"/>
    <w:rsid w:val="00166BD2"/>
    <w:rsid w:val="00182289"/>
    <w:rsid w:val="001A1311"/>
    <w:rsid w:val="001C2CEA"/>
    <w:rsid w:val="00203836"/>
    <w:rsid w:val="00227F31"/>
    <w:rsid w:val="00246715"/>
    <w:rsid w:val="00261510"/>
    <w:rsid w:val="002618AC"/>
    <w:rsid w:val="002A1FCA"/>
    <w:rsid w:val="002A5067"/>
    <w:rsid w:val="002B7063"/>
    <w:rsid w:val="00354088"/>
    <w:rsid w:val="003864FE"/>
    <w:rsid w:val="003B52B2"/>
    <w:rsid w:val="003D4933"/>
    <w:rsid w:val="004121A5"/>
    <w:rsid w:val="00444B22"/>
    <w:rsid w:val="00447B87"/>
    <w:rsid w:val="00476957"/>
    <w:rsid w:val="0048152A"/>
    <w:rsid w:val="004930BE"/>
    <w:rsid w:val="004B4568"/>
    <w:rsid w:val="00510748"/>
    <w:rsid w:val="00511180"/>
    <w:rsid w:val="00522EBA"/>
    <w:rsid w:val="00531B93"/>
    <w:rsid w:val="00580925"/>
    <w:rsid w:val="006462C5"/>
    <w:rsid w:val="006755D8"/>
    <w:rsid w:val="006B1509"/>
    <w:rsid w:val="006C33E6"/>
    <w:rsid w:val="006E6F42"/>
    <w:rsid w:val="00700FC3"/>
    <w:rsid w:val="007A346D"/>
    <w:rsid w:val="008231D5"/>
    <w:rsid w:val="00891DC7"/>
    <w:rsid w:val="00893864"/>
    <w:rsid w:val="008978EC"/>
    <w:rsid w:val="008E2FC7"/>
    <w:rsid w:val="00945ADD"/>
    <w:rsid w:val="00961C9C"/>
    <w:rsid w:val="009C6F56"/>
    <w:rsid w:val="00A77B3E"/>
    <w:rsid w:val="00AC343F"/>
    <w:rsid w:val="00AE2F1B"/>
    <w:rsid w:val="00B7608C"/>
    <w:rsid w:val="00BD76C8"/>
    <w:rsid w:val="00BE030F"/>
    <w:rsid w:val="00BE7434"/>
    <w:rsid w:val="00C3225F"/>
    <w:rsid w:val="00C34CFB"/>
    <w:rsid w:val="00CA2A55"/>
    <w:rsid w:val="00CA638C"/>
    <w:rsid w:val="00D02677"/>
    <w:rsid w:val="00D44162"/>
    <w:rsid w:val="00E23768"/>
    <w:rsid w:val="00E560F9"/>
    <w:rsid w:val="00E945FA"/>
    <w:rsid w:val="00F211C7"/>
    <w:rsid w:val="00F77535"/>
    <w:rsid w:val="00FD5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9AEE85"/>
  <w15:docId w15:val="{F6059E3A-05D1-4BC0-BE6A-AD5264BD6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rsid w:val="00805BCE"/>
    <w:rPr>
      <w:vertAlign w:val="superscript"/>
    </w:rPr>
  </w:style>
  <w:style w:type="paragraph" w:styleId="Tekstprzypisudolnego">
    <w:name w:val="footnote text"/>
    <w:basedOn w:val="Normalny"/>
    <w:rsid w:val="00805BCE"/>
    <w:rPr>
      <w:sz w:val="20"/>
      <w:szCs w:val="20"/>
    </w:rPr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2A1F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A1FCA"/>
    <w:rPr>
      <w:sz w:val="28"/>
      <w:szCs w:val="24"/>
    </w:rPr>
  </w:style>
  <w:style w:type="paragraph" w:styleId="Stopka">
    <w:name w:val="footer"/>
    <w:basedOn w:val="Normalny"/>
    <w:link w:val="StopkaZnak"/>
    <w:unhideWhenUsed/>
    <w:rsid w:val="002A1F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A1FCA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8E2FC7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A50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1945</Words>
  <Characters>11672</Characters>
  <Application>Microsoft Office Word</Application>
  <DocSecurity>0</DocSecurity>
  <Lines>97</Lines>
  <Paragraphs>27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Śremie</Company>
  <LinksUpToDate>false</LinksUpToDate>
  <CharactersWithSpaces>13590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zmiany miejscowego planu
zagospodarowania przestrzennego 6^terenów położonych na obszarze "Helenki" w^Śremie</dc:subject>
  <dc:creator>katarzyna.bednarowic</dc:creator>
  <cp:lastModifiedBy>Katarzyna Bednarowicz</cp:lastModifiedBy>
  <cp:revision>3</cp:revision>
  <cp:lastPrinted>2022-07-14T09:46:00Z</cp:lastPrinted>
  <dcterms:created xsi:type="dcterms:W3CDTF">2023-06-16T11:24:00Z</dcterms:created>
  <dcterms:modified xsi:type="dcterms:W3CDTF">2023-06-16T12:12:00Z</dcterms:modified>
  <cp:category>Akt prawny</cp:category>
</cp:coreProperties>
</file>