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99826" w14:textId="77777777" w:rsidR="0071235D" w:rsidRPr="00707498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653E4CC2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79377D">
        <w:rPr>
          <w:rFonts w:ascii="Calibri" w:hAnsi="Calibri" w:cs="Calibri"/>
          <w:kern w:val="0"/>
          <w:szCs w:val="28"/>
          <w14:ligatures w14:val="none"/>
        </w:rPr>
        <w:t>10</w:t>
      </w:r>
      <w:r>
        <w:rPr>
          <w:rFonts w:ascii="Calibri" w:hAnsi="Calibri" w:cs="Calibri"/>
          <w:kern w:val="0"/>
          <w:szCs w:val="28"/>
          <w14:ligatures w14:val="none"/>
        </w:rPr>
        <w:t xml:space="preserve"> lipca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2FAA1EE0" w14:textId="203AD32E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>
        <w:rPr>
          <w:rFonts w:ascii="Calibri" w:hAnsi="Calibri" w:cs="Calibri"/>
          <w:kern w:val="0"/>
          <w:szCs w:val="28"/>
          <w14:ligatures w14:val="none"/>
        </w:rPr>
        <w:t>10</w:t>
      </w:r>
      <w:r w:rsidRPr="00AB0800">
        <w:rPr>
          <w:rFonts w:ascii="Calibri" w:hAnsi="Calibri" w:cs="Calibri"/>
          <w:kern w:val="0"/>
          <w:szCs w:val="28"/>
          <w14:ligatures w14:val="none"/>
        </w:rPr>
        <w:t>.2023.BM</w:t>
      </w:r>
    </w:p>
    <w:p w14:paraId="2C6F34AB" w14:textId="77777777" w:rsidR="0071235D" w:rsidRPr="00AB0800" w:rsidRDefault="0071235D" w:rsidP="0071235D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71235D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746E53B6" w14:textId="390B6145" w:rsidR="0071235D" w:rsidRPr="00AB0800" w:rsidRDefault="0071235D" w:rsidP="0071235D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DD23E6">
        <w:rPr>
          <w:rFonts w:ascii="Calibri" w:hAnsi="Calibri" w:cs="Calibri"/>
          <w:szCs w:val="28"/>
        </w:rPr>
        <w:t xml:space="preserve">przedsięwzięcia polegającego na </w:t>
      </w:r>
      <w:r w:rsidRPr="0071235D">
        <w:rPr>
          <w:rFonts w:eastAsia="Times New Roman" w:cstheme="minorHAnsi"/>
          <w:b/>
          <w:bCs/>
          <w:szCs w:val="28"/>
          <w:lang w:eastAsia="pl-PL"/>
        </w:rPr>
        <w:t>instalacji zbiornika na olej opałowy na terenie zakładu „TFP – Grafika” Sp. z o.o. w Śremie przy ul. 750-lecia 11</w:t>
      </w:r>
      <w:r w:rsidRPr="002471D6">
        <w:rPr>
          <w:rFonts w:eastAsia="Times New Roman" w:cstheme="minorHAnsi"/>
          <w:szCs w:val="28"/>
          <w:lang w:eastAsia="pl-PL"/>
        </w:rPr>
        <w:t>, na działce o numerze ewidencyjnym 2216/5, obręb Śrem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12 sierpnia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2023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>ze względu na konieczność zajęcia stanowiska przez organy współdziałające i dokonania określonych czynności przewidzianych w przepisach prawa.</w:t>
      </w:r>
    </w:p>
    <w:p w14:paraId="478E6C6C" w14:textId="77777777" w:rsidR="0071235D" w:rsidRPr="00AB0800" w:rsidRDefault="0071235D" w:rsidP="0071235D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AB0800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2023 r. poz. 775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i 803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Pr="00AB0800">
        <w:rPr>
          <w:rFonts w:ascii="Calibri" w:hAnsi="Calibri" w:cs="Calibri"/>
          <w:kern w:val="0"/>
          <w:szCs w:val="28"/>
          <w14:ligatures w14:val="none"/>
        </w:rPr>
        <w:t>.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Zawiadomienie przez obwieszczenie uważa się za dokonane po 14 dniach od dnia publicznego ogłoszenia stosownie do art. 49 przywołanej ustawy.</w:t>
      </w:r>
    </w:p>
    <w:p w14:paraId="2795D2E6" w14:textId="77777777" w:rsidR="00304CBD" w:rsidRDefault="00304CBD" w:rsidP="00304CBD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z up. BURMISTRZA</w:t>
      </w:r>
    </w:p>
    <w:p w14:paraId="39C88C7C" w14:textId="77777777" w:rsidR="00304CBD" w:rsidRDefault="00304CBD" w:rsidP="00304CBD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Bartosz Żeleźny</w:t>
      </w:r>
    </w:p>
    <w:p w14:paraId="5DC23D19" w14:textId="77777777" w:rsidR="00304CBD" w:rsidRPr="00D51F82" w:rsidRDefault="00304CBD" w:rsidP="00FD6FCE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Zastępca Burmistrza</w:t>
      </w:r>
    </w:p>
    <w:p w14:paraId="3AA615A9" w14:textId="04427E53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>
        <w:rPr>
          <w:rFonts w:ascii="Calibri" w:eastAsia="Times New Roman" w:hAnsi="Calibri" w:cs="Calibri"/>
          <w:szCs w:val="28"/>
          <w:lang w:eastAsia="pl-PL"/>
        </w:rPr>
        <w:t>11.07.2023 r.</w:t>
      </w:r>
    </w:p>
    <w:p w14:paraId="1099C46C" w14:textId="77777777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6111668" w14:textId="77777777" w:rsidR="0071235D" w:rsidRPr="00AB0800" w:rsidRDefault="0071235D" w:rsidP="0071235D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</w:t>
      </w:r>
      <w:r>
        <w:rPr>
          <w:rFonts w:ascii="Calibri" w:hAnsi="Calibri" w:cs="Calibri"/>
          <w:szCs w:val="28"/>
        </w:rPr>
        <w:t>2023 r. poz. 1094 i 1113</w:t>
      </w:r>
      <w:r w:rsidRPr="00AB0800">
        <w:rPr>
          <w:rFonts w:ascii="Calibri" w:hAnsi="Calibri" w:cs="Calibri"/>
          <w:szCs w:val="28"/>
        </w:rPr>
        <w:t xml:space="preserve">)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sectPr w:rsidR="0071235D" w:rsidRPr="00AB0800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BF79D" w14:textId="77777777" w:rsidR="00D83DAC" w:rsidRDefault="00D83DAC">
      <w:pPr>
        <w:spacing w:after="0"/>
      </w:pPr>
      <w:r>
        <w:separator/>
      </w:r>
    </w:p>
  </w:endnote>
  <w:endnote w:type="continuationSeparator" w:id="0">
    <w:p w14:paraId="10147FC2" w14:textId="77777777" w:rsidR="00D83DAC" w:rsidRDefault="00D83DA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3EB2E" w14:textId="77777777" w:rsidR="00945706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F61D1" w14:textId="77777777" w:rsidR="00D83DAC" w:rsidRDefault="00D83DAC">
      <w:pPr>
        <w:spacing w:after="0"/>
      </w:pPr>
      <w:r>
        <w:separator/>
      </w:r>
    </w:p>
  </w:footnote>
  <w:footnote w:type="continuationSeparator" w:id="0">
    <w:p w14:paraId="1DB7C2F7" w14:textId="77777777" w:rsidR="00D83DAC" w:rsidRDefault="00D83DA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4185B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FA6DD" w14:textId="77777777" w:rsidR="007C6800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7C6800" w:rsidRDefault="00000000" w:rsidP="007C6800">
    <w:pPr>
      <w:pStyle w:val="Nagwek1"/>
    </w:pPr>
  </w:p>
  <w:p w14:paraId="19C1294E" w14:textId="77777777" w:rsidR="007C6800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512EA"/>
    <w:rsid w:val="00300FF4"/>
    <w:rsid w:val="00304CBD"/>
    <w:rsid w:val="0039628D"/>
    <w:rsid w:val="0044177F"/>
    <w:rsid w:val="00443391"/>
    <w:rsid w:val="006E4C78"/>
    <w:rsid w:val="0071235D"/>
    <w:rsid w:val="0079377D"/>
    <w:rsid w:val="00896604"/>
    <w:rsid w:val="00B93490"/>
    <w:rsid w:val="00D83DAC"/>
    <w:rsid w:val="00FD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4</cp:revision>
  <dcterms:created xsi:type="dcterms:W3CDTF">2023-07-10T05:26:00Z</dcterms:created>
  <dcterms:modified xsi:type="dcterms:W3CDTF">2023-07-10T07:51:00Z</dcterms:modified>
</cp:coreProperties>
</file>