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B1D049" w14:textId="4F6C5265" w:rsidR="005F6D3A" w:rsidRPr="00AB0800" w:rsidRDefault="005F6D3A" w:rsidP="005F6D3A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38905544" w14:textId="77777777" w:rsidR="005F6D3A" w:rsidRPr="00AB0800" w:rsidRDefault="005F6D3A" w:rsidP="005F6D3A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1423D5E4" w14:textId="77777777" w:rsidR="005F6D3A" w:rsidRPr="00AB0800" w:rsidRDefault="005F6D3A" w:rsidP="005F6D3A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3DD14A8B" w14:textId="1B865751" w:rsidR="005F6D3A" w:rsidRPr="00AB0800" w:rsidRDefault="005F6D3A" w:rsidP="005F6D3A">
      <w:pPr>
        <w:spacing w:after="0"/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 xml:space="preserve">Śrem, </w:t>
      </w:r>
      <w:r w:rsidR="005B39BB">
        <w:rPr>
          <w:rFonts w:ascii="Calibri" w:hAnsi="Calibri" w:cs="Calibri"/>
          <w:kern w:val="0"/>
          <w:szCs w:val="28"/>
          <w14:ligatures w14:val="none"/>
        </w:rPr>
        <w:t>11</w:t>
      </w:r>
      <w:r w:rsidR="00692DD7">
        <w:rPr>
          <w:rFonts w:ascii="Calibri" w:hAnsi="Calibri" w:cs="Calibri"/>
          <w:kern w:val="0"/>
          <w:szCs w:val="28"/>
          <w14:ligatures w14:val="none"/>
        </w:rPr>
        <w:t xml:space="preserve"> lipca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 2023 roku</w:t>
      </w:r>
    </w:p>
    <w:p w14:paraId="2125919C" w14:textId="7E7611D8" w:rsidR="005F6D3A" w:rsidRPr="00AB0800" w:rsidRDefault="005F6D3A" w:rsidP="005F6D3A">
      <w:pPr>
        <w:spacing w:after="0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PPSOŚ.6220.</w:t>
      </w:r>
      <w:r w:rsidR="00692DD7">
        <w:rPr>
          <w:rFonts w:ascii="Calibri" w:hAnsi="Calibri" w:cs="Calibri"/>
          <w:kern w:val="0"/>
          <w:szCs w:val="28"/>
          <w14:ligatures w14:val="none"/>
        </w:rPr>
        <w:t>3</w:t>
      </w:r>
      <w:r w:rsidRPr="00AB0800">
        <w:rPr>
          <w:rFonts w:ascii="Calibri" w:hAnsi="Calibri" w:cs="Calibri"/>
          <w:kern w:val="0"/>
          <w:szCs w:val="28"/>
          <w14:ligatures w14:val="none"/>
        </w:rPr>
        <w:t>.2023.BM</w:t>
      </w:r>
    </w:p>
    <w:p w14:paraId="5AC4FADE" w14:textId="77777777" w:rsidR="005F6D3A" w:rsidRPr="005F6D3A" w:rsidRDefault="005F6D3A" w:rsidP="005F6D3A">
      <w:pPr>
        <w:keepNext/>
        <w:keepLines/>
        <w:jc w:val="center"/>
        <w:outlineLvl w:val="0"/>
        <w:rPr>
          <w:rFonts w:ascii="Calibri" w:eastAsia="Times New Roman" w:hAnsi="Calibri" w:cs="Calibri"/>
          <w:kern w:val="0"/>
          <w:szCs w:val="28"/>
          <w14:ligatures w14:val="none"/>
        </w:rPr>
      </w:pPr>
      <w:r w:rsidRPr="005F6D3A">
        <w:rPr>
          <w:rFonts w:ascii="Calibri" w:eastAsia="Times New Roman" w:hAnsi="Calibri" w:cs="Calibri"/>
          <w:kern w:val="0"/>
          <w:szCs w:val="28"/>
          <w14:ligatures w14:val="none"/>
        </w:rPr>
        <w:t>Obwieszczenie</w:t>
      </w:r>
    </w:p>
    <w:p w14:paraId="51D8FBA7" w14:textId="77777777" w:rsidR="005F6D3A" w:rsidRPr="005F6D3A" w:rsidRDefault="005F6D3A" w:rsidP="005F6D3A">
      <w:pPr>
        <w:keepNext/>
        <w:keepLines/>
        <w:jc w:val="center"/>
        <w:outlineLvl w:val="0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5F6D3A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o wystąpieniu do właściwych organów o ponowne zajęcie stanowiska w sprawie wydania decyzji o środowiskowych uwarunkowaniach</w:t>
      </w:r>
    </w:p>
    <w:p w14:paraId="1DC5D999" w14:textId="6D066EF6" w:rsidR="005F6D3A" w:rsidRDefault="005F6D3A" w:rsidP="005F6D3A">
      <w:pPr>
        <w:ind w:firstLine="708"/>
        <w:rPr>
          <w:rFonts w:ascii="Calibri" w:hAnsi="Calibri" w:cs="Calibri"/>
          <w:kern w:val="0"/>
          <w:szCs w:val="28"/>
          <w14:ligatures w14:val="none"/>
        </w:rPr>
      </w:pPr>
      <w:r w:rsidRPr="005F6D3A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5F6D3A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5F6D3A">
        <w:rPr>
          <w:rFonts w:ascii="Calibri" w:hAnsi="Calibri" w:cs="Calibri"/>
          <w:kern w:val="0"/>
          <w:szCs w:val="28"/>
          <w14:ligatures w14:val="none"/>
        </w:rPr>
        <w:t xml:space="preserve"> strony postępowania, że Burmistrz Śremu, pismem z </w:t>
      </w:r>
      <w:r w:rsidR="00692DD7">
        <w:rPr>
          <w:rFonts w:ascii="Calibri" w:hAnsi="Calibri" w:cs="Calibri"/>
          <w:kern w:val="0"/>
          <w:szCs w:val="28"/>
          <w14:ligatures w14:val="none"/>
        </w:rPr>
        <w:t>11.07</w:t>
      </w:r>
      <w:r w:rsidRPr="005F6D3A">
        <w:rPr>
          <w:rFonts w:ascii="Calibri" w:hAnsi="Calibri" w:cs="Calibri"/>
          <w:kern w:val="0"/>
          <w:szCs w:val="28"/>
          <w14:ligatures w14:val="none"/>
        </w:rPr>
        <w:t>.2023 r., zwrócił się do Państwowego Powiatowego Inspektora Sanitarnego w Śremie i Dyrektora Zarządu Zlewni Państwowego Gospodarstwa Wodnego Wody Polskie w Poznaniu, o ponowne wyrażenie opinii co do potrzeby przeprowadzenia oceny oddziaływania na środowisko i</w:t>
      </w:r>
      <w:r>
        <w:rPr>
          <w:rFonts w:ascii="Calibri" w:hAnsi="Calibri" w:cs="Calibri"/>
          <w:kern w:val="0"/>
          <w:szCs w:val="28"/>
          <w14:ligatures w14:val="none"/>
        </w:rPr>
        <w:t> </w:t>
      </w:r>
      <w:r w:rsidRPr="005F6D3A">
        <w:rPr>
          <w:rFonts w:ascii="Calibri" w:hAnsi="Calibri" w:cs="Calibri"/>
          <w:kern w:val="0"/>
          <w:szCs w:val="28"/>
          <w14:ligatures w14:val="none"/>
        </w:rPr>
        <w:t xml:space="preserve">określenia zakresu ewentualnego raportu dla planowanego </w:t>
      </w:r>
      <w:r w:rsidR="00692DD7" w:rsidRPr="006A3839">
        <w:rPr>
          <w:rFonts w:ascii="Calibri" w:hAnsi="Calibri" w:cs="Calibri"/>
          <w:szCs w:val="28"/>
        </w:rPr>
        <w:t xml:space="preserve">osobę fizyczną przedsięwzięcia polegającego na </w:t>
      </w:r>
      <w:r w:rsidR="00692DD7" w:rsidRPr="006A3839">
        <w:rPr>
          <w:rFonts w:ascii="Calibri" w:hAnsi="Calibri" w:cs="Calibri"/>
          <w:b/>
          <w:bCs/>
          <w:szCs w:val="28"/>
        </w:rPr>
        <w:t>budowie zespołu budynków mieszkalnych jednorodzinnych</w:t>
      </w:r>
      <w:r w:rsidR="00692DD7" w:rsidRPr="006A3839">
        <w:rPr>
          <w:rFonts w:ascii="Calibri" w:hAnsi="Calibri" w:cs="Calibri"/>
          <w:szCs w:val="28"/>
        </w:rPr>
        <w:t>, na działce o numerze ewidencyjnym 10/11, obręb Luciny (rejon ul. Wspólnej, Jarzębinowej i Ojca Jana Góry)</w:t>
      </w:r>
      <w:r w:rsidRPr="00692DD7">
        <w:rPr>
          <w:rFonts w:cstheme="minorHAnsi"/>
          <w:szCs w:val="28"/>
        </w:rPr>
        <w:t>.</w:t>
      </w:r>
    </w:p>
    <w:p w14:paraId="7CF727DB" w14:textId="36BD4339" w:rsidR="005F6D3A" w:rsidRDefault="005F6D3A" w:rsidP="005F6D3A">
      <w:pPr>
        <w:ind w:firstLine="709"/>
        <w:rPr>
          <w:rFonts w:ascii="Calibri" w:hAnsi="Calibri" w:cs="Calibri"/>
          <w:szCs w:val="28"/>
        </w:rPr>
      </w:pPr>
      <w:r w:rsidRPr="001E776B">
        <w:rPr>
          <w:rFonts w:ascii="Calibri" w:hAnsi="Calibri" w:cs="Calibri"/>
          <w:szCs w:val="28"/>
        </w:rPr>
        <w:t xml:space="preserve">Mając powyższe na uwadze, przedmiotowa sprawa nie może zostać załatwiona w ustawowym terminie, w związku z czym stosownie do art. 36 ustawy z dnia 14 czerwca 1960 r. - Kodeks postępowania administracyjnego (Dz. U. z </w:t>
      </w:r>
      <w:r>
        <w:rPr>
          <w:rFonts w:ascii="Calibri" w:hAnsi="Calibri" w:cs="Calibri"/>
          <w:szCs w:val="28"/>
        </w:rPr>
        <w:t>2023 r. poz. 775 i 803</w:t>
      </w:r>
      <w:r w:rsidRPr="001E776B">
        <w:rPr>
          <w:rFonts w:ascii="Calibri" w:hAnsi="Calibri" w:cs="Calibri"/>
          <w:szCs w:val="28"/>
        </w:rPr>
        <w:t xml:space="preserve">), zwanej dalej K.p.a., wyznaczam nowy termin załatwienia sprawy do </w:t>
      </w:r>
      <w:r w:rsidR="00692DD7">
        <w:rPr>
          <w:rFonts w:ascii="Calibri" w:hAnsi="Calibri" w:cs="Calibri"/>
          <w:szCs w:val="28"/>
        </w:rPr>
        <w:t>23</w:t>
      </w:r>
      <w:r>
        <w:rPr>
          <w:rFonts w:ascii="Calibri" w:hAnsi="Calibri" w:cs="Calibri"/>
          <w:szCs w:val="28"/>
        </w:rPr>
        <w:t>.08</w:t>
      </w:r>
      <w:r w:rsidRPr="001E776B">
        <w:rPr>
          <w:rFonts w:ascii="Calibri" w:hAnsi="Calibri" w:cs="Calibri"/>
          <w:szCs w:val="28"/>
        </w:rPr>
        <w:t xml:space="preserve">.2023 r., przy czym termin ten nie jest ostateczny i może ulec zmianie. </w:t>
      </w:r>
    </w:p>
    <w:p w14:paraId="77A1EB84" w14:textId="07C1E286" w:rsidR="005F6D3A" w:rsidRPr="00984485" w:rsidRDefault="005F6D3A" w:rsidP="00692DD7">
      <w:pPr>
        <w:ind w:firstLine="709"/>
        <w:rPr>
          <w:rFonts w:ascii="Calibri" w:hAnsi="Calibri" w:cs="Calibri"/>
          <w:szCs w:val="28"/>
        </w:rPr>
      </w:pPr>
      <w:r>
        <w:rPr>
          <w:rFonts w:ascii="Calibri" w:hAnsi="Calibri" w:cs="Calibri"/>
          <w:szCs w:val="28"/>
        </w:rPr>
        <w:t>S</w:t>
      </w:r>
      <w:r w:rsidRPr="001E776B">
        <w:rPr>
          <w:rFonts w:ascii="Calibri" w:hAnsi="Calibri" w:cs="Calibri"/>
          <w:szCs w:val="28"/>
        </w:rPr>
        <w:t>tronie służy prawo do wniesienia ponaglenia do Samorządowego Kolegium Odwoławczego w</w:t>
      </w:r>
      <w:r>
        <w:rPr>
          <w:rFonts w:ascii="Calibri" w:hAnsi="Calibri" w:cs="Calibri"/>
          <w:szCs w:val="28"/>
        </w:rPr>
        <w:t> </w:t>
      </w:r>
      <w:r w:rsidRPr="001E776B">
        <w:rPr>
          <w:rFonts w:ascii="Calibri" w:hAnsi="Calibri" w:cs="Calibri"/>
          <w:szCs w:val="28"/>
        </w:rPr>
        <w:t>Poznaniu, za moim pośrednictwem</w:t>
      </w:r>
      <w:r>
        <w:rPr>
          <w:rFonts w:ascii="Calibri" w:hAnsi="Calibri" w:cs="Calibri"/>
          <w:szCs w:val="28"/>
        </w:rPr>
        <w:t>, s</w:t>
      </w:r>
      <w:r w:rsidRPr="001E776B">
        <w:rPr>
          <w:rFonts w:ascii="Calibri" w:hAnsi="Calibri" w:cs="Calibri"/>
          <w:szCs w:val="28"/>
        </w:rPr>
        <w:t>tosownie do art. 37 K.p.a.</w:t>
      </w:r>
      <w:r w:rsidR="00692DD7">
        <w:rPr>
          <w:rFonts w:ascii="Calibri" w:hAnsi="Calibri" w:cs="Calibri"/>
          <w:szCs w:val="28"/>
        </w:rPr>
        <w:t xml:space="preserve"> </w:t>
      </w:r>
      <w:r w:rsidRPr="00676AE8">
        <w:rPr>
          <w:rFonts w:eastAsia="Times New Roman" w:cstheme="minorHAnsi"/>
          <w:szCs w:val="28"/>
          <w:lang w:eastAsia="pl-PL"/>
        </w:rPr>
        <w:t>Zawiadomienie przez obwieszczenie uważa się za dokonane po 14 dniach od dnia publicznego ogłoszenia</w:t>
      </w:r>
      <w:r>
        <w:rPr>
          <w:rFonts w:eastAsia="Times New Roman" w:cstheme="minorHAnsi"/>
          <w:szCs w:val="28"/>
          <w:lang w:eastAsia="pl-PL"/>
        </w:rPr>
        <w:t>,</w:t>
      </w:r>
      <w:r w:rsidRPr="00676AE8">
        <w:rPr>
          <w:rFonts w:eastAsia="Times New Roman" w:cstheme="minorHAnsi"/>
          <w:szCs w:val="28"/>
          <w:lang w:eastAsia="pl-PL"/>
        </w:rPr>
        <w:t xml:space="preserve"> stosownie do art. 49 </w:t>
      </w:r>
      <w:r>
        <w:rPr>
          <w:rFonts w:eastAsia="Times New Roman" w:cstheme="minorHAnsi"/>
          <w:szCs w:val="28"/>
          <w:lang w:eastAsia="pl-PL"/>
        </w:rPr>
        <w:t>K.p.a.</w:t>
      </w:r>
    </w:p>
    <w:p w14:paraId="017108E3" w14:textId="77777777" w:rsidR="00692DD7" w:rsidRDefault="00692DD7" w:rsidP="00692DD7">
      <w:pPr>
        <w:spacing w:after="0"/>
        <w:ind w:left="4247"/>
        <w:jc w:val="center"/>
        <w:rPr>
          <w:rFonts w:eastAsia="Times New Roman" w:cstheme="minorHAnsi"/>
          <w:szCs w:val="28"/>
          <w:lang w:eastAsia="pl-PL"/>
        </w:rPr>
      </w:pPr>
      <w:r>
        <w:rPr>
          <w:rFonts w:eastAsia="Times New Roman" w:cstheme="minorHAnsi"/>
          <w:szCs w:val="28"/>
          <w:lang w:eastAsia="pl-PL"/>
        </w:rPr>
        <w:t>z up. BURMISTRZA</w:t>
      </w:r>
    </w:p>
    <w:p w14:paraId="686E8B68" w14:textId="77777777" w:rsidR="00692DD7" w:rsidRDefault="00692DD7" w:rsidP="00692DD7">
      <w:pPr>
        <w:spacing w:after="0"/>
        <w:ind w:left="4247"/>
        <w:jc w:val="center"/>
        <w:rPr>
          <w:rFonts w:eastAsia="Times New Roman" w:cstheme="minorHAnsi"/>
          <w:szCs w:val="28"/>
          <w:lang w:eastAsia="pl-PL"/>
        </w:rPr>
      </w:pPr>
      <w:r>
        <w:rPr>
          <w:rFonts w:eastAsia="Times New Roman" w:cstheme="minorHAnsi"/>
          <w:szCs w:val="28"/>
          <w:lang w:eastAsia="pl-PL"/>
        </w:rPr>
        <w:t>Bartosz Żeleźny</w:t>
      </w:r>
    </w:p>
    <w:p w14:paraId="2E7089A1" w14:textId="1337FF17" w:rsidR="006242D1" w:rsidRPr="00692DD7" w:rsidRDefault="00692DD7" w:rsidP="00692DD7">
      <w:pPr>
        <w:spacing w:after="0"/>
        <w:ind w:left="4247"/>
        <w:jc w:val="center"/>
        <w:rPr>
          <w:rFonts w:eastAsia="Times New Roman" w:cstheme="minorHAnsi"/>
          <w:szCs w:val="28"/>
          <w:lang w:eastAsia="pl-PL"/>
        </w:rPr>
      </w:pPr>
      <w:r>
        <w:rPr>
          <w:rFonts w:eastAsia="Times New Roman" w:cstheme="minorHAnsi"/>
          <w:szCs w:val="28"/>
          <w:lang w:eastAsia="pl-PL"/>
        </w:rPr>
        <w:t>Zastępca Burmistrza</w:t>
      </w:r>
    </w:p>
    <w:p w14:paraId="169A0A28" w14:textId="46344A9B" w:rsidR="005F6D3A" w:rsidRPr="00AB0800" w:rsidRDefault="005F6D3A" w:rsidP="00692DD7">
      <w:pPr>
        <w:spacing w:after="0"/>
        <w:rPr>
          <w:rFonts w:ascii="Calibri" w:eastAsia="Times New Roman" w:hAnsi="Calibri" w:cs="Calibri"/>
          <w:szCs w:val="28"/>
          <w:lang w:eastAsia="pl-PL"/>
        </w:rPr>
      </w:pPr>
      <w:r w:rsidRPr="00AB0800">
        <w:rPr>
          <w:rFonts w:ascii="Calibri" w:eastAsia="Times New Roman" w:hAnsi="Calibri" w:cs="Calibri"/>
          <w:szCs w:val="28"/>
          <w:lang w:eastAsia="pl-PL"/>
        </w:rPr>
        <w:t xml:space="preserve">Wywieszono: </w:t>
      </w:r>
      <w:r w:rsidR="00692DD7">
        <w:rPr>
          <w:rFonts w:ascii="Calibri" w:eastAsia="Times New Roman" w:hAnsi="Calibri" w:cs="Calibri"/>
          <w:szCs w:val="28"/>
          <w:lang w:eastAsia="pl-PL"/>
        </w:rPr>
        <w:t>12.07</w:t>
      </w:r>
      <w:r w:rsidRPr="00AB0800">
        <w:rPr>
          <w:rFonts w:ascii="Calibri" w:eastAsia="Times New Roman" w:hAnsi="Calibri" w:cs="Calibri"/>
          <w:szCs w:val="28"/>
          <w:lang w:eastAsia="pl-PL"/>
        </w:rPr>
        <w:t>.2023 r.</w:t>
      </w:r>
    </w:p>
    <w:p w14:paraId="2E845D13" w14:textId="77777777" w:rsidR="005F6D3A" w:rsidRPr="00AB0800" w:rsidRDefault="005F6D3A" w:rsidP="00692DD7">
      <w:pPr>
        <w:rPr>
          <w:rFonts w:ascii="Calibri" w:eastAsia="Times New Roman" w:hAnsi="Calibri" w:cs="Calibri"/>
          <w:szCs w:val="28"/>
          <w:lang w:eastAsia="pl-PL"/>
        </w:rPr>
      </w:pPr>
      <w:r w:rsidRPr="00AB0800">
        <w:rPr>
          <w:rFonts w:ascii="Calibri" w:eastAsia="Times New Roman" w:hAnsi="Calibri" w:cs="Calibri"/>
          <w:szCs w:val="28"/>
          <w:lang w:eastAsia="pl-PL"/>
        </w:rPr>
        <w:t>Zdjęto:</w:t>
      </w:r>
    </w:p>
    <w:p w14:paraId="14CA986D" w14:textId="34D6660B" w:rsidR="0039628D" w:rsidRDefault="005F6D3A" w:rsidP="00692DD7">
      <w:pPr>
        <w:spacing w:after="0"/>
      </w:pPr>
      <w:r w:rsidRPr="00AB0800">
        <w:rPr>
          <w:rFonts w:ascii="Calibri" w:hAnsi="Calibri" w:cs="Calibri"/>
          <w:bCs/>
          <w:szCs w:val="28"/>
          <w:vertAlign w:val="superscript"/>
        </w:rPr>
        <w:t>1</w:t>
      </w:r>
      <w:r w:rsidRPr="00AB0800">
        <w:rPr>
          <w:rFonts w:ascii="Calibri" w:hAnsi="Calibri" w:cs="Calibri"/>
          <w:bCs/>
          <w:szCs w:val="28"/>
        </w:rPr>
        <w:t xml:space="preserve">Podstawa prawna: </w:t>
      </w:r>
      <w:r w:rsidRPr="00AB0800">
        <w:rPr>
          <w:rFonts w:ascii="Calibri" w:hAnsi="Calibri" w:cs="Calibr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(Dz. U. z </w:t>
      </w:r>
      <w:r w:rsidR="006242D1">
        <w:rPr>
          <w:rFonts w:ascii="Calibri" w:hAnsi="Calibri" w:cs="Calibri"/>
          <w:szCs w:val="28"/>
        </w:rPr>
        <w:t>2023 r. poz. 1094</w:t>
      </w:r>
      <w:r w:rsidR="00692DD7">
        <w:rPr>
          <w:rFonts w:ascii="Calibri" w:hAnsi="Calibri" w:cs="Calibri"/>
          <w:szCs w:val="28"/>
        </w:rPr>
        <w:t xml:space="preserve"> i 1113</w:t>
      </w:r>
      <w:r w:rsidRPr="00AB0800">
        <w:rPr>
          <w:rFonts w:ascii="Calibri" w:hAnsi="Calibri" w:cs="Calibri"/>
          <w:szCs w:val="28"/>
        </w:rPr>
        <w:t xml:space="preserve">) oraz 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art. 36 </w:t>
      </w:r>
      <w:r w:rsidR="00692DD7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K.p.a.</w:t>
      </w:r>
    </w:p>
    <w:sectPr w:rsidR="0039628D" w:rsidSect="00BD2D28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E3D9C0" w14:textId="77777777" w:rsidR="00C172CF" w:rsidRDefault="00C172CF">
      <w:pPr>
        <w:spacing w:after="0"/>
      </w:pPr>
      <w:r>
        <w:separator/>
      </w:r>
    </w:p>
  </w:endnote>
  <w:endnote w:type="continuationSeparator" w:id="0">
    <w:p w14:paraId="7F04CA5E" w14:textId="77777777" w:rsidR="00C172CF" w:rsidRDefault="00C172C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2B6F7DFB" w14:textId="77777777" w:rsidR="00BD2D28" w:rsidRDefault="00000000">
            <w:pPr>
              <w:pStyle w:val="Stopka1"/>
              <w:jc w:val="center"/>
            </w:pP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PAGE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  <w:r w:rsidRPr="00BD2D28">
              <w:rPr>
                <w:szCs w:val="28"/>
              </w:rPr>
              <w:t xml:space="preserve"> z </w:t>
            </w: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NUMPAGES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</w:p>
        </w:sdtContent>
      </w:sdt>
    </w:sdtContent>
  </w:sdt>
  <w:p w14:paraId="6F40D288" w14:textId="77777777" w:rsidR="00945706" w:rsidRDefault="00000000">
    <w:pPr>
      <w:pStyle w:val="Stopka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F65BC4" w14:textId="77777777" w:rsidR="00945706" w:rsidRPr="00AB0800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AB0800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42C1838F" wp14:editId="14E0E71C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B0800">
      <w:rPr>
        <w:rFonts w:asciiTheme="minorHAnsi" w:hAnsiTheme="minorHAnsi" w:cstheme="minorHAnsi"/>
      </w:rPr>
      <w:t>1 z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D093B" w14:textId="77777777" w:rsidR="00C172CF" w:rsidRDefault="00C172CF">
      <w:pPr>
        <w:spacing w:after="0"/>
      </w:pPr>
      <w:r>
        <w:separator/>
      </w:r>
    </w:p>
  </w:footnote>
  <w:footnote w:type="continuationSeparator" w:id="0">
    <w:p w14:paraId="42AE6DE1" w14:textId="77777777" w:rsidR="00C172CF" w:rsidRDefault="00C172C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60936" w14:textId="77777777" w:rsidR="00053E5A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06B6A" w14:textId="77777777" w:rsidR="007C6800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13CAA50D" wp14:editId="602A9B9E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4CC5A6F6" w14:textId="77777777" w:rsidR="007C6800" w:rsidRDefault="00000000" w:rsidP="007C6800">
    <w:pPr>
      <w:pStyle w:val="Nagwek1"/>
    </w:pPr>
  </w:p>
  <w:p w14:paraId="55A302F5" w14:textId="77777777" w:rsidR="007C6800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5DA0E991" wp14:editId="012D5278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D3A"/>
    <w:rsid w:val="000512EA"/>
    <w:rsid w:val="00136BDF"/>
    <w:rsid w:val="00300FF4"/>
    <w:rsid w:val="0039628D"/>
    <w:rsid w:val="0044177F"/>
    <w:rsid w:val="00443391"/>
    <w:rsid w:val="005B39BB"/>
    <w:rsid w:val="005F6D3A"/>
    <w:rsid w:val="006173D0"/>
    <w:rsid w:val="006242D1"/>
    <w:rsid w:val="00692DD7"/>
    <w:rsid w:val="007C2752"/>
    <w:rsid w:val="00896604"/>
    <w:rsid w:val="008B5B62"/>
    <w:rsid w:val="009F561F"/>
    <w:rsid w:val="00B93490"/>
    <w:rsid w:val="00C172CF"/>
    <w:rsid w:val="00CD2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6385C4"/>
  <w15:chartTrackingRefBased/>
  <w15:docId w15:val="{90CFE55C-BD3D-4C1D-A885-D0102C7C2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6D3A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5F6D3A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5F6D3A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5F6D3A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5F6D3A"/>
  </w:style>
  <w:style w:type="paragraph" w:styleId="Nagwek">
    <w:name w:val="header"/>
    <w:basedOn w:val="Normalny"/>
    <w:link w:val="NagwekZnak1"/>
    <w:uiPriority w:val="99"/>
    <w:semiHidden/>
    <w:unhideWhenUsed/>
    <w:rsid w:val="005F6D3A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5F6D3A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semiHidden/>
    <w:unhideWhenUsed/>
    <w:rsid w:val="005F6D3A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5F6D3A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266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7</cp:revision>
  <cp:lastPrinted>2023-06-20T08:35:00Z</cp:lastPrinted>
  <dcterms:created xsi:type="dcterms:W3CDTF">2023-06-19T09:47:00Z</dcterms:created>
  <dcterms:modified xsi:type="dcterms:W3CDTF">2023-07-11T12:43:00Z</dcterms:modified>
</cp:coreProperties>
</file>