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B84C" w14:textId="77777777" w:rsidR="000C1F1C" w:rsidRPr="00002631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 w:val="4"/>
          <w:szCs w:val="4"/>
          <w14:ligatures w14:val="none"/>
        </w:rPr>
      </w:pPr>
    </w:p>
    <w:p w14:paraId="3211EC77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74A95530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F3608FA" w14:textId="77777777" w:rsidR="000C1F1C" w:rsidRPr="00AB6542" w:rsidRDefault="000C1F1C" w:rsidP="000C1F1C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77032014" w14:textId="7EBF5E5E" w:rsidR="000C1F1C" w:rsidRPr="00AB6542" w:rsidRDefault="000C1F1C" w:rsidP="000C1F1C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>
        <w:rPr>
          <w:rFonts w:ascii="Calibri" w:hAnsi="Calibri" w:cs="Calibri"/>
          <w:kern w:val="0"/>
          <w:szCs w:val="28"/>
          <w14:ligatures w14:val="none"/>
        </w:rPr>
        <w:t>…… lipca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4DF2A77C" w14:textId="77777777" w:rsidR="000C1F1C" w:rsidRPr="00AB6542" w:rsidRDefault="000C1F1C" w:rsidP="000C1F1C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PPSOŚ.6220.24.2022.BM</w:t>
      </w:r>
    </w:p>
    <w:p w14:paraId="71102293" w14:textId="77777777" w:rsidR="000C1F1C" w:rsidRPr="00AB6542" w:rsidRDefault="000C1F1C" w:rsidP="000C1F1C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6542">
        <w:rPr>
          <w:rFonts w:ascii="Calibri" w:eastAsia="Times New Roman" w:hAnsi="Calibri" w:cs="Calibri"/>
          <w:szCs w:val="28"/>
        </w:rPr>
        <w:t>Obwieszczenie</w:t>
      </w:r>
    </w:p>
    <w:p w14:paraId="130B5C23" w14:textId="77777777" w:rsidR="000C1F1C" w:rsidRPr="00AB6542" w:rsidRDefault="000C1F1C" w:rsidP="000C1F1C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6542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35DA7292" w14:textId="1A9D9997" w:rsidR="000C1F1C" w:rsidRPr="00AB6542" w:rsidRDefault="000C1F1C" w:rsidP="000C1F1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6542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Śremskie TBS Spółkę z ograniczoną odpowiedzialnością, ul. Leopolda Okulickiego 3, 63-100 Śrem, przedsięwzięcia polegającego na </w:t>
      </w:r>
      <w:r w:rsidRPr="00AB6542">
        <w:rPr>
          <w:rFonts w:ascii="Calibri" w:hAnsi="Calibri" w:cs="Calibri"/>
          <w:b/>
          <w:bCs/>
          <w:kern w:val="0"/>
          <w:szCs w:val="28"/>
          <w14:ligatures w14:val="none"/>
        </w:rPr>
        <w:t xml:space="preserve">budowie zespołu budynków mieszkalnych wielorodzinnych wraz z zagospodarowaniem przyległego terenu na ul. Farnej w Śremie, </w:t>
      </w:r>
      <w:r w:rsidRPr="00AB6542">
        <w:rPr>
          <w:rFonts w:ascii="Calibri" w:hAnsi="Calibri" w:cs="Calibri"/>
          <w:kern w:val="0"/>
          <w:szCs w:val="28"/>
          <w14:ligatures w14:val="none"/>
        </w:rPr>
        <w:t>na działkach o numerach ewidencyjnych 16/6 i 16/7, obręb Śrem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 do 28 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sierpnia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2023 r., przy czym termin ten nie jest ostateczny i może ulec zmianie. Przedmiotowa sprawa nie może zostać załatwiona w ustawowym terminie, ze względu na konieczność zajęcia stanowiska przez organy współdziałające i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dokonania określonych czynności przewidzianych w przepisach prawa.</w:t>
      </w:r>
    </w:p>
    <w:p w14:paraId="186A2C4C" w14:textId="77777777" w:rsidR="000C1F1C" w:rsidRPr="00AB6542" w:rsidRDefault="000C1F1C" w:rsidP="000C1F1C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AB6542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r. poz.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775 i 803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6542">
        <w:rPr>
          <w:rFonts w:ascii="Calibri" w:hAnsi="Calibri" w:cs="Calibri"/>
          <w:kern w:val="0"/>
          <w:szCs w:val="28"/>
          <w14:ligatures w14:val="none"/>
        </w:rPr>
        <w:t>.</w:t>
      </w:r>
    </w:p>
    <w:p w14:paraId="3C32309B" w14:textId="77777777" w:rsidR="000C1F1C" w:rsidRPr="00AB6542" w:rsidRDefault="000C1F1C" w:rsidP="000C1F1C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,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stosownie do art. 49 przywołanej ustawy.</w:t>
      </w:r>
    </w:p>
    <w:p w14:paraId="7505C011" w14:textId="3AF3D265" w:rsidR="000C1F1C" w:rsidRDefault="000C1F1C" w:rsidP="000C1F1C">
      <w:pPr>
        <w:ind w:left="4394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 up. BURMISTRZA</w:t>
      </w:r>
    </w:p>
    <w:p w14:paraId="62688F43" w14:textId="25E4F543" w:rsidR="000C1F1C" w:rsidRDefault="000C1F1C" w:rsidP="000C1F1C">
      <w:pPr>
        <w:spacing w:after="0"/>
        <w:ind w:left="4394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Bartosz </w:t>
      </w:r>
      <w:proofErr w:type="spellStart"/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Żeleźny</w:t>
      </w:r>
      <w:proofErr w:type="spellEnd"/>
    </w:p>
    <w:p w14:paraId="6B387A85" w14:textId="1E7CF13F" w:rsidR="000C1F1C" w:rsidRPr="00AB6542" w:rsidRDefault="000C1F1C" w:rsidP="000C1F1C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Zastępca Burmistrza</w:t>
      </w:r>
    </w:p>
    <w:p w14:paraId="78A63AFE" w14:textId="704A419A" w:rsidR="000C1F1C" w:rsidRPr="00AB6542" w:rsidRDefault="000C1F1C" w:rsidP="000C1F1C">
      <w:pPr>
        <w:spacing w:after="0"/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20.07</w:t>
      </w:r>
      <w:r w:rsidRPr="00AB6542">
        <w:rPr>
          <w:rFonts w:ascii="Calibri" w:eastAsia="Times New Roman" w:hAnsi="Calibri" w:cs="Calibri"/>
          <w:szCs w:val="28"/>
          <w:lang w:eastAsia="pl-PL"/>
        </w:rPr>
        <w:t>.2023 r.</w:t>
      </w:r>
    </w:p>
    <w:p w14:paraId="1C3214FE" w14:textId="77777777" w:rsidR="000C1F1C" w:rsidRPr="00AB6542" w:rsidRDefault="000C1F1C" w:rsidP="000C1F1C">
      <w:pPr>
        <w:rPr>
          <w:rFonts w:ascii="Calibri" w:eastAsia="Times New Roman" w:hAnsi="Calibri" w:cs="Calibri"/>
          <w:szCs w:val="28"/>
          <w:lang w:eastAsia="pl-PL"/>
        </w:rPr>
      </w:pPr>
      <w:r w:rsidRPr="00AB6542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485C0B58" w14:textId="45E0C0AF" w:rsidR="000C1F1C" w:rsidRPr="00AB6542" w:rsidRDefault="000C1F1C" w:rsidP="000C1F1C">
      <w:pPr>
        <w:spacing w:after="0"/>
        <w:rPr>
          <w:rFonts w:ascii="Calibri" w:hAnsi="Calibri" w:cs="Calibri"/>
          <w:szCs w:val="28"/>
        </w:rPr>
      </w:pPr>
      <w:r w:rsidRPr="00AB6542">
        <w:rPr>
          <w:rFonts w:ascii="Calibri" w:hAnsi="Calibri" w:cs="Calibri"/>
          <w:bCs/>
          <w:szCs w:val="28"/>
          <w:vertAlign w:val="superscript"/>
        </w:rPr>
        <w:t>1</w:t>
      </w:r>
      <w:r w:rsidRPr="00AB6542">
        <w:rPr>
          <w:rFonts w:ascii="Calibri" w:hAnsi="Calibri" w:cs="Calibri"/>
          <w:bCs/>
          <w:szCs w:val="28"/>
        </w:rPr>
        <w:t xml:space="preserve">Podstawa prawna: </w:t>
      </w:r>
      <w:r w:rsidRPr="00AB6542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</w:t>
      </w:r>
      <w:r>
        <w:rPr>
          <w:rFonts w:ascii="Calibri" w:hAnsi="Calibri" w:cs="Calibri"/>
          <w:szCs w:val="28"/>
        </w:rPr>
        <w:t>2023 r. poz. 1094</w:t>
      </w:r>
      <w:r>
        <w:rPr>
          <w:rFonts w:ascii="Calibri" w:hAnsi="Calibri" w:cs="Calibri"/>
          <w:szCs w:val="28"/>
        </w:rPr>
        <w:t xml:space="preserve"> i 1113</w:t>
      </w:r>
      <w:r w:rsidRPr="00AB6542">
        <w:rPr>
          <w:rFonts w:ascii="Calibri" w:hAnsi="Calibri" w:cs="Calibri"/>
          <w:szCs w:val="28"/>
        </w:rPr>
        <w:t xml:space="preserve">) oraz </w:t>
      </w:r>
      <w:r w:rsidRPr="00AB6542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654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0C1F1C" w:rsidRPr="00AB6542" w:rsidSect="00BD2D28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7966C16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50BD4429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E68E2" w14:textId="77777777" w:rsidR="00945706" w:rsidRPr="00AB654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65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1E526C5D" wp14:editId="5B13F8A9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6542">
      <w:rPr>
        <w:rFonts w:asciiTheme="minorHAnsi" w:hAnsiTheme="minorHAnsi" w:cstheme="minorHAnsi"/>
      </w:rPr>
      <w:t>1 z 1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1C38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FD169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E0A8B72" wp14:editId="1594456C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2D17C77" w14:textId="77777777" w:rsidR="007C6800" w:rsidRDefault="00000000" w:rsidP="007C6800">
    <w:pPr>
      <w:pStyle w:val="Nagwek1"/>
    </w:pPr>
  </w:p>
  <w:p w14:paraId="19A0BA79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437EBC4" wp14:editId="205CAC8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1C"/>
    <w:rsid w:val="000512EA"/>
    <w:rsid w:val="000C1F1C"/>
    <w:rsid w:val="00300FF4"/>
    <w:rsid w:val="0039628D"/>
    <w:rsid w:val="0044177F"/>
    <w:rsid w:val="00443391"/>
    <w:rsid w:val="00896604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8CEFCFC"/>
  <w15:chartTrackingRefBased/>
  <w15:docId w15:val="{839FE756-16CB-42B0-ABE6-136AE5F79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F1C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C1F1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C1F1C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C1F1C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C1F1C"/>
  </w:style>
  <w:style w:type="paragraph" w:styleId="Nagwek">
    <w:name w:val="header"/>
    <w:basedOn w:val="Normalny"/>
    <w:link w:val="NagwekZnak1"/>
    <w:uiPriority w:val="99"/>
    <w:semiHidden/>
    <w:unhideWhenUsed/>
    <w:rsid w:val="000C1F1C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C1F1C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C1F1C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C1F1C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Małgorzata Borowska</cp:lastModifiedBy>
  <cp:revision>1</cp:revision>
  <dcterms:created xsi:type="dcterms:W3CDTF">2023-07-19T11:31:00Z</dcterms:created>
  <dcterms:modified xsi:type="dcterms:W3CDTF">2023-07-19T11:34:00Z</dcterms:modified>
</cp:coreProperties>
</file>