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B64F1" w14:textId="77777777" w:rsidR="00FA62B2" w:rsidRPr="00BF03CD" w:rsidRDefault="00FA62B2" w:rsidP="00FA62B2">
      <w:pPr>
        <w:spacing w:after="0"/>
        <w:ind w:right="5812"/>
        <w:jc w:val="center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3F4C5A87" w14:textId="77777777" w:rsidR="00FA62B2" w:rsidRPr="00BF03CD" w:rsidRDefault="00FA62B2" w:rsidP="00FA62B2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BF03CD">
        <w:rPr>
          <w:rFonts w:cstheme="minorHAnsi"/>
          <w:kern w:val="0"/>
          <w:szCs w:val="28"/>
          <w14:ligatures w14:val="none"/>
        </w:rPr>
        <w:t>Burmistrz Śremu</w:t>
      </w:r>
    </w:p>
    <w:p w14:paraId="6F39B2F3" w14:textId="77777777" w:rsidR="00FA62B2" w:rsidRPr="00BF03CD" w:rsidRDefault="00FA62B2" w:rsidP="00FA62B2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BF03CD">
        <w:rPr>
          <w:rFonts w:cstheme="minorHAnsi"/>
          <w:kern w:val="0"/>
          <w:szCs w:val="28"/>
          <w14:ligatures w14:val="none"/>
        </w:rPr>
        <w:t>ul. Plac 20 Października 1</w:t>
      </w:r>
    </w:p>
    <w:p w14:paraId="1393002D" w14:textId="77777777" w:rsidR="00FA62B2" w:rsidRPr="00BF03CD" w:rsidRDefault="00FA62B2" w:rsidP="00FA62B2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BF03CD">
        <w:rPr>
          <w:rFonts w:cstheme="minorHAnsi"/>
          <w:kern w:val="0"/>
          <w:szCs w:val="28"/>
          <w14:ligatures w14:val="none"/>
        </w:rPr>
        <w:t>63-100 Śrem</w:t>
      </w:r>
    </w:p>
    <w:p w14:paraId="097A8768" w14:textId="4A21FE15" w:rsidR="00FA62B2" w:rsidRPr="00BF03CD" w:rsidRDefault="00FA62B2" w:rsidP="00FA62B2">
      <w:pPr>
        <w:jc w:val="right"/>
        <w:rPr>
          <w:rFonts w:cstheme="minorHAnsi"/>
          <w:kern w:val="0"/>
          <w:szCs w:val="28"/>
          <w14:ligatures w14:val="none"/>
        </w:rPr>
      </w:pPr>
      <w:r w:rsidRPr="00BF03CD">
        <w:rPr>
          <w:rFonts w:cstheme="minorHAnsi"/>
          <w:kern w:val="0"/>
          <w:szCs w:val="28"/>
          <w14:ligatures w14:val="none"/>
        </w:rPr>
        <w:t xml:space="preserve">Śrem, </w:t>
      </w:r>
      <w:r w:rsidR="00383E2F">
        <w:rPr>
          <w:rFonts w:cstheme="minorHAnsi"/>
          <w:kern w:val="0"/>
          <w:szCs w:val="28"/>
          <w14:ligatures w14:val="none"/>
        </w:rPr>
        <w:t xml:space="preserve">20 </w:t>
      </w:r>
      <w:r>
        <w:rPr>
          <w:rFonts w:cstheme="minorHAnsi"/>
          <w:kern w:val="0"/>
          <w:szCs w:val="28"/>
          <w14:ligatures w14:val="none"/>
        </w:rPr>
        <w:t>lipca</w:t>
      </w:r>
      <w:r w:rsidRPr="00BF03CD">
        <w:rPr>
          <w:rFonts w:cstheme="minorHAnsi"/>
          <w:kern w:val="0"/>
          <w:szCs w:val="28"/>
          <w14:ligatures w14:val="none"/>
        </w:rPr>
        <w:t xml:space="preserve"> 2023 roku</w:t>
      </w:r>
    </w:p>
    <w:p w14:paraId="3CA95814" w14:textId="12BCE6E8" w:rsidR="00FA62B2" w:rsidRPr="00BF03CD" w:rsidRDefault="00FA62B2" w:rsidP="00FA62B2">
      <w:pPr>
        <w:rPr>
          <w:rFonts w:cstheme="minorHAnsi"/>
          <w:kern w:val="0"/>
          <w:szCs w:val="28"/>
          <w14:ligatures w14:val="none"/>
        </w:rPr>
      </w:pPr>
      <w:r w:rsidRPr="00BF03CD">
        <w:rPr>
          <w:rFonts w:cstheme="minorHAnsi"/>
          <w:kern w:val="0"/>
          <w:szCs w:val="28"/>
          <w14:ligatures w14:val="none"/>
        </w:rPr>
        <w:t>PPSOŚ.6220.</w:t>
      </w:r>
      <w:r>
        <w:rPr>
          <w:rFonts w:cstheme="minorHAnsi"/>
          <w:kern w:val="0"/>
          <w:szCs w:val="28"/>
          <w14:ligatures w14:val="none"/>
        </w:rPr>
        <w:t>10</w:t>
      </w:r>
      <w:r w:rsidRPr="00BF03CD">
        <w:rPr>
          <w:rFonts w:cstheme="minorHAnsi"/>
          <w:kern w:val="0"/>
          <w:szCs w:val="28"/>
          <w14:ligatures w14:val="none"/>
        </w:rPr>
        <w:t>.2023.BM</w:t>
      </w:r>
    </w:p>
    <w:p w14:paraId="47A4D30D" w14:textId="77777777" w:rsidR="00FA62B2" w:rsidRPr="00BF03CD" w:rsidRDefault="00FA62B2" w:rsidP="00FA62B2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BF03C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1941871F" w14:textId="77777777" w:rsidR="00FA62B2" w:rsidRPr="00BF03CD" w:rsidRDefault="00FA62B2" w:rsidP="00FA62B2">
      <w:pPr>
        <w:jc w:val="center"/>
        <w:rPr>
          <w:rFonts w:eastAsia="Times New Roman" w:cstheme="minorHAnsi"/>
          <w:szCs w:val="28"/>
        </w:rPr>
      </w:pPr>
      <w:r w:rsidRPr="00BF03C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 o środowiskowych uwarunkowaniach</w:t>
      </w:r>
    </w:p>
    <w:p w14:paraId="01E96B3C" w14:textId="72DB00A2" w:rsidR="00FA62B2" w:rsidRPr="00FA62B2" w:rsidRDefault="00FA62B2" w:rsidP="00FA62B2">
      <w:pPr>
        <w:ind w:firstLine="708"/>
        <w:rPr>
          <w:rFonts w:cstheme="minorHAnsi"/>
          <w:kern w:val="0"/>
          <w:szCs w:val="28"/>
          <w14:ligatures w14:val="none"/>
        </w:rPr>
      </w:pPr>
      <w:r w:rsidRPr="00BF03CD">
        <w:rPr>
          <w:rFonts w:cstheme="minorHAnsi"/>
          <w:kern w:val="0"/>
          <w:szCs w:val="28"/>
          <w14:ligatures w14:val="none"/>
        </w:rPr>
        <w:t>Zawiadamiam</w:t>
      </w:r>
      <w:r w:rsidRPr="00BF03C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BF03C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BF03C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</w:t>
      </w:r>
      <w:r>
        <w:rPr>
          <w:rFonts w:ascii="Calibri" w:hAnsi="Calibri" w:cs="Calibri"/>
          <w:bCs/>
          <w:kern w:val="0"/>
          <w:szCs w:val="28"/>
          <w14:ligatures w14:val="none"/>
        </w:rPr>
        <w:t>, w tym opinii organów współdziałających,</w:t>
      </w:r>
      <w:r w:rsidRPr="00BF03CD">
        <w:rPr>
          <w:rFonts w:ascii="Calibri" w:hAnsi="Calibri" w:cs="Calibri"/>
          <w:bCs/>
          <w:kern w:val="0"/>
          <w:szCs w:val="28"/>
          <w14:ligatures w14:val="none"/>
        </w:rPr>
        <w:t xml:space="preserve"> w sprawie</w:t>
      </w:r>
      <w:r w:rsidRPr="00BF03CD">
        <w:rPr>
          <w:rFonts w:ascii="Calibri" w:hAnsi="Calibri" w:cs="Calibri"/>
          <w:kern w:val="0"/>
          <w:szCs w:val="28"/>
          <w14:ligatures w14:val="none"/>
        </w:rPr>
        <w:t xml:space="preserve"> wydania decyzji o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BF03CD">
        <w:rPr>
          <w:rFonts w:ascii="Calibri" w:hAnsi="Calibri" w:cs="Calibri"/>
          <w:kern w:val="0"/>
          <w:szCs w:val="28"/>
          <w14:ligatures w14:val="none"/>
        </w:rPr>
        <w:t>środowiskowych uwarunkowaniach dla planowanego</w:t>
      </w:r>
      <w:r>
        <w:rPr>
          <w:rFonts w:ascii="Calibri" w:hAnsi="Calibri" w:cs="Calibri"/>
          <w:kern w:val="0"/>
          <w:szCs w:val="28"/>
          <w14:ligatures w14:val="none"/>
        </w:rPr>
        <w:t xml:space="preserve"> przez</w:t>
      </w:r>
      <w:r w:rsidRPr="00BF03CD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Pr="00FA62B2">
        <w:rPr>
          <w:rFonts w:cstheme="minorHAnsi"/>
          <w:kern w:val="0"/>
          <w:szCs w:val="28"/>
          <w14:ligatures w14:val="none"/>
        </w:rPr>
        <w:t>„TFP - Grafika” Spółk</w:t>
      </w:r>
      <w:r>
        <w:rPr>
          <w:rFonts w:cstheme="minorHAnsi"/>
          <w:kern w:val="0"/>
          <w:szCs w:val="28"/>
          <w14:ligatures w14:val="none"/>
        </w:rPr>
        <w:t>ę</w:t>
      </w:r>
      <w:r w:rsidRPr="00FA62B2">
        <w:rPr>
          <w:rFonts w:cstheme="minorHAnsi"/>
          <w:kern w:val="0"/>
          <w:szCs w:val="28"/>
          <w14:ligatures w14:val="none"/>
        </w:rPr>
        <w:t xml:space="preserve"> z ograniczoną odpowiedzialnością, ul 750-lecia 11, 63-100 Śrem,</w:t>
      </w:r>
      <w:r>
        <w:rPr>
          <w:rFonts w:cstheme="minorHAnsi"/>
          <w:kern w:val="0"/>
          <w:szCs w:val="28"/>
          <w14:ligatures w14:val="none"/>
        </w:rPr>
        <w:t xml:space="preserve"> </w:t>
      </w:r>
      <w:r w:rsidRPr="00BF03CD">
        <w:rPr>
          <w:rFonts w:cstheme="minorHAnsi"/>
          <w:kern w:val="0"/>
          <w:szCs w:val="28"/>
          <w14:ligatures w14:val="none"/>
        </w:rPr>
        <w:t xml:space="preserve">przedsięwzięcia polegającego na </w:t>
      </w:r>
      <w:r w:rsidRPr="00FA62B2">
        <w:rPr>
          <w:rFonts w:cstheme="minorHAnsi"/>
          <w:b/>
          <w:bCs/>
          <w:kern w:val="0"/>
          <w:szCs w:val="28"/>
          <w14:ligatures w14:val="none"/>
        </w:rPr>
        <w:t xml:space="preserve">instalacji zbiornika na olej opałowy na terenie zakładu „TFP – Grafika” Sp. z o.o. w Śremie przy ul. 750-lecia 11, </w:t>
      </w:r>
      <w:r w:rsidRPr="00FA62B2">
        <w:rPr>
          <w:rFonts w:cstheme="minorHAnsi"/>
          <w:kern w:val="0"/>
          <w:szCs w:val="28"/>
          <w14:ligatures w14:val="none"/>
        </w:rPr>
        <w:t>na działce o numerze ewidencyjnym 2216/5, obręb Śrem</w:t>
      </w:r>
      <w:r w:rsidRPr="00BF03CD">
        <w:rPr>
          <w:rFonts w:eastAsia="Times New Roman" w:cstheme="minorHAnsi"/>
          <w:kern w:val="0"/>
          <w:szCs w:val="28"/>
          <w:lang w:eastAsia="pl-PL"/>
          <w14:ligatures w14:val="none"/>
        </w:rPr>
        <w:t>,</w:t>
      </w:r>
      <w:r w:rsidRPr="00BF03CD">
        <w:rPr>
          <w:rFonts w:cstheme="minorHAnsi"/>
          <w:bCs/>
          <w:szCs w:val="28"/>
        </w:rPr>
        <w:t xml:space="preserve"> w terminie 5 dni od dnia dokonania niniejszego zawiadomienia,</w:t>
      </w:r>
      <w:r w:rsidRPr="00BF03CD">
        <w:rPr>
          <w:rFonts w:cstheme="minorHAnsi"/>
          <w:szCs w:val="28"/>
        </w:rPr>
        <w:t xml:space="preserve"> w siedzibie Urzędu Miejskiego w Śremie (ul. Plac 20 Października 1, pok. 33), w godzinach od 7:00 do 15:00. </w:t>
      </w:r>
    </w:p>
    <w:p w14:paraId="72C38E66" w14:textId="77777777" w:rsidR="00FA62B2" w:rsidRPr="00BF03CD" w:rsidRDefault="00FA62B2" w:rsidP="00FA62B2">
      <w:pPr>
        <w:spacing w:after="0"/>
        <w:ind w:firstLine="709"/>
        <w:rPr>
          <w:rFonts w:ascii="Calibri" w:hAnsi="Calibri" w:cs="Calibri"/>
          <w:szCs w:val="28"/>
        </w:rPr>
      </w:pPr>
      <w:r w:rsidRPr="00BF03CD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ogłoszenia, stosownie do art. 49 ustawy z dnia 14 czerwca 1960 r. - Kodeks postępowania administracyjnego (Dz. U. z 2023 r. poz. 775 i 803).</w:t>
      </w:r>
    </w:p>
    <w:p w14:paraId="533AC256" w14:textId="77777777" w:rsidR="00FA62B2" w:rsidRDefault="00FA62B2" w:rsidP="00FA62B2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z up. BURMISTRZA</w:t>
      </w:r>
    </w:p>
    <w:p w14:paraId="103E4193" w14:textId="77777777" w:rsidR="00FA62B2" w:rsidRDefault="00FA62B2" w:rsidP="00FA62B2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 xml:space="preserve">Bartosz </w:t>
      </w:r>
      <w:proofErr w:type="spellStart"/>
      <w:r>
        <w:rPr>
          <w:rFonts w:eastAsia="Times New Roman" w:cstheme="minorHAnsi"/>
          <w:szCs w:val="28"/>
          <w:lang w:eastAsia="pl-PL"/>
        </w:rPr>
        <w:t>Żeleźny</w:t>
      </w:r>
      <w:proofErr w:type="spellEnd"/>
    </w:p>
    <w:p w14:paraId="3F666032" w14:textId="77777777" w:rsidR="00FA62B2" w:rsidRPr="00692DD7" w:rsidRDefault="00FA62B2" w:rsidP="00FA62B2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Zastępca Burmistrza</w:t>
      </w:r>
    </w:p>
    <w:p w14:paraId="5585360E" w14:textId="54717E77" w:rsidR="00FA62B2" w:rsidRPr="00BF03CD" w:rsidRDefault="00FA62B2" w:rsidP="00FA62B2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BF03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21.07.2023 r.</w:t>
      </w:r>
    </w:p>
    <w:p w14:paraId="72779365" w14:textId="77777777" w:rsidR="00FA62B2" w:rsidRPr="00BF03CD" w:rsidRDefault="00FA62B2" w:rsidP="00FA62B2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BF03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</w:p>
    <w:p w14:paraId="705E8180" w14:textId="77777777" w:rsidR="00FA62B2" w:rsidRPr="00BF03CD" w:rsidRDefault="00FA62B2" w:rsidP="00FA62B2">
      <w:pPr>
        <w:spacing w:after="0"/>
        <w:rPr>
          <w:rFonts w:ascii="Calibri" w:hAnsi="Calibri" w:cs="Calibri"/>
          <w:szCs w:val="28"/>
        </w:rPr>
      </w:pPr>
      <w:r w:rsidRPr="00BF03C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1</w:t>
      </w:r>
      <w:r w:rsidRPr="00BF03C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BF03C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Pr="00AB0800">
        <w:rPr>
          <w:rFonts w:ascii="Calibri" w:hAnsi="Calibri" w:cs="Calibri"/>
          <w:szCs w:val="28"/>
        </w:rPr>
        <w:t xml:space="preserve">(Dz. U. z </w:t>
      </w:r>
      <w:r>
        <w:rPr>
          <w:rFonts w:ascii="Calibri" w:hAnsi="Calibri" w:cs="Calibri"/>
          <w:szCs w:val="28"/>
        </w:rPr>
        <w:t>2023 r. poz. 1094 i 1113</w:t>
      </w:r>
      <w:r w:rsidRPr="00AB0800">
        <w:rPr>
          <w:rFonts w:ascii="Calibri" w:hAnsi="Calibri" w:cs="Calibri"/>
          <w:szCs w:val="28"/>
        </w:rPr>
        <w:t xml:space="preserve">) </w:t>
      </w:r>
      <w:r w:rsidRPr="00BF03CD">
        <w:rPr>
          <w:rFonts w:ascii="Calibri" w:hAnsi="Calibri" w:cs="Calibri"/>
          <w:szCs w:val="28"/>
        </w:rPr>
        <w:t xml:space="preserve">oraz </w:t>
      </w:r>
      <w:r w:rsidRPr="00BF03C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Pr="00BF03C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 1960 r. - Kodeks postępowania administracyjnego</w:t>
      </w:r>
    </w:p>
    <w:p w14:paraId="1619BFC8" w14:textId="77777777" w:rsidR="0039628D" w:rsidRDefault="0039628D"/>
    <w:sectPr w:rsidR="0039628D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C019F" w14:textId="77777777" w:rsidR="002C1809" w:rsidRDefault="002C1809">
      <w:pPr>
        <w:spacing w:after="0"/>
      </w:pPr>
      <w:r>
        <w:separator/>
      </w:r>
    </w:p>
  </w:endnote>
  <w:endnote w:type="continuationSeparator" w:id="0">
    <w:p w14:paraId="2C8C6657" w14:textId="77777777" w:rsidR="002C1809" w:rsidRDefault="002C18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660833" w14:textId="77777777" w:rsidR="00BD2D28" w:rsidRDefault="00000000">
            <w:pPr>
              <w:pStyle w:val="Stopka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1955665E" w14:textId="77777777" w:rsidR="00945706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F2186" w14:textId="77777777" w:rsidR="00945706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Cs w:val="28"/>
      </w:rPr>
    </w:pPr>
    <w:r w:rsidRPr="00160CEB">
      <w:rPr>
        <w:rFonts w:cs="Calibri"/>
        <w:noProof/>
        <w:szCs w:val="28"/>
      </w:rPr>
      <w:drawing>
        <wp:anchor distT="0" distB="0" distL="114300" distR="114300" simplePos="0" relativeHeight="251659264" behindDoc="1" locked="0" layoutInCell="1" allowOverlap="1" wp14:anchorId="5E39529B" wp14:editId="5822F7B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Cs w:val="28"/>
      </w:rPr>
      <w:t xml:space="preserve">1 z </w:t>
    </w:r>
    <w:r>
      <w:rPr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B30D6" w14:textId="77777777" w:rsidR="002C1809" w:rsidRDefault="002C1809">
      <w:pPr>
        <w:spacing w:after="0"/>
      </w:pPr>
      <w:r>
        <w:separator/>
      </w:r>
    </w:p>
  </w:footnote>
  <w:footnote w:type="continuationSeparator" w:id="0">
    <w:p w14:paraId="1A150519" w14:textId="77777777" w:rsidR="002C1809" w:rsidRDefault="002C18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AF66B" w14:textId="77777777" w:rsidR="00053E5A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752AD" w14:textId="77777777" w:rsidR="007C6800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D48FD1" wp14:editId="1F9E23A3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544BAB83" w14:textId="77777777" w:rsidR="007C6800" w:rsidRDefault="00000000" w:rsidP="007C6800">
    <w:pPr>
      <w:pStyle w:val="Nagwek"/>
    </w:pPr>
  </w:p>
  <w:p w14:paraId="75FF9362" w14:textId="77777777" w:rsidR="007C6800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10C9EE79" wp14:editId="2DCE4BA9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2B2"/>
    <w:rsid w:val="000512EA"/>
    <w:rsid w:val="002C1809"/>
    <w:rsid w:val="00300FF4"/>
    <w:rsid w:val="00383E2F"/>
    <w:rsid w:val="0039628D"/>
    <w:rsid w:val="0044177F"/>
    <w:rsid w:val="00443391"/>
    <w:rsid w:val="00896604"/>
    <w:rsid w:val="00B93490"/>
    <w:rsid w:val="00FA6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2E1BD"/>
  <w15:chartTrackingRefBased/>
  <w15:docId w15:val="{369F9068-02BF-4B04-B3B2-F52401B4E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62B2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62B2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A62B2"/>
    <w:rPr>
      <w:rFonts w:asciiTheme="minorHAnsi" w:hAnsiTheme="minorHAnsi" w:cs="Times New Roman"/>
    </w:rPr>
  </w:style>
  <w:style w:type="paragraph" w:styleId="Stopka">
    <w:name w:val="footer"/>
    <w:basedOn w:val="Normalny"/>
    <w:link w:val="StopkaZnak"/>
    <w:uiPriority w:val="99"/>
    <w:unhideWhenUsed/>
    <w:rsid w:val="00FA62B2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62B2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238</Words>
  <Characters>1432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3</cp:revision>
  <dcterms:created xsi:type="dcterms:W3CDTF">2023-07-20T08:17:00Z</dcterms:created>
  <dcterms:modified xsi:type="dcterms:W3CDTF">2023-07-20T12:12:00Z</dcterms:modified>
</cp:coreProperties>
</file>