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3CD4C" w14:textId="77777777" w:rsidR="00800DF2" w:rsidRPr="00203670" w:rsidRDefault="00800DF2" w:rsidP="001D5F76">
      <w:pPr>
        <w:spacing w:after="12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203670">
        <w:rPr>
          <w:rFonts w:cstheme="minorHAnsi"/>
          <w:b/>
          <w:bCs/>
          <w:sz w:val="28"/>
          <w:szCs w:val="28"/>
        </w:rPr>
        <w:t>- projekt -</w:t>
      </w:r>
    </w:p>
    <w:p w14:paraId="74C79C4C" w14:textId="77777777" w:rsidR="00800DF2" w:rsidRPr="00203670" w:rsidRDefault="00800DF2" w:rsidP="001D5F76">
      <w:pPr>
        <w:spacing w:after="12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203670">
        <w:rPr>
          <w:rFonts w:cstheme="minorHAnsi"/>
          <w:b/>
          <w:bCs/>
          <w:sz w:val="28"/>
          <w:szCs w:val="28"/>
        </w:rPr>
        <w:t>UCHWAŁA NR ………….</w:t>
      </w:r>
    </w:p>
    <w:p w14:paraId="28C3F896" w14:textId="77777777" w:rsidR="00800DF2" w:rsidRPr="00203670" w:rsidRDefault="00800DF2" w:rsidP="001D5F76">
      <w:pPr>
        <w:spacing w:after="12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203670">
        <w:rPr>
          <w:rFonts w:cstheme="minorHAnsi"/>
          <w:b/>
          <w:bCs/>
          <w:sz w:val="28"/>
          <w:szCs w:val="28"/>
        </w:rPr>
        <w:t>RADY MIEJSKIEJ W ŚREMIE</w:t>
      </w:r>
    </w:p>
    <w:p w14:paraId="6A602CF3" w14:textId="77777777" w:rsidR="00800DF2" w:rsidRPr="001D5F76" w:rsidRDefault="00800DF2" w:rsidP="001D5F76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1D5F76">
        <w:rPr>
          <w:rFonts w:cstheme="minorHAnsi"/>
          <w:sz w:val="28"/>
          <w:szCs w:val="28"/>
        </w:rPr>
        <w:t>z dnia ……………</w:t>
      </w:r>
      <w:proofErr w:type="gramStart"/>
      <w:r w:rsidRPr="001D5F76">
        <w:rPr>
          <w:rFonts w:cstheme="minorHAnsi"/>
          <w:sz w:val="28"/>
          <w:szCs w:val="28"/>
        </w:rPr>
        <w:t>…….</w:t>
      </w:r>
      <w:proofErr w:type="gramEnd"/>
      <w:r w:rsidRPr="001D5F76">
        <w:rPr>
          <w:rFonts w:cstheme="minorHAnsi"/>
          <w:sz w:val="28"/>
          <w:szCs w:val="28"/>
        </w:rPr>
        <w:t>.</w:t>
      </w:r>
    </w:p>
    <w:p w14:paraId="06A955B3" w14:textId="77777777" w:rsidR="00800DF2" w:rsidRPr="00203670" w:rsidRDefault="00800DF2" w:rsidP="001D5F76">
      <w:pPr>
        <w:spacing w:after="120" w:line="240" w:lineRule="auto"/>
        <w:jc w:val="center"/>
        <w:rPr>
          <w:rFonts w:cstheme="minorHAnsi"/>
          <w:sz w:val="28"/>
          <w:szCs w:val="28"/>
        </w:rPr>
      </w:pPr>
    </w:p>
    <w:p w14:paraId="3994C6A6" w14:textId="69EA1205" w:rsidR="00800DF2" w:rsidRPr="00203670" w:rsidRDefault="00800DF2" w:rsidP="001D5F76">
      <w:pPr>
        <w:spacing w:after="12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203670">
        <w:rPr>
          <w:rFonts w:cstheme="minorHAnsi"/>
          <w:b/>
          <w:bCs/>
          <w:sz w:val="28"/>
          <w:szCs w:val="28"/>
        </w:rPr>
        <w:t>w sprawie miejscowego planu zagospodarowania przestrzennego terenu położonego w południowo-zachodniej części wsi Zbrudzewo</w:t>
      </w:r>
    </w:p>
    <w:p w14:paraId="3005DE15" w14:textId="20D0E0CE" w:rsidR="008B418D" w:rsidRPr="00203670" w:rsidRDefault="008B418D" w:rsidP="001D5F76">
      <w:pPr>
        <w:spacing w:after="120" w:line="240" w:lineRule="auto"/>
        <w:jc w:val="center"/>
        <w:rPr>
          <w:rFonts w:cstheme="minorHAnsi"/>
          <w:sz w:val="28"/>
          <w:szCs w:val="28"/>
        </w:rPr>
      </w:pPr>
    </w:p>
    <w:p w14:paraId="2EEF6822" w14:textId="214B273E" w:rsidR="009A6EB1" w:rsidRDefault="009A6EB1" w:rsidP="001D5F76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203670">
        <w:rPr>
          <w:rFonts w:cstheme="minorHAnsi"/>
          <w:sz w:val="28"/>
          <w:szCs w:val="28"/>
        </w:rPr>
        <w:t xml:space="preserve">Na podstawie art. 20 ust. </w:t>
      </w:r>
      <w:r w:rsidR="00C55FF3">
        <w:rPr>
          <w:rFonts w:cstheme="minorHAnsi"/>
          <w:sz w:val="28"/>
          <w:szCs w:val="28"/>
        </w:rPr>
        <w:t>1</w:t>
      </w:r>
      <w:r w:rsidR="00C55FF3" w:rsidRPr="00203670">
        <w:rPr>
          <w:rFonts w:cstheme="minorHAnsi"/>
          <w:sz w:val="28"/>
          <w:szCs w:val="28"/>
        </w:rPr>
        <w:t xml:space="preserve"> </w:t>
      </w:r>
      <w:r w:rsidRPr="00203670">
        <w:rPr>
          <w:rFonts w:cstheme="minorHAnsi"/>
          <w:sz w:val="28"/>
          <w:szCs w:val="28"/>
        </w:rPr>
        <w:t>ustawy z dnia 27 marca 2003 r. o planowaniu i</w:t>
      </w:r>
      <w:r w:rsidR="00017097" w:rsidRPr="00203670">
        <w:rPr>
          <w:rFonts w:cstheme="minorHAnsi"/>
          <w:sz w:val="28"/>
          <w:szCs w:val="28"/>
        </w:rPr>
        <w:t> </w:t>
      </w:r>
      <w:r w:rsidRPr="00203670">
        <w:rPr>
          <w:rFonts w:cstheme="minorHAnsi"/>
          <w:sz w:val="28"/>
          <w:szCs w:val="28"/>
        </w:rPr>
        <w:t>zagospodarowaniu przestrzennym (Dz. U. z 202</w:t>
      </w:r>
      <w:r w:rsidR="00621418">
        <w:rPr>
          <w:rFonts w:cstheme="minorHAnsi"/>
          <w:sz w:val="28"/>
          <w:szCs w:val="28"/>
        </w:rPr>
        <w:t>3</w:t>
      </w:r>
      <w:r w:rsidRPr="00203670">
        <w:rPr>
          <w:rFonts w:cstheme="minorHAnsi"/>
          <w:sz w:val="28"/>
          <w:szCs w:val="28"/>
        </w:rPr>
        <w:t xml:space="preserve"> r. poz. </w:t>
      </w:r>
      <w:r w:rsidR="007C12EA">
        <w:rPr>
          <w:rFonts w:cstheme="minorHAnsi"/>
          <w:sz w:val="28"/>
          <w:szCs w:val="28"/>
        </w:rPr>
        <w:t>977</w:t>
      </w:r>
      <w:r w:rsidRPr="00203670">
        <w:rPr>
          <w:rFonts w:cstheme="minorHAnsi"/>
          <w:sz w:val="28"/>
          <w:szCs w:val="28"/>
        </w:rPr>
        <w:t>) Rada Miejska w</w:t>
      </w:r>
      <w:r w:rsidR="007E5797">
        <w:rPr>
          <w:rFonts w:cstheme="minorHAnsi"/>
          <w:sz w:val="28"/>
          <w:szCs w:val="28"/>
        </w:rPr>
        <w:t> </w:t>
      </w:r>
      <w:r w:rsidRPr="00203670">
        <w:rPr>
          <w:rFonts w:cstheme="minorHAnsi"/>
          <w:sz w:val="28"/>
          <w:szCs w:val="28"/>
        </w:rPr>
        <w:t>Śremie uchwala, co następuje:</w:t>
      </w:r>
    </w:p>
    <w:p w14:paraId="2C3DE3C1" w14:textId="77777777" w:rsidR="001D5F76" w:rsidRPr="00203670" w:rsidRDefault="001D5F76" w:rsidP="001D5F76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203A4D9B" w14:textId="77777777" w:rsidR="00A83A5A" w:rsidRPr="00203670" w:rsidRDefault="00A83A5A" w:rsidP="001D5F76">
      <w:pPr>
        <w:pStyle w:val="Akapitzlist"/>
        <w:numPr>
          <w:ilvl w:val="0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</w:p>
    <w:p w14:paraId="3085AD3C" w14:textId="75927407" w:rsidR="00A83A5A" w:rsidRPr="00203670" w:rsidRDefault="009A6EB1" w:rsidP="001D5F76">
      <w:pPr>
        <w:pStyle w:val="Akapitzlist"/>
        <w:numPr>
          <w:ilvl w:val="1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Uchwala się miejscowy plan zagospodarowania przestrzennego terenu położonego w południowo-zachodniej części wsi Zbrudzewo po stwierdzeniu, że nie narusza on ustaleń Studium </w:t>
      </w:r>
      <w:r w:rsidR="00EE546C">
        <w:rPr>
          <w:rFonts w:asciiTheme="minorHAnsi" w:hAnsiTheme="minorHAnsi" w:cstheme="minorHAnsi"/>
          <w:szCs w:val="28"/>
        </w:rPr>
        <w:t>u</w:t>
      </w:r>
      <w:r w:rsidR="00EE546C" w:rsidRPr="00203670">
        <w:rPr>
          <w:rFonts w:asciiTheme="minorHAnsi" w:hAnsiTheme="minorHAnsi" w:cstheme="minorHAnsi"/>
          <w:szCs w:val="28"/>
        </w:rPr>
        <w:t xml:space="preserve">warunkowań </w:t>
      </w:r>
      <w:r w:rsidRPr="00203670">
        <w:rPr>
          <w:rFonts w:asciiTheme="minorHAnsi" w:hAnsiTheme="minorHAnsi" w:cstheme="minorHAnsi"/>
          <w:szCs w:val="28"/>
        </w:rPr>
        <w:t xml:space="preserve">i </w:t>
      </w:r>
      <w:r w:rsidR="00EE546C">
        <w:rPr>
          <w:rFonts w:asciiTheme="minorHAnsi" w:hAnsiTheme="minorHAnsi" w:cstheme="minorHAnsi"/>
          <w:szCs w:val="28"/>
        </w:rPr>
        <w:t>k</w:t>
      </w:r>
      <w:r w:rsidR="00EE546C" w:rsidRPr="00203670">
        <w:rPr>
          <w:rFonts w:asciiTheme="minorHAnsi" w:hAnsiTheme="minorHAnsi" w:cstheme="minorHAnsi"/>
          <w:szCs w:val="28"/>
        </w:rPr>
        <w:t xml:space="preserve">ierunków </w:t>
      </w:r>
      <w:r w:rsidR="00EE546C">
        <w:rPr>
          <w:rFonts w:asciiTheme="minorHAnsi" w:hAnsiTheme="minorHAnsi" w:cstheme="minorHAnsi"/>
          <w:szCs w:val="28"/>
        </w:rPr>
        <w:t>z</w:t>
      </w:r>
      <w:r w:rsidR="00EE546C" w:rsidRPr="00203670">
        <w:rPr>
          <w:rFonts w:asciiTheme="minorHAnsi" w:hAnsiTheme="minorHAnsi" w:cstheme="minorHAnsi"/>
          <w:szCs w:val="28"/>
        </w:rPr>
        <w:t xml:space="preserve">agospodarowania </w:t>
      </w:r>
      <w:r w:rsidR="00EE546C">
        <w:rPr>
          <w:rFonts w:asciiTheme="minorHAnsi" w:hAnsiTheme="minorHAnsi" w:cstheme="minorHAnsi"/>
          <w:szCs w:val="28"/>
        </w:rPr>
        <w:t>p</w:t>
      </w:r>
      <w:r w:rsidR="00EE546C" w:rsidRPr="00203670">
        <w:rPr>
          <w:rFonts w:asciiTheme="minorHAnsi" w:hAnsiTheme="minorHAnsi" w:cstheme="minorHAnsi"/>
          <w:szCs w:val="28"/>
        </w:rPr>
        <w:t xml:space="preserve">rzestrzennego </w:t>
      </w:r>
      <w:r w:rsidR="00EE546C">
        <w:rPr>
          <w:rFonts w:asciiTheme="minorHAnsi" w:hAnsiTheme="minorHAnsi" w:cstheme="minorHAnsi"/>
          <w:szCs w:val="28"/>
        </w:rPr>
        <w:t>g</w:t>
      </w:r>
      <w:r w:rsidR="00EE546C" w:rsidRPr="00203670">
        <w:rPr>
          <w:rFonts w:asciiTheme="minorHAnsi" w:hAnsiTheme="minorHAnsi" w:cstheme="minorHAnsi"/>
          <w:szCs w:val="28"/>
        </w:rPr>
        <w:t xml:space="preserve">miny </w:t>
      </w:r>
      <w:r w:rsidRPr="00203670">
        <w:rPr>
          <w:rFonts w:asciiTheme="minorHAnsi" w:hAnsiTheme="minorHAnsi" w:cstheme="minorHAnsi"/>
          <w:szCs w:val="28"/>
        </w:rPr>
        <w:t>Śrem</w:t>
      </w:r>
      <w:r w:rsidR="00EE546C" w:rsidRPr="00EE546C">
        <w:rPr>
          <w:rFonts w:asciiTheme="minorHAnsi" w:hAnsiTheme="minorHAnsi" w:cstheme="minorHAnsi"/>
          <w:szCs w:val="28"/>
        </w:rPr>
        <w:t>, uchwalonego uchwałą Nr</w:t>
      </w:r>
      <w:r w:rsidR="007E02A9">
        <w:rPr>
          <w:rFonts w:asciiTheme="minorHAnsi" w:hAnsiTheme="minorHAnsi" w:cstheme="minorHAnsi"/>
          <w:szCs w:val="28"/>
        </w:rPr>
        <w:t> </w:t>
      </w:r>
      <w:r w:rsidR="00EE546C" w:rsidRPr="00EE546C">
        <w:rPr>
          <w:rFonts w:asciiTheme="minorHAnsi" w:hAnsiTheme="minorHAnsi" w:cstheme="minorHAnsi"/>
          <w:szCs w:val="28"/>
        </w:rPr>
        <w:t>495/XLIII/2023 Rady Miejskiej w Śremie z dnia 23 marca 2023 r. w sprawie zmiany Studium uwarunkowań i kierunków zagospodarowania przestrzennego gminy Śrem</w:t>
      </w:r>
      <w:r w:rsidRPr="00203670">
        <w:rPr>
          <w:rFonts w:asciiTheme="minorHAnsi" w:hAnsiTheme="minorHAnsi" w:cstheme="minorHAnsi"/>
          <w:szCs w:val="28"/>
        </w:rPr>
        <w:t>.</w:t>
      </w:r>
    </w:p>
    <w:p w14:paraId="038A4C61" w14:textId="77777777" w:rsidR="00BE000C" w:rsidRPr="00203670" w:rsidRDefault="009A6EB1" w:rsidP="001D5F76">
      <w:pPr>
        <w:pStyle w:val="Akapitzlist"/>
        <w:numPr>
          <w:ilvl w:val="1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Załączniki do niniejszej uchwały stanowią:</w:t>
      </w:r>
    </w:p>
    <w:p w14:paraId="2E0450C2" w14:textId="5D4D54A1" w:rsidR="00BE000C" w:rsidRPr="00203670" w:rsidRDefault="009A6EB1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załączniki nr: 1 – rysunek planu, zwany dalej „rysunkiem”, zatytułowany „Miejscowy plan zagospodarowania przestrzennego terenu położonego w</w:t>
      </w:r>
      <w:r w:rsidR="00D6640B" w:rsidRPr="00203670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południowo-zachodniej części wsi Zbrudzewo”;</w:t>
      </w:r>
    </w:p>
    <w:p w14:paraId="20B4A8D0" w14:textId="77777777" w:rsidR="00BE000C" w:rsidRPr="00203670" w:rsidRDefault="009A6EB1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załącznik nr 2 – rozstrzygnięcie Rady Miejskiej w Śremie o sposobie rozpatrzenia uwag do projektu planu;</w:t>
      </w:r>
    </w:p>
    <w:p w14:paraId="018BA6AD" w14:textId="77777777" w:rsidR="00650CB8" w:rsidRPr="00203670" w:rsidRDefault="009A6EB1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załącznik nr 3 – rozstrzygnięcie Rady Miejskiej w Śremie o sposobie realizacji zapisanych w planie inwestycji z zakresu infrastruktury technicznej, które należą do zadań własnych gminy, oraz zasadach ich finansowania, zgodnie z przepisami o finansach publicznych;</w:t>
      </w:r>
    </w:p>
    <w:p w14:paraId="0B5054BE" w14:textId="67675366" w:rsidR="00650CB8" w:rsidRPr="00203670" w:rsidRDefault="009A6EB1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załącznik nr 4 –</w:t>
      </w:r>
      <w:r w:rsidR="009F47C6">
        <w:rPr>
          <w:rFonts w:asciiTheme="minorHAnsi" w:hAnsiTheme="minorHAnsi" w:cstheme="minorHAnsi"/>
          <w:szCs w:val="28"/>
        </w:rPr>
        <w:t xml:space="preserve"> </w:t>
      </w:r>
      <w:r w:rsidRPr="00203670">
        <w:rPr>
          <w:rFonts w:asciiTheme="minorHAnsi" w:hAnsiTheme="minorHAnsi" w:cstheme="minorHAnsi"/>
          <w:szCs w:val="28"/>
        </w:rPr>
        <w:t>dane przestrzenne</w:t>
      </w:r>
      <w:r w:rsidR="00AF4F65">
        <w:rPr>
          <w:rFonts w:asciiTheme="minorHAnsi" w:hAnsiTheme="minorHAnsi" w:cstheme="minorHAnsi"/>
          <w:szCs w:val="28"/>
        </w:rPr>
        <w:t xml:space="preserve"> </w:t>
      </w:r>
      <w:r w:rsidR="00AF4F65" w:rsidRPr="00AF4F65">
        <w:rPr>
          <w:rFonts w:asciiTheme="minorHAnsi" w:hAnsiTheme="minorHAnsi" w:cstheme="minorHAnsi"/>
          <w:szCs w:val="28"/>
        </w:rPr>
        <w:t>miejscowego planu zagospodarowania przestrzennego</w:t>
      </w:r>
      <w:r w:rsidRPr="00203670">
        <w:rPr>
          <w:rFonts w:asciiTheme="minorHAnsi" w:hAnsiTheme="minorHAnsi" w:cstheme="minorHAnsi"/>
          <w:szCs w:val="28"/>
        </w:rPr>
        <w:t>.</w:t>
      </w:r>
    </w:p>
    <w:p w14:paraId="12D3CB79" w14:textId="5C02C14B" w:rsidR="009A6EB1" w:rsidRPr="00203670" w:rsidRDefault="009A6EB1" w:rsidP="001D5F76">
      <w:pPr>
        <w:pStyle w:val="Akapitzlist"/>
        <w:numPr>
          <w:ilvl w:val="1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Granice miejscowego planu zagospodarowania przestrzennego określa rysunek oraz załącznik nr 4.</w:t>
      </w:r>
    </w:p>
    <w:p w14:paraId="70BE544D" w14:textId="77777777" w:rsidR="001B49DD" w:rsidRDefault="001B49DD" w:rsidP="001D5F76">
      <w:pPr>
        <w:pStyle w:val="Akapitzlist"/>
        <w:numPr>
          <w:ilvl w:val="0"/>
          <w:numId w:val="0"/>
        </w:numPr>
        <w:spacing w:after="120" w:line="240" w:lineRule="auto"/>
        <w:ind w:left="284"/>
        <w:rPr>
          <w:rFonts w:asciiTheme="minorHAnsi" w:hAnsiTheme="minorHAnsi" w:cstheme="minorHAnsi"/>
          <w:szCs w:val="28"/>
        </w:rPr>
      </w:pPr>
    </w:p>
    <w:p w14:paraId="574E9BBE" w14:textId="77777777" w:rsidR="001D5F76" w:rsidRPr="00203670" w:rsidRDefault="001D5F76" w:rsidP="001D5F76">
      <w:pPr>
        <w:pStyle w:val="Akapitzlist"/>
        <w:numPr>
          <w:ilvl w:val="0"/>
          <w:numId w:val="0"/>
        </w:numPr>
        <w:spacing w:after="120" w:line="240" w:lineRule="auto"/>
        <w:ind w:left="284"/>
        <w:rPr>
          <w:rFonts w:asciiTheme="minorHAnsi" w:hAnsiTheme="minorHAnsi" w:cstheme="minorHAnsi"/>
          <w:szCs w:val="28"/>
        </w:rPr>
      </w:pPr>
    </w:p>
    <w:p w14:paraId="046AB725" w14:textId="77777777" w:rsidR="001B49DD" w:rsidRPr="00203670" w:rsidRDefault="001B49DD" w:rsidP="001D5F76">
      <w:pPr>
        <w:pStyle w:val="Akapitzlist"/>
        <w:numPr>
          <w:ilvl w:val="0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</w:p>
    <w:p w14:paraId="7A63D330" w14:textId="27AE9669" w:rsidR="001B49DD" w:rsidRPr="00203670" w:rsidRDefault="001B49DD" w:rsidP="001D5F76">
      <w:pPr>
        <w:pStyle w:val="Akapitzlist"/>
        <w:numPr>
          <w:ilvl w:val="1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Określenie „dach płaski” oznacza dach o spadku połaci dachowych o kącie </w:t>
      </w:r>
      <w:r w:rsidR="00DE0883">
        <w:rPr>
          <w:rFonts w:asciiTheme="minorHAnsi" w:hAnsiTheme="minorHAnsi" w:cstheme="minorHAnsi"/>
          <w:szCs w:val="28"/>
        </w:rPr>
        <w:t>nie większym niż</w:t>
      </w:r>
      <w:r w:rsidR="00DE0883" w:rsidRPr="00203670">
        <w:rPr>
          <w:rFonts w:asciiTheme="minorHAnsi" w:hAnsiTheme="minorHAnsi" w:cstheme="minorHAnsi"/>
          <w:szCs w:val="28"/>
        </w:rPr>
        <w:t xml:space="preserve"> </w:t>
      </w:r>
      <w:r w:rsidRPr="00203670">
        <w:rPr>
          <w:rFonts w:asciiTheme="minorHAnsi" w:hAnsiTheme="minorHAnsi" w:cstheme="minorHAnsi"/>
          <w:szCs w:val="28"/>
        </w:rPr>
        <w:t>1</w:t>
      </w:r>
      <w:r w:rsidR="00B72B93" w:rsidRPr="00203670">
        <w:rPr>
          <w:rFonts w:asciiTheme="minorHAnsi" w:hAnsiTheme="minorHAnsi" w:cstheme="minorHAnsi"/>
          <w:szCs w:val="28"/>
        </w:rPr>
        <w:t>2</w:t>
      </w:r>
      <w:r w:rsidR="00E70BE3">
        <w:rPr>
          <w:rFonts w:asciiTheme="minorHAnsi" w:hAnsiTheme="minorHAnsi" w:cstheme="minorHAnsi"/>
          <w:szCs w:val="28"/>
        </w:rPr>
        <w:t>°</w:t>
      </w:r>
      <w:r w:rsidRPr="00203670">
        <w:rPr>
          <w:rFonts w:asciiTheme="minorHAnsi" w:hAnsiTheme="minorHAnsi" w:cstheme="minorHAnsi"/>
          <w:szCs w:val="28"/>
        </w:rPr>
        <w:t>.</w:t>
      </w:r>
    </w:p>
    <w:p w14:paraId="37605508" w14:textId="7D7022DE" w:rsidR="001B49DD" w:rsidRPr="00203670" w:rsidRDefault="001B49DD" w:rsidP="001D5F76">
      <w:pPr>
        <w:pStyle w:val="Akapitzlist"/>
        <w:numPr>
          <w:ilvl w:val="1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Określenie „dach stromy” oznacza dach dwu</w:t>
      </w:r>
      <w:r w:rsidR="001F2D93" w:rsidRPr="00203670">
        <w:rPr>
          <w:rFonts w:asciiTheme="minorHAnsi" w:hAnsiTheme="minorHAnsi" w:cstheme="minorHAnsi"/>
          <w:szCs w:val="28"/>
        </w:rPr>
        <w:t>spadowy</w:t>
      </w:r>
      <w:r w:rsidRPr="00203670">
        <w:rPr>
          <w:rFonts w:asciiTheme="minorHAnsi" w:hAnsiTheme="minorHAnsi" w:cstheme="minorHAnsi"/>
          <w:szCs w:val="28"/>
        </w:rPr>
        <w:t xml:space="preserve"> lub wielospadowy ze ścianami szczytowymi i kalenicą</w:t>
      </w:r>
      <w:r w:rsidR="00970EFD">
        <w:rPr>
          <w:rFonts w:asciiTheme="minorHAnsi" w:hAnsiTheme="minorHAnsi" w:cstheme="minorHAnsi"/>
          <w:szCs w:val="28"/>
        </w:rPr>
        <w:t>,</w:t>
      </w:r>
      <w:r w:rsidRPr="00203670">
        <w:rPr>
          <w:rFonts w:asciiTheme="minorHAnsi" w:hAnsiTheme="minorHAnsi" w:cstheme="minorHAnsi"/>
          <w:szCs w:val="28"/>
        </w:rPr>
        <w:t xml:space="preserve"> o kącie nachylenia połaci dachowych od 30</w:t>
      </w:r>
      <w:r w:rsidR="00E70BE3">
        <w:rPr>
          <w:rFonts w:asciiTheme="minorHAnsi" w:hAnsiTheme="minorHAnsi" w:cstheme="minorHAnsi"/>
          <w:szCs w:val="28"/>
        </w:rPr>
        <w:t>°</w:t>
      </w:r>
      <w:r w:rsidRPr="00203670">
        <w:rPr>
          <w:rFonts w:asciiTheme="minorHAnsi" w:hAnsiTheme="minorHAnsi" w:cstheme="minorHAnsi"/>
          <w:szCs w:val="28"/>
        </w:rPr>
        <w:t xml:space="preserve"> do 45</w:t>
      </w:r>
      <w:r w:rsidR="00E70BE3">
        <w:rPr>
          <w:rFonts w:asciiTheme="minorHAnsi" w:hAnsiTheme="minorHAnsi" w:cstheme="minorHAnsi"/>
          <w:szCs w:val="28"/>
        </w:rPr>
        <w:t>°</w:t>
      </w:r>
      <w:r w:rsidRPr="00203670">
        <w:rPr>
          <w:rFonts w:asciiTheme="minorHAnsi" w:hAnsiTheme="minorHAnsi" w:cstheme="minorHAnsi"/>
          <w:szCs w:val="28"/>
        </w:rPr>
        <w:t>.</w:t>
      </w:r>
    </w:p>
    <w:p w14:paraId="5CBCA0C7" w14:textId="383C2F74" w:rsidR="001B49DD" w:rsidRPr="00203670" w:rsidRDefault="001B49DD" w:rsidP="001D5F76">
      <w:pPr>
        <w:pStyle w:val="Akapitzlist"/>
        <w:numPr>
          <w:ilvl w:val="1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Określenie „nieprzekraczalna linia zabudowy” oznacza linię wyznaczającą najmniejszą odległość, w której mogą być lokalizowane zewnętrzne krawędzie ścian zewnętrznych budynków oraz </w:t>
      </w:r>
      <w:r w:rsidR="00FE53C9" w:rsidRPr="00203670">
        <w:rPr>
          <w:rFonts w:asciiTheme="minorHAnsi" w:hAnsiTheme="minorHAnsi" w:cstheme="minorHAnsi"/>
          <w:szCs w:val="28"/>
        </w:rPr>
        <w:t>zewnętrzn</w:t>
      </w:r>
      <w:r w:rsidR="00FE53C9">
        <w:rPr>
          <w:rFonts w:asciiTheme="minorHAnsi" w:hAnsiTheme="minorHAnsi" w:cstheme="minorHAnsi"/>
          <w:szCs w:val="28"/>
        </w:rPr>
        <w:t>e</w:t>
      </w:r>
      <w:r w:rsidR="00FE53C9" w:rsidRPr="00203670">
        <w:rPr>
          <w:rFonts w:asciiTheme="minorHAnsi" w:hAnsiTheme="minorHAnsi" w:cstheme="minorHAnsi"/>
          <w:szCs w:val="28"/>
        </w:rPr>
        <w:t xml:space="preserve"> </w:t>
      </w:r>
      <w:r w:rsidRPr="00203670">
        <w:rPr>
          <w:rFonts w:asciiTheme="minorHAnsi" w:hAnsiTheme="minorHAnsi" w:cstheme="minorHAnsi"/>
          <w:szCs w:val="28"/>
        </w:rPr>
        <w:t>krawędzi</w:t>
      </w:r>
      <w:r w:rsidR="00FE53C9">
        <w:rPr>
          <w:rFonts w:asciiTheme="minorHAnsi" w:hAnsiTheme="minorHAnsi" w:cstheme="minorHAnsi"/>
          <w:szCs w:val="28"/>
        </w:rPr>
        <w:t>e</w:t>
      </w:r>
      <w:r w:rsidRPr="00203670">
        <w:rPr>
          <w:rFonts w:asciiTheme="minorHAnsi" w:hAnsiTheme="minorHAnsi" w:cstheme="minorHAnsi"/>
          <w:szCs w:val="28"/>
        </w:rPr>
        <w:t xml:space="preserve"> wiat</w:t>
      </w:r>
      <w:r w:rsidR="00FE53C9">
        <w:rPr>
          <w:rFonts w:asciiTheme="minorHAnsi" w:hAnsiTheme="minorHAnsi" w:cstheme="minorHAnsi"/>
          <w:szCs w:val="28"/>
        </w:rPr>
        <w:t xml:space="preserve">, </w:t>
      </w:r>
      <w:r w:rsidR="00FE53C9" w:rsidRPr="00FE53C9">
        <w:rPr>
          <w:rFonts w:asciiTheme="minorHAnsi" w:hAnsiTheme="minorHAnsi" w:cstheme="minorHAnsi"/>
          <w:szCs w:val="28"/>
        </w:rPr>
        <w:t xml:space="preserve">mierzone po zewnętrznym obrysie </w:t>
      </w:r>
      <w:r w:rsidR="00EE546C" w:rsidRPr="00EE546C">
        <w:rPr>
          <w:rFonts w:asciiTheme="minorHAnsi" w:hAnsiTheme="minorHAnsi" w:cstheme="minorHAnsi"/>
          <w:szCs w:val="28"/>
        </w:rPr>
        <w:t>krawędzi słupów lub przegród zewnętrznych</w:t>
      </w:r>
      <w:r w:rsidR="00FE53C9">
        <w:rPr>
          <w:rFonts w:asciiTheme="minorHAnsi" w:hAnsiTheme="minorHAnsi" w:cstheme="minorHAnsi"/>
          <w:szCs w:val="28"/>
        </w:rPr>
        <w:t>,</w:t>
      </w:r>
      <w:r w:rsidRPr="00203670">
        <w:rPr>
          <w:rFonts w:asciiTheme="minorHAnsi" w:hAnsiTheme="minorHAnsi" w:cstheme="minorHAnsi"/>
          <w:szCs w:val="28"/>
        </w:rPr>
        <w:t xml:space="preserve"> od linii rozgraniczającej </w:t>
      </w:r>
      <w:r w:rsidR="00D63C34">
        <w:rPr>
          <w:rFonts w:asciiTheme="minorHAnsi" w:hAnsiTheme="minorHAnsi" w:cstheme="minorHAnsi"/>
          <w:szCs w:val="28"/>
        </w:rPr>
        <w:t>teren</w:t>
      </w:r>
      <w:r w:rsidRPr="00203670">
        <w:rPr>
          <w:rFonts w:asciiTheme="minorHAnsi" w:hAnsiTheme="minorHAnsi" w:cstheme="minorHAnsi"/>
          <w:szCs w:val="28"/>
        </w:rPr>
        <w:t>, przy czym ustalenie to nie dotyczy budynków infrastruktury technicznej</w:t>
      </w:r>
      <w:r w:rsidR="003B56F6">
        <w:rPr>
          <w:rFonts w:asciiTheme="minorHAnsi" w:hAnsiTheme="minorHAnsi" w:cstheme="minorHAnsi"/>
          <w:szCs w:val="28"/>
        </w:rPr>
        <w:t xml:space="preserve"> oraz wiat służących gromadzeniu odpadów</w:t>
      </w:r>
      <w:r w:rsidRPr="00203670">
        <w:rPr>
          <w:rFonts w:asciiTheme="minorHAnsi" w:hAnsiTheme="minorHAnsi" w:cstheme="minorHAnsi"/>
          <w:szCs w:val="28"/>
        </w:rPr>
        <w:t>.</w:t>
      </w:r>
    </w:p>
    <w:p w14:paraId="5B2E10B3" w14:textId="30DDF1F9" w:rsidR="00382556" w:rsidRPr="00203670" w:rsidRDefault="001B49DD" w:rsidP="001D5F76">
      <w:pPr>
        <w:pStyle w:val="Akapitzlist"/>
        <w:numPr>
          <w:ilvl w:val="1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Określenie „powierzchnia zabudowy” oznacza łączną powierzchnię terenu wyznaczoną przez rzut prostokątny nadziemnych zewnętrznych ścian wszystkich budynków w stanie wykończonym oraz zewnętrznych krawędzi wiat</w:t>
      </w:r>
      <w:r w:rsidR="009E3E5E">
        <w:rPr>
          <w:rFonts w:asciiTheme="minorHAnsi" w:hAnsiTheme="minorHAnsi" w:cstheme="minorHAnsi"/>
          <w:szCs w:val="28"/>
        </w:rPr>
        <w:t xml:space="preserve">, </w:t>
      </w:r>
      <w:r w:rsidR="009E3E5E" w:rsidRPr="009E3E5E">
        <w:rPr>
          <w:rFonts w:asciiTheme="minorHAnsi" w:hAnsiTheme="minorHAnsi" w:cstheme="minorHAnsi"/>
          <w:szCs w:val="28"/>
        </w:rPr>
        <w:t xml:space="preserve">mierzonych przez obrys zewnętrznych </w:t>
      </w:r>
      <w:r w:rsidR="00AF7E0F" w:rsidRPr="00AF7E0F">
        <w:rPr>
          <w:rFonts w:asciiTheme="minorHAnsi" w:hAnsiTheme="minorHAnsi" w:cstheme="minorHAnsi"/>
          <w:szCs w:val="28"/>
        </w:rPr>
        <w:t>krawędzi słupów lub przegród zewnętrznych</w:t>
      </w:r>
      <w:r w:rsidR="009E3E5E">
        <w:rPr>
          <w:rFonts w:asciiTheme="minorHAnsi" w:hAnsiTheme="minorHAnsi" w:cstheme="minorHAnsi"/>
          <w:szCs w:val="28"/>
        </w:rPr>
        <w:t>,</w:t>
      </w:r>
      <w:r w:rsidRPr="00203670">
        <w:rPr>
          <w:rFonts w:asciiTheme="minorHAnsi" w:hAnsiTheme="minorHAnsi" w:cstheme="minorHAnsi"/>
          <w:szCs w:val="28"/>
        </w:rPr>
        <w:t xml:space="preserve"> na powierzchnię działki budowlanej.</w:t>
      </w:r>
    </w:p>
    <w:p w14:paraId="6AE031DB" w14:textId="49A39216" w:rsidR="001B49DD" w:rsidRDefault="001B49DD" w:rsidP="001D5F76">
      <w:pPr>
        <w:pStyle w:val="Akapitzlist"/>
        <w:numPr>
          <w:ilvl w:val="1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Określenie „urządzenia sportowe i rekreacyjne” oznacza takie urządzenia, jak: place zabaw, place do gier i boiska z nawierzchnią naturalną, ścieżki zdrowia, siłownie zewnętrzne.</w:t>
      </w:r>
    </w:p>
    <w:p w14:paraId="6F32B57B" w14:textId="6E6AA13A" w:rsidR="00D7528D" w:rsidRDefault="00514287" w:rsidP="001D5F76">
      <w:pPr>
        <w:pStyle w:val="Akapitzlist"/>
        <w:numPr>
          <w:ilvl w:val="1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514287">
        <w:rPr>
          <w:rFonts w:asciiTheme="minorHAnsi" w:hAnsiTheme="minorHAnsi" w:cstheme="minorHAnsi"/>
          <w:szCs w:val="28"/>
        </w:rPr>
        <w:t>Określenie „wysokość urządzeń sportow</w:t>
      </w:r>
      <w:r w:rsidR="00A71E08">
        <w:rPr>
          <w:rFonts w:asciiTheme="minorHAnsi" w:hAnsiTheme="minorHAnsi" w:cstheme="minorHAnsi"/>
          <w:szCs w:val="28"/>
        </w:rPr>
        <w:t>ych i</w:t>
      </w:r>
      <w:r w:rsidR="009F47C6">
        <w:rPr>
          <w:rFonts w:asciiTheme="minorHAnsi" w:hAnsiTheme="minorHAnsi" w:cstheme="minorHAnsi"/>
          <w:szCs w:val="28"/>
        </w:rPr>
        <w:t xml:space="preserve"> </w:t>
      </w:r>
      <w:r w:rsidRPr="00514287">
        <w:rPr>
          <w:rFonts w:asciiTheme="minorHAnsi" w:hAnsiTheme="minorHAnsi" w:cstheme="minorHAnsi"/>
          <w:szCs w:val="28"/>
        </w:rPr>
        <w:t xml:space="preserve">rekreacyjnych </w:t>
      </w:r>
      <w:r w:rsidR="00A71E08">
        <w:rPr>
          <w:rFonts w:asciiTheme="minorHAnsi" w:hAnsiTheme="minorHAnsi" w:cstheme="minorHAnsi"/>
          <w:szCs w:val="28"/>
        </w:rPr>
        <w:t>oraz</w:t>
      </w:r>
      <w:r w:rsidR="00A71E08" w:rsidRPr="00514287">
        <w:rPr>
          <w:rFonts w:asciiTheme="minorHAnsi" w:hAnsiTheme="minorHAnsi" w:cstheme="minorHAnsi"/>
          <w:szCs w:val="28"/>
        </w:rPr>
        <w:t xml:space="preserve"> </w:t>
      </w:r>
      <w:r w:rsidRPr="00514287">
        <w:rPr>
          <w:rFonts w:asciiTheme="minorHAnsi" w:hAnsiTheme="minorHAnsi" w:cstheme="minorHAnsi"/>
          <w:szCs w:val="28"/>
        </w:rPr>
        <w:t xml:space="preserve">wiat” oznacza wysokość mierzoną od poziomu terenu przy najniżej położonym elemencie urządzenia lub wiaty do najwyżej położonego wierzchołka </w:t>
      </w:r>
      <w:r w:rsidR="00BB05FF">
        <w:rPr>
          <w:rFonts w:asciiTheme="minorHAnsi" w:hAnsiTheme="minorHAnsi" w:cstheme="minorHAnsi"/>
          <w:szCs w:val="28"/>
        </w:rPr>
        <w:t xml:space="preserve">lub </w:t>
      </w:r>
      <w:r w:rsidR="00BB05FF" w:rsidRPr="00BB05FF">
        <w:rPr>
          <w:rFonts w:asciiTheme="minorHAnsi" w:hAnsiTheme="minorHAnsi" w:cstheme="minorHAnsi"/>
          <w:szCs w:val="28"/>
        </w:rPr>
        <w:t xml:space="preserve">najwyżej położonej krawędzi </w:t>
      </w:r>
      <w:r w:rsidRPr="00514287">
        <w:rPr>
          <w:rFonts w:asciiTheme="minorHAnsi" w:hAnsiTheme="minorHAnsi" w:cstheme="minorHAnsi"/>
          <w:szCs w:val="28"/>
        </w:rPr>
        <w:t>tego urządzenia lub wiaty</w:t>
      </w:r>
      <w:r>
        <w:rPr>
          <w:rFonts w:asciiTheme="minorHAnsi" w:hAnsiTheme="minorHAnsi" w:cstheme="minorHAnsi"/>
          <w:szCs w:val="28"/>
        </w:rPr>
        <w:t>.</w:t>
      </w:r>
    </w:p>
    <w:p w14:paraId="5907247A" w14:textId="77777777" w:rsidR="001D5F76" w:rsidRPr="001D5F76" w:rsidRDefault="001D5F76" w:rsidP="001D5F76">
      <w:pPr>
        <w:pStyle w:val="Akapitzlist"/>
        <w:numPr>
          <w:ilvl w:val="0"/>
          <w:numId w:val="0"/>
        </w:numPr>
        <w:spacing w:after="120" w:line="240" w:lineRule="auto"/>
        <w:ind w:left="284"/>
        <w:rPr>
          <w:rFonts w:asciiTheme="minorHAnsi" w:hAnsiTheme="minorHAnsi" w:cstheme="minorHAnsi"/>
          <w:szCs w:val="28"/>
        </w:rPr>
      </w:pPr>
    </w:p>
    <w:p w14:paraId="47AE6E3A" w14:textId="77777777" w:rsidR="00382556" w:rsidRPr="00203670" w:rsidRDefault="00382556" w:rsidP="001D5F76">
      <w:pPr>
        <w:pStyle w:val="Akapitzlist"/>
        <w:numPr>
          <w:ilvl w:val="0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</w:p>
    <w:p w14:paraId="38D120F5" w14:textId="51F1CB8F" w:rsidR="00382556" w:rsidRPr="00203670" w:rsidRDefault="001B49DD" w:rsidP="001D5F76">
      <w:pPr>
        <w:pStyle w:val="Akapitzlist"/>
        <w:numPr>
          <w:ilvl w:val="1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W zakresie przeznaczenia terenów oraz linii rozgraniczających tereny o</w:t>
      </w:r>
      <w:r w:rsidR="00D6640B" w:rsidRPr="00203670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różnym przeznaczeniu lub różnych zasadach zagospodarowania ustala się:</w:t>
      </w:r>
    </w:p>
    <w:p w14:paraId="17FDBC4C" w14:textId="0E89DEEC" w:rsidR="00382556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tereny zabudowy mieszkaniowej jednorodzinnej, oznaczone symbolami: </w:t>
      </w:r>
      <w:r w:rsidRPr="00203670">
        <w:rPr>
          <w:rFonts w:asciiTheme="minorHAnsi" w:hAnsiTheme="minorHAnsi" w:cstheme="minorHAnsi"/>
          <w:b/>
          <w:bCs/>
          <w:szCs w:val="28"/>
        </w:rPr>
        <w:t>1MN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203670">
        <w:rPr>
          <w:rFonts w:asciiTheme="minorHAnsi" w:hAnsiTheme="minorHAnsi" w:cstheme="minorHAnsi"/>
          <w:b/>
          <w:bCs/>
          <w:szCs w:val="28"/>
        </w:rPr>
        <w:t>2MN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203670">
        <w:rPr>
          <w:rFonts w:asciiTheme="minorHAnsi" w:hAnsiTheme="minorHAnsi" w:cstheme="minorHAnsi"/>
          <w:b/>
          <w:bCs/>
          <w:szCs w:val="28"/>
        </w:rPr>
        <w:t>3MN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203670">
        <w:rPr>
          <w:rFonts w:asciiTheme="minorHAnsi" w:hAnsiTheme="minorHAnsi" w:cstheme="minorHAnsi"/>
          <w:b/>
          <w:bCs/>
          <w:szCs w:val="28"/>
        </w:rPr>
        <w:t>4MN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203670">
        <w:rPr>
          <w:rFonts w:asciiTheme="minorHAnsi" w:hAnsiTheme="minorHAnsi" w:cstheme="minorHAnsi"/>
          <w:b/>
          <w:bCs/>
          <w:szCs w:val="28"/>
        </w:rPr>
        <w:t>5MN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203670">
        <w:rPr>
          <w:rFonts w:asciiTheme="minorHAnsi" w:hAnsiTheme="minorHAnsi" w:cstheme="minorHAnsi"/>
          <w:b/>
          <w:bCs/>
          <w:szCs w:val="28"/>
        </w:rPr>
        <w:t>6MN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203670">
        <w:rPr>
          <w:rFonts w:asciiTheme="minorHAnsi" w:hAnsiTheme="minorHAnsi" w:cstheme="minorHAnsi"/>
          <w:b/>
          <w:bCs/>
          <w:szCs w:val="28"/>
        </w:rPr>
        <w:t>7MN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203670">
        <w:rPr>
          <w:rFonts w:asciiTheme="minorHAnsi" w:hAnsiTheme="minorHAnsi" w:cstheme="minorHAnsi"/>
          <w:b/>
          <w:bCs/>
          <w:szCs w:val="28"/>
        </w:rPr>
        <w:t>8MN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203670">
        <w:rPr>
          <w:rFonts w:asciiTheme="minorHAnsi" w:hAnsiTheme="minorHAnsi" w:cstheme="minorHAnsi"/>
          <w:b/>
          <w:bCs/>
          <w:szCs w:val="28"/>
        </w:rPr>
        <w:t>9MN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203670">
        <w:rPr>
          <w:rFonts w:asciiTheme="minorHAnsi" w:hAnsiTheme="minorHAnsi" w:cstheme="minorHAnsi"/>
          <w:b/>
          <w:bCs/>
          <w:szCs w:val="28"/>
        </w:rPr>
        <w:t>10MN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203670">
        <w:rPr>
          <w:rFonts w:asciiTheme="minorHAnsi" w:hAnsiTheme="minorHAnsi" w:cstheme="minorHAnsi"/>
          <w:b/>
          <w:bCs/>
          <w:szCs w:val="28"/>
        </w:rPr>
        <w:t>11MN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203670">
        <w:rPr>
          <w:rFonts w:asciiTheme="minorHAnsi" w:hAnsiTheme="minorHAnsi" w:cstheme="minorHAnsi"/>
          <w:b/>
          <w:bCs/>
          <w:szCs w:val="28"/>
        </w:rPr>
        <w:t>12MN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203670">
        <w:rPr>
          <w:rFonts w:asciiTheme="minorHAnsi" w:hAnsiTheme="minorHAnsi" w:cstheme="minorHAnsi"/>
          <w:b/>
          <w:bCs/>
          <w:szCs w:val="28"/>
        </w:rPr>
        <w:t>13MN</w:t>
      </w:r>
      <w:r w:rsidR="006C6EAE" w:rsidRPr="006C6EAE">
        <w:rPr>
          <w:rFonts w:asciiTheme="minorHAnsi" w:hAnsiTheme="minorHAnsi" w:cstheme="minorHAnsi"/>
          <w:szCs w:val="28"/>
        </w:rPr>
        <w:t>,</w:t>
      </w:r>
      <w:r w:rsidRPr="00203670">
        <w:rPr>
          <w:rFonts w:asciiTheme="minorHAnsi" w:hAnsiTheme="minorHAnsi" w:cstheme="minorHAnsi"/>
          <w:szCs w:val="28"/>
        </w:rPr>
        <w:t xml:space="preserve"> </w:t>
      </w:r>
      <w:r w:rsidRPr="00203670">
        <w:rPr>
          <w:rFonts w:asciiTheme="minorHAnsi" w:hAnsiTheme="minorHAnsi" w:cstheme="minorHAnsi"/>
          <w:b/>
          <w:bCs/>
          <w:szCs w:val="28"/>
        </w:rPr>
        <w:t>14MN</w:t>
      </w:r>
      <w:r w:rsidR="00A53E59" w:rsidRPr="00A53E59">
        <w:rPr>
          <w:rFonts w:asciiTheme="minorHAnsi" w:hAnsiTheme="minorHAnsi" w:cstheme="minorHAnsi"/>
          <w:szCs w:val="28"/>
        </w:rPr>
        <w:t>,</w:t>
      </w:r>
      <w:r w:rsidR="006C6EAE" w:rsidRPr="006C6EAE">
        <w:rPr>
          <w:rFonts w:asciiTheme="minorHAnsi" w:hAnsiTheme="minorHAnsi" w:cstheme="minorHAnsi"/>
          <w:szCs w:val="28"/>
        </w:rPr>
        <w:t xml:space="preserve"> </w:t>
      </w:r>
      <w:r w:rsidR="006C6EAE">
        <w:rPr>
          <w:rFonts w:asciiTheme="minorHAnsi" w:hAnsiTheme="minorHAnsi" w:cstheme="minorHAnsi"/>
          <w:b/>
          <w:bCs/>
          <w:szCs w:val="28"/>
        </w:rPr>
        <w:t>15MN</w:t>
      </w:r>
      <w:r w:rsidR="00A53E59">
        <w:rPr>
          <w:rFonts w:asciiTheme="minorHAnsi" w:hAnsiTheme="minorHAnsi" w:cstheme="minorHAnsi"/>
          <w:b/>
          <w:bCs/>
          <w:szCs w:val="28"/>
        </w:rPr>
        <w:t xml:space="preserve"> </w:t>
      </w:r>
      <w:r w:rsidR="00A53E59" w:rsidRPr="00A53E59">
        <w:rPr>
          <w:rFonts w:asciiTheme="minorHAnsi" w:hAnsiTheme="minorHAnsi" w:cstheme="minorHAnsi"/>
          <w:szCs w:val="28"/>
        </w:rPr>
        <w:t xml:space="preserve">i </w:t>
      </w:r>
      <w:r w:rsidR="00A53E59">
        <w:rPr>
          <w:rFonts w:asciiTheme="minorHAnsi" w:hAnsiTheme="minorHAnsi" w:cstheme="minorHAnsi"/>
          <w:b/>
          <w:bCs/>
          <w:szCs w:val="28"/>
        </w:rPr>
        <w:t>16MN</w:t>
      </w:r>
      <w:r w:rsidRPr="00203670">
        <w:rPr>
          <w:rFonts w:asciiTheme="minorHAnsi" w:hAnsiTheme="minorHAnsi" w:cstheme="minorHAnsi"/>
          <w:szCs w:val="28"/>
        </w:rPr>
        <w:t>;</w:t>
      </w:r>
    </w:p>
    <w:p w14:paraId="5AB92A30" w14:textId="7DD88FA1" w:rsidR="00382556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tereny zabudowy usługowej, oznaczone symbolami </w:t>
      </w:r>
      <w:r w:rsidRPr="00203670">
        <w:rPr>
          <w:rFonts w:asciiTheme="minorHAnsi" w:hAnsiTheme="minorHAnsi" w:cstheme="minorHAnsi"/>
          <w:b/>
          <w:bCs/>
          <w:szCs w:val="28"/>
        </w:rPr>
        <w:t>1U</w:t>
      </w:r>
      <w:r w:rsidRPr="00203670">
        <w:rPr>
          <w:rFonts w:asciiTheme="minorHAnsi" w:hAnsiTheme="minorHAnsi" w:cstheme="minorHAnsi"/>
          <w:szCs w:val="28"/>
        </w:rPr>
        <w:t xml:space="preserve"> i </w:t>
      </w:r>
      <w:r w:rsidRPr="00203670">
        <w:rPr>
          <w:rFonts w:asciiTheme="minorHAnsi" w:hAnsiTheme="minorHAnsi" w:cstheme="minorHAnsi"/>
          <w:b/>
          <w:bCs/>
          <w:szCs w:val="28"/>
        </w:rPr>
        <w:t>2U</w:t>
      </w:r>
      <w:r w:rsidRPr="00203670">
        <w:rPr>
          <w:rFonts w:asciiTheme="minorHAnsi" w:hAnsiTheme="minorHAnsi" w:cstheme="minorHAnsi"/>
          <w:szCs w:val="28"/>
        </w:rPr>
        <w:t>;</w:t>
      </w:r>
    </w:p>
    <w:p w14:paraId="780B1BC8" w14:textId="3DCEECCE" w:rsidR="00FC5B3E" w:rsidRPr="00203670" w:rsidRDefault="00FC5B3E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3D238F">
        <w:rPr>
          <w:rFonts w:asciiTheme="minorHAnsi" w:hAnsiTheme="minorHAnsi" w:cstheme="minorHAnsi"/>
          <w:szCs w:val="28"/>
        </w:rPr>
        <w:t>teren zabudowy usługowej oraz zieleni urządzonej, oznaczon</w:t>
      </w:r>
      <w:r>
        <w:rPr>
          <w:rFonts w:asciiTheme="minorHAnsi" w:hAnsiTheme="minorHAnsi" w:cstheme="minorHAnsi"/>
          <w:szCs w:val="28"/>
        </w:rPr>
        <w:t>y</w:t>
      </w:r>
      <w:r w:rsidRPr="003D238F">
        <w:rPr>
          <w:rFonts w:asciiTheme="minorHAnsi" w:hAnsiTheme="minorHAnsi" w:cstheme="minorHAnsi"/>
          <w:szCs w:val="28"/>
        </w:rPr>
        <w:t xml:space="preserve"> symbolem </w:t>
      </w:r>
      <w:r w:rsidRPr="003D238F">
        <w:rPr>
          <w:rFonts w:asciiTheme="minorHAnsi" w:hAnsiTheme="minorHAnsi" w:cstheme="minorHAnsi"/>
          <w:b/>
          <w:bCs/>
          <w:szCs w:val="28"/>
        </w:rPr>
        <w:t>1U/ZP</w:t>
      </w:r>
      <w:r w:rsidRPr="00FC5B3E">
        <w:rPr>
          <w:rFonts w:asciiTheme="minorHAnsi" w:hAnsiTheme="minorHAnsi" w:cstheme="minorHAnsi"/>
          <w:szCs w:val="28"/>
        </w:rPr>
        <w:t>;</w:t>
      </w:r>
    </w:p>
    <w:p w14:paraId="094FE017" w14:textId="46927B46" w:rsidR="00382556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tereny zieleni urządzonej, oznaczone symbolami </w:t>
      </w:r>
      <w:r w:rsidRPr="00203670">
        <w:rPr>
          <w:rFonts w:asciiTheme="minorHAnsi" w:hAnsiTheme="minorHAnsi" w:cstheme="minorHAnsi"/>
          <w:b/>
          <w:bCs/>
          <w:szCs w:val="28"/>
        </w:rPr>
        <w:t>1ZP</w:t>
      </w:r>
      <w:r w:rsidR="00FC5B3E">
        <w:rPr>
          <w:rFonts w:asciiTheme="minorHAnsi" w:hAnsiTheme="minorHAnsi" w:cstheme="minorHAnsi"/>
          <w:szCs w:val="28"/>
        </w:rPr>
        <w:t xml:space="preserve"> i</w:t>
      </w:r>
      <w:r w:rsidR="00FC5B3E" w:rsidRPr="00203670">
        <w:rPr>
          <w:rFonts w:asciiTheme="minorHAnsi" w:hAnsiTheme="minorHAnsi" w:cstheme="minorHAnsi"/>
          <w:szCs w:val="28"/>
        </w:rPr>
        <w:t xml:space="preserve"> </w:t>
      </w:r>
      <w:r w:rsidRPr="00203670">
        <w:rPr>
          <w:rFonts w:asciiTheme="minorHAnsi" w:hAnsiTheme="minorHAnsi" w:cstheme="minorHAnsi"/>
          <w:b/>
          <w:bCs/>
          <w:szCs w:val="28"/>
        </w:rPr>
        <w:t>2ZP</w:t>
      </w:r>
      <w:r w:rsidRPr="00203670">
        <w:rPr>
          <w:rFonts w:asciiTheme="minorHAnsi" w:hAnsiTheme="minorHAnsi" w:cstheme="minorHAnsi"/>
          <w:szCs w:val="28"/>
        </w:rPr>
        <w:t>;</w:t>
      </w:r>
    </w:p>
    <w:p w14:paraId="63CC2315" w14:textId="4AAA4B89" w:rsidR="00382556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tereny rolnicze, oznaczone symbolami </w:t>
      </w:r>
      <w:r w:rsidRPr="00203670">
        <w:rPr>
          <w:rFonts w:asciiTheme="minorHAnsi" w:hAnsiTheme="minorHAnsi" w:cstheme="minorHAnsi"/>
          <w:b/>
          <w:bCs/>
          <w:szCs w:val="28"/>
        </w:rPr>
        <w:t xml:space="preserve">1R </w:t>
      </w:r>
      <w:r w:rsidRPr="00203670">
        <w:rPr>
          <w:rFonts w:asciiTheme="minorHAnsi" w:hAnsiTheme="minorHAnsi" w:cstheme="minorHAnsi"/>
          <w:szCs w:val="28"/>
        </w:rPr>
        <w:t xml:space="preserve">i </w:t>
      </w:r>
      <w:r w:rsidRPr="00203670">
        <w:rPr>
          <w:rFonts w:asciiTheme="minorHAnsi" w:hAnsiTheme="minorHAnsi" w:cstheme="minorHAnsi"/>
          <w:b/>
          <w:bCs/>
          <w:szCs w:val="28"/>
        </w:rPr>
        <w:t>2R</w:t>
      </w:r>
      <w:r w:rsidRPr="00203670">
        <w:rPr>
          <w:rFonts w:asciiTheme="minorHAnsi" w:hAnsiTheme="minorHAnsi" w:cstheme="minorHAnsi"/>
          <w:szCs w:val="28"/>
        </w:rPr>
        <w:t>;</w:t>
      </w:r>
    </w:p>
    <w:p w14:paraId="3EC93B29" w14:textId="6BC39F56" w:rsidR="00216E74" w:rsidRPr="00203670" w:rsidRDefault="00216E74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tereny dróg publicznych klasy dojazdowej, oznaczone symbolami </w:t>
      </w:r>
      <w:r w:rsidRPr="00216E74">
        <w:rPr>
          <w:rFonts w:asciiTheme="minorHAnsi" w:hAnsiTheme="minorHAnsi" w:cstheme="minorHAnsi"/>
          <w:b/>
          <w:bCs/>
          <w:szCs w:val="28"/>
        </w:rPr>
        <w:t>1KDD</w:t>
      </w:r>
      <w:r>
        <w:rPr>
          <w:rFonts w:asciiTheme="minorHAnsi" w:hAnsiTheme="minorHAnsi" w:cstheme="minorHAnsi"/>
          <w:szCs w:val="28"/>
        </w:rPr>
        <w:t xml:space="preserve"> i </w:t>
      </w:r>
      <w:r w:rsidRPr="00216E74">
        <w:rPr>
          <w:rFonts w:asciiTheme="minorHAnsi" w:hAnsiTheme="minorHAnsi" w:cstheme="minorHAnsi"/>
          <w:b/>
          <w:bCs/>
          <w:szCs w:val="28"/>
        </w:rPr>
        <w:t>2KDD</w:t>
      </w:r>
      <w:r>
        <w:rPr>
          <w:rFonts w:asciiTheme="minorHAnsi" w:hAnsiTheme="minorHAnsi" w:cstheme="minorHAnsi"/>
          <w:szCs w:val="28"/>
        </w:rPr>
        <w:t>;</w:t>
      </w:r>
    </w:p>
    <w:p w14:paraId="2346FD48" w14:textId="01B06881" w:rsidR="00382556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lastRenderedPageBreak/>
        <w:t>tereny dróg wewnętrznych, oznaczone symbolami</w:t>
      </w:r>
      <w:r w:rsidR="00175019">
        <w:rPr>
          <w:rFonts w:asciiTheme="minorHAnsi" w:hAnsiTheme="minorHAnsi" w:cstheme="minorHAnsi"/>
          <w:szCs w:val="28"/>
        </w:rPr>
        <w:t>:</w:t>
      </w:r>
      <w:r w:rsidRPr="00203670">
        <w:rPr>
          <w:rFonts w:asciiTheme="minorHAnsi" w:hAnsiTheme="minorHAnsi" w:cstheme="minorHAnsi"/>
          <w:szCs w:val="28"/>
        </w:rPr>
        <w:t xml:space="preserve"> </w:t>
      </w:r>
      <w:r w:rsidRPr="00203670">
        <w:rPr>
          <w:rFonts w:asciiTheme="minorHAnsi" w:hAnsiTheme="minorHAnsi" w:cstheme="minorHAnsi"/>
          <w:b/>
          <w:bCs/>
          <w:szCs w:val="28"/>
        </w:rPr>
        <w:t>1KDW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203670">
        <w:rPr>
          <w:rFonts w:asciiTheme="minorHAnsi" w:hAnsiTheme="minorHAnsi" w:cstheme="minorHAnsi"/>
          <w:b/>
          <w:bCs/>
          <w:szCs w:val="28"/>
        </w:rPr>
        <w:t>2KDW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203670">
        <w:rPr>
          <w:rFonts w:asciiTheme="minorHAnsi" w:hAnsiTheme="minorHAnsi" w:cstheme="minorHAnsi"/>
          <w:b/>
          <w:bCs/>
          <w:szCs w:val="28"/>
        </w:rPr>
        <w:t>3KDW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203670">
        <w:rPr>
          <w:rFonts w:asciiTheme="minorHAnsi" w:hAnsiTheme="minorHAnsi" w:cstheme="minorHAnsi"/>
          <w:b/>
          <w:bCs/>
          <w:szCs w:val="28"/>
        </w:rPr>
        <w:t>4KDW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203670">
        <w:rPr>
          <w:rFonts w:asciiTheme="minorHAnsi" w:hAnsiTheme="minorHAnsi" w:cstheme="minorHAnsi"/>
          <w:b/>
          <w:bCs/>
          <w:szCs w:val="28"/>
        </w:rPr>
        <w:t>5KDW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203670">
        <w:rPr>
          <w:rFonts w:asciiTheme="minorHAnsi" w:hAnsiTheme="minorHAnsi" w:cstheme="minorHAnsi"/>
          <w:b/>
          <w:bCs/>
          <w:szCs w:val="28"/>
        </w:rPr>
        <w:t>6KDW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203670">
        <w:rPr>
          <w:rFonts w:asciiTheme="minorHAnsi" w:hAnsiTheme="minorHAnsi" w:cstheme="minorHAnsi"/>
          <w:b/>
          <w:bCs/>
          <w:szCs w:val="28"/>
        </w:rPr>
        <w:t>7KDW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203670">
        <w:rPr>
          <w:rFonts w:asciiTheme="minorHAnsi" w:hAnsiTheme="minorHAnsi" w:cstheme="minorHAnsi"/>
          <w:b/>
          <w:bCs/>
          <w:szCs w:val="28"/>
        </w:rPr>
        <w:t>8KDW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203670">
        <w:rPr>
          <w:rFonts w:asciiTheme="minorHAnsi" w:hAnsiTheme="minorHAnsi" w:cstheme="minorHAnsi"/>
          <w:b/>
          <w:bCs/>
          <w:szCs w:val="28"/>
        </w:rPr>
        <w:t>9KDW</w:t>
      </w:r>
      <w:r w:rsidR="00B70EB3">
        <w:rPr>
          <w:rFonts w:asciiTheme="minorHAnsi" w:hAnsiTheme="minorHAnsi" w:cstheme="minorHAnsi"/>
          <w:b/>
          <w:bCs/>
          <w:szCs w:val="28"/>
        </w:rPr>
        <w:t xml:space="preserve"> </w:t>
      </w:r>
      <w:r w:rsidR="00B70EB3">
        <w:rPr>
          <w:rFonts w:asciiTheme="minorHAnsi" w:hAnsiTheme="minorHAnsi" w:cstheme="minorHAnsi"/>
          <w:szCs w:val="28"/>
        </w:rPr>
        <w:t>i</w:t>
      </w:r>
      <w:r w:rsidR="00B70EB3" w:rsidRPr="00203670">
        <w:rPr>
          <w:rFonts w:asciiTheme="minorHAnsi" w:hAnsiTheme="minorHAnsi" w:cstheme="minorHAnsi"/>
          <w:szCs w:val="28"/>
        </w:rPr>
        <w:t xml:space="preserve"> </w:t>
      </w:r>
      <w:r w:rsidRPr="00203670">
        <w:rPr>
          <w:rFonts w:asciiTheme="minorHAnsi" w:hAnsiTheme="minorHAnsi" w:cstheme="minorHAnsi"/>
          <w:b/>
          <w:bCs/>
          <w:szCs w:val="28"/>
        </w:rPr>
        <w:t>10KDW</w:t>
      </w:r>
      <w:r w:rsidRPr="00203670">
        <w:rPr>
          <w:rFonts w:asciiTheme="minorHAnsi" w:hAnsiTheme="minorHAnsi" w:cstheme="minorHAnsi"/>
          <w:szCs w:val="28"/>
        </w:rPr>
        <w:t>.</w:t>
      </w:r>
    </w:p>
    <w:p w14:paraId="0A02F1A9" w14:textId="6D64E48B" w:rsidR="001B49DD" w:rsidRPr="00203670" w:rsidRDefault="001B49DD" w:rsidP="001D5F76">
      <w:pPr>
        <w:pStyle w:val="Akapitzlist"/>
        <w:numPr>
          <w:ilvl w:val="1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Linie rozgraniczające tereny o różnym przeznaczeniu lub różnych zasadach zagospodarowania określa rysunek.</w:t>
      </w:r>
    </w:p>
    <w:p w14:paraId="52A087CE" w14:textId="77777777" w:rsidR="00616FDE" w:rsidRPr="00203670" w:rsidRDefault="00616FDE" w:rsidP="001D5F76">
      <w:pPr>
        <w:pStyle w:val="Akapitzlist"/>
        <w:numPr>
          <w:ilvl w:val="0"/>
          <w:numId w:val="0"/>
        </w:numPr>
        <w:spacing w:after="120" w:line="240" w:lineRule="auto"/>
        <w:ind w:left="284"/>
        <w:rPr>
          <w:rFonts w:asciiTheme="minorHAnsi" w:hAnsiTheme="minorHAnsi" w:cstheme="minorHAnsi"/>
          <w:szCs w:val="28"/>
        </w:rPr>
      </w:pPr>
    </w:p>
    <w:p w14:paraId="3F075AEC" w14:textId="77777777" w:rsidR="00616FDE" w:rsidRPr="00203670" w:rsidRDefault="00616FDE" w:rsidP="001D5F76">
      <w:pPr>
        <w:pStyle w:val="Akapitzlist"/>
        <w:numPr>
          <w:ilvl w:val="0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</w:p>
    <w:p w14:paraId="15515F75" w14:textId="77777777" w:rsidR="00AF789C" w:rsidRPr="00203670" w:rsidRDefault="001B49DD" w:rsidP="001D5F76">
      <w:pPr>
        <w:pStyle w:val="Akapitzlist"/>
        <w:numPr>
          <w:ilvl w:val="1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W zakresie zasad ochrony i kształtowania ładu przestrzennego oraz zasad kształtowania krajobrazu oraz wymagań wynikających z potrzeb kształtowania przestrzeni publicznych ustala się:</w:t>
      </w:r>
    </w:p>
    <w:p w14:paraId="4CA3AFAE" w14:textId="0DB30B2E" w:rsidR="00930AAB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lokalizację budynków i wiat zgodnie z wyznaczonymi na rysunku </w:t>
      </w:r>
      <w:r w:rsidR="005602FA">
        <w:rPr>
          <w:rFonts w:asciiTheme="minorHAnsi" w:hAnsiTheme="minorHAnsi" w:cstheme="minorHAnsi"/>
          <w:szCs w:val="28"/>
        </w:rPr>
        <w:t xml:space="preserve">nieprzekraczalnymi </w:t>
      </w:r>
      <w:r w:rsidRPr="00203670">
        <w:rPr>
          <w:rFonts w:asciiTheme="minorHAnsi" w:hAnsiTheme="minorHAnsi" w:cstheme="minorHAnsi"/>
          <w:szCs w:val="28"/>
        </w:rPr>
        <w:t>liniami zabudowy, ustaleniami planu, a</w:t>
      </w:r>
      <w:r w:rsidR="00AF7D11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w</w:t>
      </w:r>
      <w:r w:rsidR="00AF7D11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szczególności ograniczeniami określonymi w §</w:t>
      </w:r>
      <w:r w:rsidR="009F2802" w:rsidRPr="00203670">
        <w:rPr>
          <w:rFonts w:asciiTheme="minorHAnsi" w:hAnsiTheme="minorHAnsi" w:cstheme="minorHAnsi"/>
          <w:szCs w:val="28"/>
        </w:rPr>
        <w:t>1</w:t>
      </w:r>
      <w:r w:rsidR="009F2802">
        <w:rPr>
          <w:rFonts w:asciiTheme="minorHAnsi" w:hAnsiTheme="minorHAnsi" w:cstheme="minorHAnsi"/>
          <w:szCs w:val="28"/>
        </w:rPr>
        <w:t>4</w:t>
      </w:r>
      <w:r w:rsidR="009F2802" w:rsidRPr="00203670">
        <w:rPr>
          <w:rFonts w:asciiTheme="minorHAnsi" w:hAnsiTheme="minorHAnsi" w:cstheme="minorHAnsi"/>
          <w:szCs w:val="28"/>
        </w:rPr>
        <w:t xml:space="preserve"> </w:t>
      </w:r>
      <w:r w:rsidRPr="00203670">
        <w:rPr>
          <w:rFonts w:asciiTheme="minorHAnsi" w:hAnsiTheme="minorHAnsi" w:cstheme="minorHAnsi"/>
          <w:szCs w:val="28"/>
        </w:rPr>
        <w:t>i §</w:t>
      </w:r>
      <w:r w:rsidR="009F2802" w:rsidRPr="00203670">
        <w:rPr>
          <w:rFonts w:asciiTheme="minorHAnsi" w:hAnsiTheme="minorHAnsi" w:cstheme="minorHAnsi"/>
          <w:szCs w:val="28"/>
        </w:rPr>
        <w:t>1</w:t>
      </w:r>
      <w:r w:rsidR="009F2802">
        <w:rPr>
          <w:rFonts w:asciiTheme="minorHAnsi" w:hAnsiTheme="minorHAnsi" w:cstheme="minorHAnsi"/>
          <w:szCs w:val="28"/>
        </w:rPr>
        <w:t>5</w:t>
      </w:r>
      <w:r w:rsidR="009F2802" w:rsidRPr="00203670">
        <w:rPr>
          <w:rFonts w:asciiTheme="minorHAnsi" w:hAnsiTheme="minorHAnsi" w:cstheme="minorHAnsi"/>
          <w:szCs w:val="28"/>
        </w:rPr>
        <w:t xml:space="preserve"> </w:t>
      </w:r>
      <w:r w:rsidRPr="00203670">
        <w:rPr>
          <w:rFonts w:asciiTheme="minorHAnsi" w:hAnsiTheme="minorHAnsi" w:cstheme="minorHAnsi"/>
          <w:szCs w:val="28"/>
        </w:rPr>
        <w:t>oraz przepisami odrębnymi, przy czym:</w:t>
      </w:r>
    </w:p>
    <w:p w14:paraId="52FE33C2" w14:textId="23A8CEB5" w:rsidR="00930AAB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okapy i gzymsy głównych połaci dachu, mogą wykraczać przed</w:t>
      </w:r>
      <w:r w:rsidR="005602FA">
        <w:rPr>
          <w:rFonts w:asciiTheme="minorHAnsi" w:hAnsiTheme="minorHAnsi" w:cstheme="minorHAnsi"/>
          <w:szCs w:val="28"/>
        </w:rPr>
        <w:t xml:space="preserve"> nieprzekraczalne</w:t>
      </w:r>
      <w:r w:rsidRPr="00203670">
        <w:rPr>
          <w:rFonts w:asciiTheme="minorHAnsi" w:hAnsiTheme="minorHAnsi" w:cstheme="minorHAnsi"/>
          <w:szCs w:val="28"/>
        </w:rPr>
        <w:t xml:space="preserve"> linie zabudowy o nie więcej niż 0,8 m, z</w:t>
      </w:r>
      <w:r w:rsidR="00DC5168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 xml:space="preserve">zastrzeżeniem lit. b i </w:t>
      </w:r>
      <w:r w:rsidR="00DC5168">
        <w:rPr>
          <w:rFonts w:asciiTheme="minorHAnsi" w:hAnsiTheme="minorHAnsi" w:cstheme="minorHAnsi"/>
          <w:szCs w:val="28"/>
        </w:rPr>
        <w:t xml:space="preserve">lit. </w:t>
      </w:r>
      <w:r w:rsidRPr="00203670">
        <w:rPr>
          <w:rFonts w:asciiTheme="minorHAnsi" w:hAnsiTheme="minorHAnsi" w:cstheme="minorHAnsi"/>
          <w:szCs w:val="28"/>
        </w:rPr>
        <w:t>c,</w:t>
      </w:r>
    </w:p>
    <w:p w14:paraId="6D03A2CF" w14:textId="77777777" w:rsidR="00930AAB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części budynków takie, jak: balkony, galerie, wykusze i ich zadaszenia wyłącznie na kondygnacjach wyższych niż parter, mogą wykraczać poza nieprzekraczalne linie zabudowy o nie więcej niż 1,5 m,</w:t>
      </w:r>
    </w:p>
    <w:p w14:paraId="07B96988" w14:textId="7D811244" w:rsidR="00930AAB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zadaszenia wejściowe mogą wykraczać poza nieprzekraczalne linie zabudowy o nie więcej niż 1,5 m;</w:t>
      </w:r>
    </w:p>
    <w:p w14:paraId="78A33E89" w14:textId="50F9BD15" w:rsidR="00930AAB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możliwość lokalizacji budynków na działce budowlanej, składającej się z</w:t>
      </w:r>
      <w:r w:rsidR="00ED2382" w:rsidRPr="00203670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kilku działek gruntu, bez uwzględnienia ich granic;</w:t>
      </w:r>
    </w:p>
    <w:p w14:paraId="45A7BA62" w14:textId="77777777" w:rsidR="00930AAB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możliwość lokalizacji urządzeń budowlanych związanych z budynkami lokalizowanymi na poszczególnych terenach.</w:t>
      </w:r>
    </w:p>
    <w:p w14:paraId="040FD7BD" w14:textId="4A0F717B" w:rsidR="00703610" w:rsidRPr="00203670" w:rsidRDefault="001B49DD" w:rsidP="001D5F76">
      <w:pPr>
        <w:pStyle w:val="Akapitzlist"/>
        <w:numPr>
          <w:ilvl w:val="1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Dla istniejących</w:t>
      </w:r>
      <w:r w:rsidR="00614130">
        <w:rPr>
          <w:rFonts w:asciiTheme="minorHAnsi" w:hAnsiTheme="minorHAnsi" w:cstheme="minorHAnsi"/>
          <w:szCs w:val="28"/>
        </w:rPr>
        <w:t>,</w:t>
      </w:r>
      <w:r w:rsidRPr="00203670">
        <w:rPr>
          <w:rFonts w:asciiTheme="minorHAnsi" w:hAnsiTheme="minorHAnsi" w:cstheme="minorHAnsi"/>
          <w:szCs w:val="28"/>
        </w:rPr>
        <w:t xml:space="preserve"> w chwili uchwalenia planu</w:t>
      </w:r>
      <w:r w:rsidR="00DF6406">
        <w:rPr>
          <w:rFonts w:asciiTheme="minorHAnsi" w:hAnsiTheme="minorHAnsi" w:cstheme="minorHAnsi"/>
          <w:szCs w:val="28"/>
        </w:rPr>
        <w:t>,</w:t>
      </w:r>
      <w:r w:rsidRPr="00203670">
        <w:rPr>
          <w:rFonts w:asciiTheme="minorHAnsi" w:hAnsiTheme="minorHAnsi" w:cstheme="minorHAnsi"/>
          <w:szCs w:val="28"/>
        </w:rPr>
        <w:t xml:space="preserve"> budynków dopuszcza się:</w:t>
      </w:r>
    </w:p>
    <w:p w14:paraId="566A0052" w14:textId="4C6CA793" w:rsidR="00703610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rozbudowę z możliwością zachowania istniejącej wysokości i geometrii dachów, przy jednoczesnym dostosowaniu pozostałych parametrów i</w:t>
      </w:r>
      <w:r w:rsidR="00ED2382" w:rsidRPr="00203670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 xml:space="preserve">wymagań do ustaleń planu, z zastrzeżeniem pkt 2 i </w:t>
      </w:r>
      <w:r w:rsidR="00F176B7">
        <w:rPr>
          <w:rFonts w:asciiTheme="minorHAnsi" w:hAnsiTheme="minorHAnsi" w:cstheme="minorHAnsi"/>
          <w:szCs w:val="28"/>
        </w:rPr>
        <w:t xml:space="preserve">pkt </w:t>
      </w:r>
      <w:r w:rsidRPr="00203670">
        <w:rPr>
          <w:rFonts w:asciiTheme="minorHAnsi" w:hAnsiTheme="minorHAnsi" w:cstheme="minorHAnsi"/>
          <w:szCs w:val="28"/>
        </w:rPr>
        <w:t>3;</w:t>
      </w:r>
    </w:p>
    <w:p w14:paraId="4296E74C" w14:textId="7ABC2A86" w:rsidR="00703610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rozbudowę budynków wykraczających przed wyznaczone </w:t>
      </w:r>
      <w:r w:rsidR="005602FA">
        <w:rPr>
          <w:rFonts w:asciiTheme="minorHAnsi" w:hAnsiTheme="minorHAnsi" w:cstheme="minorHAnsi"/>
          <w:szCs w:val="28"/>
        </w:rPr>
        <w:t xml:space="preserve">nieprzekraczalne </w:t>
      </w:r>
      <w:r w:rsidRPr="00203670">
        <w:rPr>
          <w:rFonts w:asciiTheme="minorHAnsi" w:hAnsiTheme="minorHAnsi" w:cstheme="minorHAnsi"/>
          <w:szCs w:val="28"/>
        </w:rPr>
        <w:t>linie zabudowy wyłącznie zgodnie z tymi liniami;</w:t>
      </w:r>
    </w:p>
    <w:p w14:paraId="02E36205" w14:textId="5E8ADCC3" w:rsidR="00703610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nadbudowę wyłącznie zgodnie z ustaleniami planu, przy czym dopuszcza się nadbudowę również części budynków wykraczających przed wyznaczone</w:t>
      </w:r>
      <w:r w:rsidR="005602FA" w:rsidRPr="005602FA">
        <w:rPr>
          <w:rFonts w:asciiTheme="minorHAnsi" w:hAnsiTheme="minorHAnsi" w:cstheme="minorHAnsi"/>
          <w:szCs w:val="28"/>
        </w:rPr>
        <w:t xml:space="preserve"> </w:t>
      </w:r>
      <w:r w:rsidR="005602FA">
        <w:rPr>
          <w:rFonts w:asciiTheme="minorHAnsi" w:hAnsiTheme="minorHAnsi" w:cstheme="minorHAnsi"/>
          <w:szCs w:val="28"/>
        </w:rPr>
        <w:t>nieprzekraczalne</w:t>
      </w:r>
      <w:r w:rsidRPr="00203670">
        <w:rPr>
          <w:rFonts w:asciiTheme="minorHAnsi" w:hAnsiTheme="minorHAnsi" w:cstheme="minorHAnsi"/>
          <w:szCs w:val="28"/>
        </w:rPr>
        <w:t xml:space="preserve"> linie zabudowy w istniejącym obrysie;</w:t>
      </w:r>
    </w:p>
    <w:p w14:paraId="17B51226" w14:textId="77777777" w:rsidR="00F32F4B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wyłącznie przebudowę budynków w przypadku:</w:t>
      </w:r>
    </w:p>
    <w:p w14:paraId="16599C3B" w14:textId="77777777" w:rsidR="00F32F4B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gdy przekroczone są wskaźniki intensywności zabudowy lub powierzchni zabudowy,</w:t>
      </w:r>
    </w:p>
    <w:p w14:paraId="66BD1BAC" w14:textId="77777777" w:rsidR="00F32F4B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lastRenderedPageBreak/>
        <w:t>gdy niedotrzymane są wymogi dotyczące minimalnej powierzchni biologicznie czynnej na działkach budowlanych i nie ma możliwości dostosowania tych parametrów do ustaleń planu,</w:t>
      </w:r>
    </w:p>
    <w:p w14:paraId="78C3B30A" w14:textId="77777777" w:rsidR="00F151FB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zachowania istniejącej funkcji budynków lub ich części, która nie jest zgodna z planem, bez możliwości zwiększenia powierzchni użytkowej przeznaczonej na tę funkcję.</w:t>
      </w:r>
    </w:p>
    <w:p w14:paraId="39A1A80F" w14:textId="77777777" w:rsidR="009C25FD" w:rsidRPr="00203670" w:rsidRDefault="001B49DD" w:rsidP="001D5F76">
      <w:pPr>
        <w:pStyle w:val="Akapitzlist"/>
        <w:numPr>
          <w:ilvl w:val="1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Ustala się następujące zasady projektowania zewnętrznej kolorystyki budynków:</w:t>
      </w:r>
    </w:p>
    <w:p w14:paraId="37DDA7B4" w14:textId="77777777" w:rsidR="009C25F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ściany budynków w odcieniach: szarości, grafitu, bieli i kolorów pastelowych oraz materiałów naturalnych drewna i ceramiki;</w:t>
      </w:r>
    </w:p>
    <w:p w14:paraId="778EB678" w14:textId="77777777" w:rsidR="00DC0960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dachy strome w odcieniach czerwieni, szarości i grafitu </w:t>
      </w:r>
      <w:r w:rsidR="00592940" w:rsidRPr="00203670">
        <w:rPr>
          <w:rFonts w:asciiTheme="minorHAnsi" w:hAnsiTheme="minorHAnsi" w:cstheme="minorHAnsi"/>
          <w:szCs w:val="28"/>
        </w:rPr>
        <w:t>lub</w:t>
      </w:r>
      <w:r w:rsidRPr="00203670">
        <w:rPr>
          <w:rFonts w:asciiTheme="minorHAnsi" w:hAnsiTheme="minorHAnsi" w:cstheme="minorHAnsi"/>
          <w:szCs w:val="28"/>
        </w:rPr>
        <w:t xml:space="preserve"> pokryte blachą miedzianą lub </w:t>
      </w:r>
      <w:proofErr w:type="spellStart"/>
      <w:r w:rsidRPr="00203670">
        <w:rPr>
          <w:rFonts w:asciiTheme="minorHAnsi" w:hAnsiTheme="minorHAnsi" w:cstheme="minorHAnsi"/>
          <w:szCs w:val="28"/>
        </w:rPr>
        <w:t>tytanowo-cynkową</w:t>
      </w:r>
      <w:proofErr w:type="spellEnd"/>
      <w:r w:rsidRPr="00203670">
        <w:rPr>
          <w:rFonts w:asciiTheme="minorHAnsi" w:hAnsiTheme="minorHAnsi" w:cstheme="minorHAnsi"/>
          <w:szCs w:val="28"/>
        </w:rPr>
        <w:t>.</w:t>
      </w:r>
    </w:p>
    <w:p w14:paraId="167BE114" w14:textId="77777777" w:rsidR="00966FDB" w:rsidRPr="00203670" w:rsidRDefault="001B49DD" w:rsidP="001D5F76">
      <w:pPr>
        <w:pStyle w:val="Akapitzlist"/>
        <w:numPr>
          <w:ilvl w:val="1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Zakazuje się lokalizacji:</w:t>
      </w:r>
    </w:p>
    <w:p w14:paraId="64F7A394" w14:textId="77777777" w:rsidR="00966FDB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tymczasowych obiektów budowlanych z wyjątkiem obiektów niezbędnych przy realizacji zamierzeń budowlanych i wznoszonych na czas budowy;</w:t>
      </w:r>
    </w:p>
    <w:p w14:paraId="042A43A0" w14:textId="54736689" w:rsidR="00966FDB" w:rsidRPr="00203670" w:rsidRDefault="001E5081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konstrukcji imituj</w:t>
      </w:r>
      <w:r w:rsidR="00EF1DE5">
        <w:rPr>
          <w:rFonts w:asciiTheme="minorHAnsi" w:hAnsiTheme="minorHAnsi" w:cstheme="minorHAnsi"/>
          <w:szCs w:val="28"/>
        </w:rPr>
        <w:t>ą</w:t>
      </w:r>
      <w:r>
        <w:rPr>
          <w:rFonts w:asciiTheme="minorHAnsi" w:hAnsiTheme="minorHAnsi" w:cstheme="minorHAnsi"/>
          <w:szCs w:val="28"/>
        </w:rPr>
        <w:t>cych</w:t>
      </w:r>
      <w:r w:rsidRPr="00203670">
        <w:rPr>
          <w:rFonts w:asciiTheme="minorHAnsi" w:hAnsiTheme="minorHAnsi" w:cstheme="minorHAnsi"/>
          <w:szCs w:val="28"/>
        </w:rPr>
        <w:t xml:space="preserve"> </w:t>
      </w:r>
      <w:r w:rsidR="0012532D" w:rsidRPr="00203670">
        <w:rPr>
          <w:rFonts w:asciiTheme="minorHAnsi" w:hAnsiTheme="minorHAnsi" w:cstheme="minorHAnsi"/>
          <w:szCs w:val="28"/>
        </w:rPr>
        <w:t>dach</w:t>
      </w:r>
      <w:r w:rsidR="0012532D">
        <w:rPr>
          <w:rFonts w:asciiTheme="minorHAnsi" w:hAnsiTheme="minorHAnsi" w:cstheme="minorHAnsi"/>
          <w:szCs w:val="28"/>
        </w:rPr>
        <w:t>y</w:t>
      </w:r>
      <w:r w:rsidR="0012532D" w:rsidRPr="00203670">
        <w:rPr>
          <w:rFonts w:asciiTheme="minorHAnsi" w:hAnsiTheme="minorHAnsi" w:cstheme="minorHAnsi"/>
          <w:szCs w:val="28"/>
        </w:rPr>
        <w:t xml:space="preserve"> strom</w:t>
      </w:r>
      <w:r w:rsidR="0012532D">
        <w:rPr>
          <w:rFonts w:asciiTheme="minorHAnsi" w:hAnsiTheme="minorHAnsi" w:cstheme="minorHAnsi"/>
          <w:szCs w:val="28"/>
        </w:rPr>
        <w:t>e</w:t>
      </w:r>
      <w:r w:rsidR="00F37A09">
        <w:rPr>
          <w:rFonts w:asciiTheme="minorHAnsi" w:hAnsiTheme="minorHAnsi" w:cstheme="minorHAnsi"/>
          <w:szCs w:val="28"/>
        </w:rPr>
        <w:t xml:space="preserve"> </w:t>
      </w:r>
      <w:r w:rsidR="001B49DD" w:rsidRPr="00203670">
        <w:rPr>
          <w:rFonts w:asciiTheme="minorHAnsi" w:hAnsiTheme="minorHAnsi" w:cstheme="minorHAnsi"/>
          <w:szCs w:val="28"/>
        </w:rPr>
        <w:t>na budynkach;</w:t>
      </w:r>
    </w:p>
    <w:p w14:paraId="530C4287" w14:textId="77777777" w:rsidR="00966FDB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garaży blaszanych;</w:t>
      </w:r>
    </w:p>
    <w:p w14:paraId="0444EFC2" w14:textId="3949212C" w:rsidR="00966FDB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budynków</w:t>
      </w:r>
      <w:r w:rsidR="00D10B5B">
        <w:rPr>
          <w:rFonts w:asciiTheme="minorHAnsi" w:hAnsiTheme="minorHAnsi" w:cstheme="minorHAnsi"/>
          <w:szCs w:val="28"/>
        </w:rPr>
        <w:t xml:space="preserve"> i wiat</w:t>
      </w:r>
      <w:r w:rsidRPr="00203670">
        <w:rPr>
          <w:rFonts w:asciiTheme="minorHAnsi" w:hAnsiTheme="minorHAnsi" w:cstheme="minorHAnsi"/>
          <w:szCs w:val="28"/>
        </w:rPr>
        <w:t xml:space="preserve"> </w:t>
      </w:r>
      <w:bookmarkStart w:id="0" w:name="_Hlk98408941"/>
      <w:r w:rsidRPr="00203670">
        <w:rPr>
          <w:rFonts w:asciiTheme="minorHAnsi" w:hAnsiTheme="minorHAnsi" w:cstheme="minorHAnsi"/>
          <w:szCs w:val="28"/>
        </w:rPr>
        <w:t>z typowych</w:t>
      </w:r>
      <w:r w:rsidR="006B6447">
        <w:rPr>
          <w:rFonts w:asciiTheme="minorHAnsi" w:hAnsiTheme="minorHAnsi" w:cstheme="minorHAnsi"/>
          <w:szCs w:val="28"/>
        </w:rPr>
        <w:t>,</w:t>
      </w:r>
      <w:r w:rsidRPr="00203670">
        <w:rPr>
          <w:rFonts w:asciiTheme="minorHAnsi" w:hAnsiTheme="minorHAnsi" w:cstheme="minorHAnsi"/>
          <w:szCs w:val="28"/>
        </w:rPr>
        <w:t xml:space="preserve"> betonowych elementów prefabrykowanych przęseł ogrodzeniowych</w:t>
      </w:r>
      <w:bookmarkEnd w:id="0"/>
      <w:r w:rsidRPr="00203670">
        <w:rPr>
          <w:rFonts w:asciiTheme="minorHAnsi" w:hAnsiTheme="minorHAnsi" w:cstheme="minorHAnsi"/>
          <w:szCs w:val="28"/>
        </w:rPr>
        <w:t>.</w:t>
      </w:r>
    </w:p>
    <w:p w14:paraId="7C5B2F16" w14:textId="7B836386" w:rsidR="001B49DD" w:rsidRDefault="001B49DD" w:rsidP="001D5F76">
      <w:pPr>
        <w:pStyle w:val="Akapitzlist"/>
        <w:numPr>
          <w:ilvl w:val="1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Dopuszcza się dowolną powierzchnię nowo wydzielanych działek służących powiększeniu nieruchomości sąsiednich oraz związanych z lokalizacją urządzeń infrastruktury technicznej z wyłączeniem infrastruktury komunikacyjnej.</w:t>
      </w:r>
    </w:p>
    <w:p w14:paraId="1EB9FC41" w14:textId="77777777" w:rsidR="001D5F76" w:rsidRPr="00203670" w:rsidRDefault="001D5F76" w:rsidP="001D5F76">
      <w:pPr>
        <w:pStyle w:val="Akapitzlist"/>
        <w:numPr>
          <w:ilvl w:val="0"/>
          <w:numId w:val="0"/>
        </w:numPr>
        <w:spacing w:after="120" w:line="240" w:lineRule="auto"/>
        <w:ind w:left="284"/>
        <w:rPr>
          <w:rFonts w:asciiTheme="minorHAnsi" w:hAnsiTheme="minorHAnsi" w:cstheme="minorHAnsi"/>
          <w:szCs w:val="28"/>
        </w:rPr>
      </w:pPr>
    </w:p>
    <w:p w14:paraId="399F7CAE" w14:textId="77777777" w:rsidR="00CB153D" w:rsidRPr="00203670" w:rsidRDefault="00CB153D" w:rsidP="001D5F76">
      <w:pPr>
        <w:pStyle w:val="Akapitzlist"/>
        <w:numPr>
          <w:ilvl w:val="0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</w:p>
    <w:p w14:paraId="4914F0CF" w14:textId="77777777" w:rsidR="00CB153D" w:rsidRPr="00203670" w:rsidRDefault="001B49DD" w:rsidP="001D5F76">
      <w:pPr>
        <w:pStyle w:val="Akapitzlist"/>
        <w:numPr>
          <w:ilvl w:val="1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W zakresie zasad ochrony środowiska, przyrody i krajobrazu ustala się:</w:t>
      </w:r>
    </w:p>
    <w:p w14:paraId="6A3086BD" w14:textId="613CBDB5" w:rsidR="00CB153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gromadzenie odpadów w miejscach do tego przeznaczonych i</w:t>
      </w:r>
      <w:r w:rsidR="00121BD5" w:rsidRPr="00203670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zagospodarowanie ich zgodnie z przepisami odrębnymi;</w:t>
      </w:r>
    </w:p>
    <w:p w14:paraId="073B80A7" w14:textId="77777777" w:rsidR="00CB153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możliwość zagospodarowania mas ziemnych powstałych wskutek prowadzenia robót budowlanych na terenie inwestycji;</w:t>
      </w:r>
    </w:p>
    <w:p w14:paraId="44382D2F" w14:textId="17514F51" w:rsidR="00F526C2" w:rsidRDefault="00A74B79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zagospodarowanie, w tym </w:t>
      </w:r>
      <w:r w:rsidR="001B49DD" w:rsidRPr="00203670">
        <w:rPr>
          <w:rFonts w:asciiTheme="minorHAnsi" w:hAnsiTheme="minorHAnsi" w:cstheme="minorHAnsi"/>
          <w:szCs w:val="28"/>
        </w:rPr>
        <w:t>odprowadzanie wód opadowych i roztopowych zgodnie z przepisami odrębnymi z zastrzeżeniem pkt 4;</w:t>
      </w:r>
    </w:p>
    <w:p w14:paraId="3E9F4F86" w14:textId="77777777" w:rsidR="001D5F76" w:rsidRDefault="001D5F76" w:rsidP="001D5F76">
      <w:pPr>
        <w:spacing w:after="120" w:line="240" w:lineRule="auto"/>
        <w:rPr>
          <w:rFonts w:cstheme="minorHAnsi"/>
          <w:szCs w:val="28"/>
        </w:rPr>
      </w:pPr>
    </w:p>
    <w:p w14:paraId="5B8E3503" w14:textId="77777777" w:rsidR="001D5F76" w:rsidRDefault="001D5F76" w:rsidP="001D5F76">
      <w:pPr>
        <w:spacing w:after="120" w:line="240" w:lineRule="auto"/>
        <w:rPr>
          <w:rFonts w:cstheme="minorHAnsi"/>
          <w:szCs w:val="28"/>
        </w:rPr>
      </w:pPr>
    </w:p>
    <w:p w14:paraId="52ED76F1" w14:textId="77777777" w:rsidR="001D5F76" w:rsidRDefault="001D5F76" w:rsidP="001D5F76">
      <w:pPr>
        <w:spacing w:after="120" w:line="240" w:lineRule="auto"/>
        <w:rPr>
          <w:rFonts w:cstheme="minorHAnsi"/>
          <w:szCs w:val="28"/>
        </w:rPr>
      </w:pPr>
    </w:p>
    <w:p w14:paraId="39F38E69" w14:textId="77777777" w:rsidR="001D5F76" w:rsidRDefault="001D5F76" w:rsidP="001D5F76">
      <w:pPr>
        <w:spacing w:after="120" w:line="240" w:lineRule="auto"/>
        <w:rPr>
          <w:rFonts w:cstheme="minorHAnsi"/>
          <w:szCs w:val="28"/>
        </w:rPr>
      </w:pPr>
    </w:p>
    <w:p w14:paraId="74503964" w14:textId="77777777" w:rsidR="001D5F76" w:rsidRPr="001D5F76" w:rsidRDefault="001D5F76" w:rsidP="001D5F76">
      <w:pPr>
        <w:spacing w:after="120" w:line="240" w:lineRule="auto"/>
        <w:rPr>
          <w:rFonts w:cstheme="minorHAnsi"/>
          <w:szCs w:val="28"/>
        </w:rPr>
      </w:pPr>
    </w:p>
    <w:p w14:paraId="266C2DDC" w14:textId="6E0FE44A" w:rsidR="00F526C2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lastRenderedPageBreak/>
        <w:t>możliwość realizacji rozwiązań pozwalających na retencjonowanie wód opadowych na terenie nieruchomości i rozwiązań opóźniających spływ wód opadowych, w szczególności, zbiorniki na deszczówkę, np. beczki, studnie chłonne, oczka wodne, place deszczowe, rozumiane jako place z</w:t>
      </w:r>
      <w:r w:rsidR="00FE4663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obniżonym poziomem terenu w stosunku do otaczającego gruntu czy wykorzystywanie naturalnego ukształtowania terenu, zielone dachy, ogrody deszczowe: ogrody z roślinnością oczyszczającą wodę i wiążącą wodę na długo w glebie;</w:t>
      </w:r>
    </w:p>
    <w:p w14:paraId="720FB972" w14:textId="57700060" w:rsidR="00F526C2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odprowadzanie ścieków bytowych </w:t>
      </w:r>
      <w:r w:rsidR="00DB12C0">
        <w:rPr>
          <w:rFonts w:asciiTheme="minorHAnsi" w:hAnsiTheme="minorHAnsi" w:cstheme="minorHAnsi"/>
          <w:szCs w:val="28"/>
        </w:rPr>
        <w:t>lub</w:t>
      </w:r>
      <w:r w:rsidR="00DB12C0" w:rsidRPr="00203670">
        <w:rPr>
          <w:rFonts w:asciiTheme="minorHAnsi" w:hAnsiTheme="minorHAnsi" w:cstheme="minorHAnsi"/>
          <w:szCs w:val="28"/>
        </w:rPr>
        <w:t xml:space="preserve"> </w:t>
      </w:r>
      <w:r w:rsidRPr="00203670">
        <w:rPr>
          <w:rFonts w:asciiTheme="minorHAnsi" w:hAnsiTheme="minorHAnsi" w:cstheme="minorHAnsi"/>
          <w:szCs w:val="28"/>
        </w:rPr>
        <w:t>przemysłowych, zgodnie z</w:t>
      </w:r>
      <w:r w:rsidR="00DB12C0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przepisami odrębnymi</w:t>
      </w:r>
      <w:r w:rsidR="0082623C">
        <w:rPr>
          <w:rFonts w:asciiTheme="minorHAnsi" w:hAnsiTheme="minorHAnsi" w:cstheme="minorHAnsi"/>
          <w:szCs w:val="28"/>
        </w:rPr>
        <w:t xml:space="preserve">, z uwzględnieniem </w:t>
      </w:r>
      <w:r w:rsidR="0082623C" w:rsidRPr="00203670">
        <w:rPr>
          <w:rFonts w:asciiTheme="minorHAnsi" w:hAnsiTheme="minorHAnsi" w:cstheme="minorHAnsi"/>
          <w:szCs w:val="28"/>
        </w:rPr>
        <w:t>§1</w:t>
      </w:r>
      <w:r w:rsidR="0082623C">
        <w:rPr>
          <w:rFonts w:asciiTheme="minorHAnsi" w:hAnsiTheme="minorHAnsi" w:cstheme="minorHAnsi"/>
          <w:szCs w:val="28"/>
        </w:rPr>
        <w:t>5</w:t>
      </w:r>
      <w:r w:rsidRPr="00203670">
        <w:rPr>
          <w:rFonts w:asciiTheme="minorHAnsi" w:hAnsiTheme="minorHAnsi" w:cstheme="minorHAnsi"/>
          <w:szCs w:val="28"/>
        </w:rPr>
        <w:t>;</w:t>
      </w:r>
    </w:p>
    <w:p w14:paraId="70A8C6A3" w14:textId="77777777" w:rsidR="00F526C2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zapewnienie dopuszczalnych poziomów hałasu w środowisku na zagospodarowanych terenach:</w:t>
      </w:r>
    </w:p>
    <w:p w14:paraId="7B60C174" w14:textId="77777777" w:rsidR="00F526C2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6413EC">
        <w:rPr>
          <w:rFonts w:asciiTheme="minorHAnsi" w:hAnsiTheme="minorHAnsi" w:cstheme="minorHAnsi"/>
          <w:b/>
          <w:bCs/>
          <w:szCs w:val="28"/>
        </w:rPr>
        <w:t>MN</w:t>
      </w:r>
      <w:r w:rsidRPr="00203670">
        <w:rPr>
          <w:rFonts w:asciiTheme="minorHAnsi" w:hAnsiTheme="minorHAnsi" w:cstheme="minorHAnsi"/>
          <w:szCs w:val="28"/>
        </w:rPr>
        <w:t xml:space="preserve"> – jak dla terenów zabudowy mieszkaniowej jednorodzinnej,</w:t>
      </w:r>
    </w:p>
    <w:p w14:paraId="5992620F" w14:textId="7E3DD73F" w:rsidR="00F526C2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6413EC">
        <w:rPr>
          <w:rFonts w:asciiTheme="minorHAnsi" w:hAnsiTheme="minorHAnsi" w:cstheme="minorHAnsi"/>
          <w:b/>
          <w:bCs/>
          <w:szCs w:val="28"/>
        </w:rPr>
        <w:t>U</w:t>
      </w:r>
      <w:r w:rsidR="00FD36CF" w:rsidRPr="00EB4CAC">
        <w:rPr>
          <w:rFonts w:asciiTheme="minorHAnsi" w:hAnsiTheme="minorHAnsi" w:cstheme="minorHAnsi"/>
          <w:szCs w:val="28"/>
        </w:rPr>
        <w:t>,</w:t>
      </w:r>
      <w:r w:rsidR="00FD36CF">
        <w:rPr>
          <w:rFonts w:asciiTheme="minorHAnsi" w:hAnsiTheme="minorHAnsi" w:cstheme="minorHAnsi"/>
          <w:b/>
          <w:bCs/>
          <w:szCs w:val="28"/>
        </w:rPr>
        <w:t xml:space="preserve"> U/ZP</w:t>
      </w:r>
      <w:r w:rsidRPr="00203670">
        <w:rPr>
          <w:rFonts w:asciiTheme="minorHAnsi" w:hAnsiTheme="minorHAnsi" w:cstheme="minorHAnsi"/>
          <w:szCs w:val="28"/>
        </w:rPr>
        <w:t xml:space="preserve"> – jak dla terenów zabudowy związanej z pobytem dzieci i</w:t>
      </w:r>
      <w:r w:rsidR="007434D7" w:rsidRPr="00203670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 xml:space="preserve">młodzieży, w przypadku lokalizacji funkcji wymagających </w:t>
      </w:r>
      <w:r w:rsidR="00AF11D1">
        <w:rPr>
          <w:rFonts w:asciiTheme="minorHAnsi" w:hAnsiTheme="minorHAnsi" w:cstheme="minorHAnsi"/>
          <w:szCs w:val="28"/>
        </w:rPr>
        <w:t xml:space="preserve">takiej </w:t>
      </w:r>
      <w:r w:rsidRPr="00203670">
        <w:rPr>
          <w:rFonts w:asciiTheme="minorHAnsi" w:hAnsiTheme="minorHAnsi" w:cstheme="minorHAnsi"/>
          <w:szCs w:val="28"/>
        </w:rPr>
        <w:t>ochrony,</w:t>
      </w:r>
    </w:p>
    <w:p w14:paraId="671E02BB" w14:textId="77777777" w:rsidR="00F526C2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6413EC">
        <w:rPr>
          <w:rFonts w:asciiTheme="minorHAnsi" w:hAnsiTheme="minorHAnsi" w:cstheme="minorHAnsi"/>
          <w:b/>
          <w:bCs/>
          <w:szCs w:val="28"/>
        </w:rPr>
        <w:t>ZP</w:t>
      </w:r>
      <w:r w:rsidRPr="00203670">
        <w:rPr>
          <w:rFonts w:asciiTheme="minorHAnsi" w:hAnsiTheme="minorHAnsi" w:cstheme="minorHAnsi"/>
          <w:szCs w:val="28"/>
        </w:rPr>
        <w:t xml:space="preserve"> – jak dla terenów rekreacyjno-wypoczynkowych.</w:t>
      </w:r>
    </w:p>
    <w:p w14:paraId="00BE0A2A" w14:textId="40B47CA1" w:rsidR="001B49DD" w:rsidRPr="00203670" w:rsidRDefault="001B49DD" w:rsidP="001D5F76">
      <w:pPr>
        <w:pStyle w:val="Akapitzlist"/>
        <w:numPr>
          <w:ilvl w:val="1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Zakazuje się lokalizacji:</w:t>
      </w:r>
    </w:p>
    <w:p w14:paraId="1598AAC7" w14:textId="6F5CDEB2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przedsięwzięć mogących zawsze znacząco lub potencjalnie znacząco oddziaływać na środowisko, z wyjątkiem inwestycji infrastruktury technicznej i komunikacyjnej oraz zabudowy dopuszczonej ustaleniami planu;</w:t>
      </w:r>
    </w:p>
    <w:p w14:paraId="1CDC4CA5" w14:textId="77043DFA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zakładów </w:t>
      </w:r>
      <w:r w:rsidR="007A7F23" w:rsidRPr="007A7F23">
        <w:rPr>
          <w:rFonts w:asciiTheme="minorHAnsi" w:hAnsiTheme="minorHAnsi" w:cstheme="minorHAnsi"/>
          <w:szCs w:val="28"/>
        </w:rPr>
        <w:t xml:space="preserve">stwarzających zagrożenie </w:t>
      </w:r>
      <w:r w:rsidRPr="00203670">
        <w:rPr>
          <w:rFonts w:asciiTheme="minorHAnsi" w:hAnsiTheme="minorHAnsi" w:cstheme="minorHAnsi"/>
          <w:szCs w:val="28"/>
        </w:rPr>
        <w:t>wystąpienia poważnej awarii przemysłowej;</w:t>
      </w:r>
    </w:p>
    <w:p w14:paraId="4BFDA935" w14:textId="76F4D627" w:rsidR="000957D8" w:rsidRPr="00203670" w:rsidRDefault="000957D8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usług zamieszkania zbiorowego;</w:t>
      </w:r>
    </w:p>
    <w:p w14:paraId="4A750555" w14:textId="712DFCE8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stacji paliw, punktów dystrybucji paliw</w:t>
      </w:r>
      <w:r w:rsidR="00BD2FA5">
        <w:rPr>
          <w:rFonts w:asciiTheme="minorHAnsi" w:hAnsiTheme="minorHAnsi" w:cstheme="minorHAnsi"/>
          <w:szCs w:val="28"/>
        </w:rPr>
        <w:t xml:space="preserve">, z wyjątkiem </w:t>
      </w:r>
      <w:r w:rsidR="00BA7C06" w:rsidRPr="00BA7C06">
        <w:rPr>
          <w:rFonts w:asciiTheme="minorHAnsi" w:hAnsiTheme="minorHAnsi" w:cstheme="minorHAnsi"/>
          <w:szCs w:val="28"/>
        </w:rPr>
        <w:t>stacji ładowania, lokalizowanych jako urządzenia wolnostojące lub montowanych na ścianach budynków</w:t>
      </w:r>
      <w:r w:rsidRPr="00203670">
        <w:rPr>
          <w:rFonts w:asciiTheme="minorHAnsi" w:hAnsiTheme="minorHAnsi" w:cstheme="minorHAnsi"/>
          <w:szCs w:val="28"/>
        </w:rPr>
        <w:t>;</w:t>
      </w:r>
    </w:p>
    <w:p w14:paraId="065A7698" w14:textId="74197A12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usług z zakresu serwisu pojazdów i maszyn, wulkanizacji, blacharstwa, lakiernictwa;</w:t>
      </w:r>
    </w:p>
    <w:p w14:paraId="578465CE" w14:textId="106CF1A3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stacji napraw i obsługi pojazdów oraz myjni samochodowych;</w:t>
      </w:r>
    </w:p>
    <w:p w14:paraId="0D427FB5" w14:textId="3E7EBFAC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usług demontażu pojazdów i maszyn;</w:t>
      </w:r>
    </w:p>
    <w:p w14:paraId="4B29FD7F" w14:textId="060111EE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usług składowania odpadów, złomowania lub przeładunku złomu;</w:t>
      </w:r>
    </w:p>
    <w:p w14:paraId="24EEDA90" w14:textId="415468DA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punktów selektywnej zbiórki odpadów, stacji przeładunkowych odpadów i otwartych składowisk odpadów;</w:t>
      </w:r>
    </w:p>
    <w:p w14:paraId="7A438F97" w14:textId="10454FEC" w:rsidR="001B49DD" w:rsidRPr="00203670" w:rsidRDefault="001B49DD" w:rsidP="001D5F76">
      <w:pPr>
        <w:pStyle w:val="Akapitzlist"/>
        <w:tabs>
          <w:tab w:val="left" w:pos="851"/>
        </w:tabs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składów otwartych, lokalizowanych poza budynkami;</w:t>
      </w:r>
    </w:p>
    <w:p w14:paraId="4F79ACBC" w14:textId="78CA9EBF" w:rsidR="001B49DD" w:rsidRPr="00203670" w:rsidRDefault="001B49DD" w:rsidP="001D5F76">
      <w:pPr>
        <w:pStyle w:val="Akapitzlist"/>
        <w:tabs>
          <w:tab w:val="left" w:pos="851"/>
        </w:tabs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stanowisk postojowych na powierzchni terenu wliczanej do </w:t>
      </w:r>
      <w:r w:rsidR="00783D5E">
        <w:rPr>
          <w:rFonts w:asciiTheme="minorHAnsi" w:hAnsiTheme="minorHAnsi" w:cstheme="minorHAnsi"/>
          <w:szCs w:val="28"/>
        </w:rPr>
        <w:t>wymaganej</w:t>
      </w:r>
      <w:r w:rsidR="00783D5E" w:rsidRPr="00203670">
        <w:rPr>
          <w:rFonts w:asciiTheme="minorHAnsi" w:hAnsiTheme="minorHAnsi" w:cstheme="minorHAnsi"/>
          <w:szCs w:val="28"/>
        </w:rPr>
        <w:t xml:space="preserve"> </w:t>
      </w:r>
      <w:r w:rsidRPr="00203670">
        <w:rPr>
          <w:rFonts w:asciiTheme="minorHAnsi" w:hAnsiTheme="minorHAnsi" w:cstheme="minorHAnsi"/>
          <w:szCs w:val="28"/>
        </w:rPr>
        <w:t>planem minimalnej powierzchni biologicznie czynnej.</w:t>
      </w:r>
    </w:p>
    <w:p w14:paraId="1CC63CE2" w14:textId="79CD31F7" w:rsidR="001B49DD" w:rsidRDefault="001B49DD" w:rsidP="001D5F76">
      <w:pPr>
        <w:pStyle w:val="Akapitzlist"/>
        <w:numPr>
          <w:ilvl w:val="1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lastRenderedPageBreak/>
        <w:t>Dopuszcza się lokalizację urządzeń melioracji wodnych oraz zbiorników wodnych, rowów i innych urządzeń służących retencjonowaniu wody, których lokalizacja przebiega poza obszarami gruntów rolnych podlegających ochronie.</w:t>
      </w:r>
    </w:p>
    <w:p w14:paraId="142DB3FF" w14:textId="77777777" w:rsidR="001D5F76" w:rsidRPr="001D5F76" w:rsidRDefault="001D5F76" w:rsidP="001D5F76">
      <w:pPr>
        <w:pStyle w:val="Akapitzlist"/>
        <w:numPr>
          <w:ilvl w:val="0"/>
          <w:numId w:val="0"/>
        </w:numPr>
        <w:spacing w:after="120" w:line="240" w:lineRule="auto"/>
        <w:ind w:left="284"/>
        <w:rPr>
          <w:rFonts w:asciiTheme="minorHAnsi" w:hAnsiTheme="minorHAnsi" w:cstheme="minorHAnsi"/>
          <w:szCs w:val="28"/>
        </w:rPr>
      </w:pPr>
    </w:p>
    <w:p w14:paraId="7C1A6AFC" w14:textId="609614D3" w:rsidR="001B49DD" w:rsidRPr="00203670" w:rsidRDefault="001B49DD" w:rsidP="001D5F76">
      <w:pPr>
        <w:pStyle w:val="Akapitzlist"/>
        <w:numPr>
          <w:ilvl w:val="0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W zakresie zasad ochrony dziedzictwa kulturowego i zabytków, w tym krajobrazów kulturowych, oraz dóbr kultury współczesnej:</w:t>
      </w:r>
    </w:p>
    <w:p w14:paraId="1C87514A" w14:textId="770A2AE1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ustala się ochronę konserwatorską </w:t>
      </w:r>
      <w:r w:rsidR="00802929" w:rsidRPr="00203670">
        <w:rPr>
          <w:rFonts w:asciiTheme="minorHAnsi" w:hAnsiTheme="minorHAnsi" w:cstheme="minorHAnsi"/>
          <w:szCs w:val="28"/>
        </w:rPr>
        <w:t>zewidencjonowan</w:t>
      </w:r>
      <w:r w:rsidR="00802929">
        <w:rPr>
          <w:rFonts w:asciiTheme="minorHAnsi" w:hAnsiTheme="minorHAnsi" w:cstheme="minorHAnsi"/>
          <w:szCs w:val="28"/>
        </w:rPr>
        <w:t>ych</w:t>
      </w:r>
      <w:r w:rsidR="00802929" w:rsidRPr="00203670">
        <w:rPr>
          <w:rFonts w:asciiTheme="minorHAnsi" w:hAnsiTheme="minorHAnsi" w:cstheme="minorHAnsi"/>
          <w:szCs w:val="28"/>
        </w:rPr>
        <w:t xml:space="preserve"> </w:t>
      </w:r>
      <w:r w:rsidRPr="00203670">
        <w:rPr>
          <w:rFonts w:asciiTheme="minorHAnsi" w:hAnsiTheme="minorHAnsi" w:cstheme="minorHAnsi"/>
          <w:szCs w:val="28"/>
        </w:rPr>
        <w:t>stanowisk archeologiczn</w:t>
      </w:r>
      <w:r w:rsidR="00802929">
        <w:rPr>
          <w:rFonts w:asciiTheme="minorHAnsi" w:hAnsiTheme="minorHAnsi" w:cstheme="minorHAnsi"/>
          <w:szCs w:val="28"/>
        </w:rPr>
        <w:t>ych</w:t>
      </w:r>
      <w:r w:rsidRPr="00203670">
        <w:rPr>
          <w:rFonts w:asciiTheme="minorHAnsi" w:hAnsiTheme="minorHAnsi" w:cstheme="minorHAnsi"/>
          <w:szCs w:val="28"/>
        </w:rPr>
        <w:t xml:space="preserve"> nr</w:t>
      </w:r>
      <w:r w:rsidR="00802929">
        <w:rPr>
          <w:rFonts w:asciiTheme="minorHAnsi" w:hAnsiTheme="minorHAnsi" w:cstheme="minorHAnsi"/>
          <w:szCs w:val="28"/>
        </w:rPr>
        <w:t>:</w:t>
      </w:r>
      <w:r w:rsidRPr="00203670">
        <w:rPr>
          <w:rFonts w:asciiTheme="minorHAnsi" w:hAnsiTheme="minorHAnsi" w:cstheme="minorHAnsi"/>
          <w:szCs w:val="28"/>
        </w:rPr>
        <w:t xml:space="preserve"> </w:t>
      </w:r>
      <w:r w:rsidR="005E3BCF" w:rsidRPr="00203670">
        <w:rPr>
          <w:rFonts w:asciiTheme="minorHAnsi" w:hAnsiTheme="minorHAnsi" w:cstheme="minorHAnsi"/>
          <w:szCs w:val="28"/>
        </w:rPr>
        <w:t>AZP 5</w:t>
      </w:r>
      <w:r w:rsidR="005E3BCF">
        <w:rPr>
          <w:rFonts w:asciiTheme="minorHAnsi" w:hAnsiTheme="minorHAnsi" w:cstheme="minorHAnsi"/>
          <w:szCs w:val="28"/>
        </w:rPr>
        <w:t>8</w:t>
      </w:r>
      <w:r w:rsidR="005E3BCF" w:rsidRPr="00203670">
        <w:rPr>
          <w:rFonts w:asciiTheme="minorHAnsi" w:hAnsiTheme="minorHAnsi" w:cstheme="minorHAnsi"/>
          <w:szCs w:val="28"/>
        </w:rPr>
        <w:t>-28/1</w:t>
      </w:r>
      <w:r w:rsidR="005E3BCF">
        <w:rPr>
          <w:rFonts w:asciiTheme="minorHAnsi" w:hAnsiTheme="minorHAnsi" w:cstheme="minorHAnsi"/>
          <w:szCs w:val="28"/>
        </w:rPr>
        <w:t xml:space="preserve">66, </w:t>
      </w:r>
      <w:r w:rsidRPr="00203670">
        <w:rPr>
          <w:rFonts w:asciiTheme="minorHAnsi" w:hAnsiTheme="minorHAnsi" w:cstheme="minorHAnsi"/>
          <w:szCs w:val="28"/>
        </w:rPr>
        <w:t>AZP 59-28/107</w:t>
      </w:r>
      <w:r w:rsidR="00802929">
        <w:rPr>
          <w:rFonts w:asciiTheme="minorHAnsi" w:hAnsiTheme="minorHAnsi" w:cstheme="minorHAnsi"/>
          <w:szCs w:val="28"/>
        </w:rPr>
        <w:t xml:space="preserve">, </w:t>
      </w:r>
      <w:r w:rsidR="00802929" w:rsidRPr="00203670">
        <w:rPr>
          <w:rFonts w:asciiTheme="minorHAnsi" w:hAnsiTheme="minorHAnsi" w:cstheme="minorHAnsi"/>
          <w:szCs w:val="28"/>
        </w:rPr>
        <w:t>AZP 59-28/1</w:t>
      </w:r>
      <w:r w:rsidR="005E3BCF">
        <w:rPr>
          <w:rFonts w:asciiTheme="minorHAnsi" w:hAnsiTheme="minorHAnsi" w:cstheme="minorHAnsi"/>
          <w:szCs w:val="28"/>
        </w:rPr>
        <w:t xml:space="preserve">40 I, </w:t>
      </w:r>
      <w:r w:rsidR="005E3BCF" w:rsidRPr="00203670">
        <w:rPr>
          <w:rFonts w:asciiTheme="minorHAnsi" w:hAnsiTheme="minorHAnsi" w:cstheme="minorHAnsi"/>
          <w:szCs w:val="28"/>
        </w:rPr>
        <w:t>AZP 59-28/1</w:t>
      </w:r>
      <w:r w:rsidR="005E3BCF">
        <w:rPr>
          <w:rFonts w:asciiTheme="minorHAnsi" w:hAnsiTheme="minorHAnsi" w:cstheme="minorHAnsi"/>
          <w:szCs w:val="28"/>
        </w:rPr>
        <w:t>41 I</w:t>
      </w:r>
      <w:r w:rsidR="00521965">
        <w:rPr>
          <w:rFonts w:asciiTheme="minorHAnsi" w:hAnsiTheme="minorHAnsi" w:cstheme="minorHAnsi"/>
          <w:szCs w:val="28"/>
        </w:rPr>
        <w:t>,</w:t>
      </w:r>
      <w:r w:rsidRPr="00203670">
        <w:rPr>
          <w:rFonts w:asciiTheme="minorHAnsi" w:hAnsiTheme="minorHAnsi" w:cstheme="minorHAnsi"/>
          <w:szCs w:val="28"/>
        </w:rPr>
        <w:t xml:space="preserve"> zgodnie z oznaczeniem na rysunku;</w:t>
      </w:r>
    </w:p>
    <w:p w14:paraId="4826E140" w14:textId="6FF4FE3A" w:rsidR="00473AEA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w ramach ochrony konserwatorskiej zewidencjonowanego stanowiska archeologicznego dopuszcza się działalność inwestycyjną i określa się wymóg prowadzenia badań archeologicznych w trakcie prac ziemnych, przy czym zasady ochrony zabytków archeologicznych i zasady postępowania w związku ze zmianą zagospodarowania terenów, pracami ziemnymi oraz budową obiektów budowlanych w strefie ochrony archeologicznej, określa ustawa z dnia 23 lipca 2003 r. </w:t>
      </w:r>
      <w:bookmarkStart w:id="1" w:name="_Hlk142889639"/>
      <w:r w:rsidRPr="00203670">
        <w:rPr>
          <w:rFonts w:asciiTheme="minorHAnsi" w:hAnsiTheme="minorHAnsi" w:cstheme="minorHAnsi"/>
          <w:szCs w:val="28"/>
        </w:rPr>
        <w:t>o ochronie zabytków i opiece nad zabytkami</w:t>
      </w:r>
      <w:bookmarkEnd w:id="1"/>
      <w:r w:rsidR="000469F8">
        <w:rPr>
          <w:rFonts w:asciiTheme="minorHAnsi" w:hAnsiTheme="minorHAnsi" w:cstheme="minorHAnsi"/>
          <w:szCs w:val="28"/>
        </w:rPr>
        <w:t xml:space="preserve"> (Dz. U. z 2022 r. poz. 840, z 2023 r. poz. 951)</w:t>
      </w:r>
      <w:r w:rsidRPr="00203670">
        <w:rPr>
          <w:rFonts w:asciiTheme="minorHAnsi" w:hAnsiTheme="minorHAnsi" w:cstheme="minorHAnsi"/>
          <w:szCs w:val="28"/>
        </w:rPr>
        <w:t>.</w:t>
      </w:r>
    </w:p>
    <w:p w14:paraId="2BA96F7D" w14:textId="77777777" w:rsidR="001D5F76" w:rsidRPr="001D5F76" w:rsidRDefault="001D5F76" w:rsidP="001D5F76">
      <w:pPr>
        <w:pStyle w:val="Akapitzlist"/>
        <w:numPr>
          <w:ilvl w:val="0"/>
          <w:numId w:val="0"/>
        </w:numPr>
        <w:spacing w:after="120" w:line="240" w:lineRule="auto"/>
        <w:ind w:left="708"/>
        <w:rPr>
          <w:rFonts w:asciiTheme="minorHAnsi" w:hAnsiTheme="minorHAnsi" w:cstheme="minorHAnsi"/>
          <w:szCs w:val="28"/>
        </w:rPr>
      </w:pPr>
    </w:p>
    <w:p w14:paraId="7ABE4177" w14:textId="53612002" w:rsidR="001B49DD" w:rsidRPr="00203670" w:rsidRDefault="001B49DD" w:rsidP="001D5F76">
      <w:pPr>
        <w:pStyle w:val="Akapitzlist"/>
        <w:numPr>
          <w:ilvl w:val="0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</w:p>
    <w:p w14:paraId="6FE25F79" w14:textId="64BF1046" w:rsidR="001B49DD" w:rsidRPr="00203670" w:rsidRDefault="001B49DD" w:rsidP="001D5F76">
      <w:pPr>
        <w:pStyle w:val="Akapitzlist"/>
        <w:numPr>
          <w:ilvl w:val="1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W zakresie zasad kształtowania zabudowy oraz wskaźników zagospodarowania terenów zabudowy mieszkaniowej jednorodzinnej, oznaczonych symbolami: </w:t>
      </w:r>
      <w:r w:rsidRPr="00F64C21">
        <w:rPr>
          <w:rFonts w:asciiTheme="minorHAnsi" w:hAnsiTheme="minorHAnsi" w:cstheme="minorHAnsi"/>
          <w:b/>
          <w:bCs/>
          <w:szCs w:val="28"/>
        </w:rPr>
        <w:t>1MN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F64C21">
        <w:rPr>
          <w:rFonts w:asciiTheme="minorHAnsi" w:hAnsiTheme="minorHAnsi" w:cstheme="minorHAnsi"/>
          <w:b/>
          <w:bCs/>
          <w:szCs w:val="28"/>
        </w:rPr>
        <w:t>2MN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F64C21">
        <w:rPr>
          <w:rFonts w:asciiTheme="minorHAnsi" w:hAnsiTheme="minorHAnsi" w:cstheme="minorHAnsi"/>
          <w:b/>
          <w:bCs/>
          <w:szCs w:val="28"/>
        </w:rPr>
        <w:t>3MN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F64C21">
        <w:rPr>
          <w:rFonts w:asciiTheme="minorHAnsi" w:hAnsiTheme="minorHAnsi" w:cstheme="minorHAnsi"/>
          <w:b/>
          <w:bCs/>
          <w:szCs w:val="28"/>
        </w:rPr>
        <w:t>4MN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F64C21">
        <w:rPr>
          <w:rFonts w:asciiTheme="minorHAnsi" w:hAnsiTheme="minorHAnsi" w:cstheme="minorHAnsi"/>
          <w:b/>
          <w:bCs/>
          <w:szCs w:val="28"/>
        </w:rPr>
        <w:t>5MN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C94981">
        <w:rPr>
          <w:rFonts w:asciiTheme="minorHAnsi" w:hAnsiTheme="minorHAnsi" w:cstheme="minorHAnsi"/>
          <w:b/>
          <w:bCs/>
          <w:szCs w:val="28"/>
        </w:rPr>
        <w:t>6MN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C94981">
        <w:rPr>
          <w:rFonts w:asciiTheme="minorHAnsi" w:hAnsiTheme="minorHAnsi" w:cstheme="minorHAnsi"/>
          <w:b/>
          <w:bCs/>
          <w:szCs w:val="28"/>
        </w:rPr>
        <w:t>7MN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C94981">
        <w:rPr>
          <w:rFonts w:asciiTheme="minorHAnsi" w:hAnsiTheme="minorHAnsi" w:cstheme="minorHAnsi"/>
          <w:b/>
          <w:bCs/>
          <w:szCs w:val="28"/>
        </w:rPr>
        <w:t>8MN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C94981">
        <w:rPr>
          <w:rFonts w:asciiTheme="minorHAnsi" w:hAnsiTheme="minorHAnsi" w:cstheme="minorHAnsi"/>
          <w:b/>
          <w:bCs/>
          <w:szCs w:val="28"/>
        </w:rPr>
        <w:t>9MN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C94981">
        <w:rPr>
          <w:rFonts w:asciiTheme="minorHAnsi" w:hAnsiTheme="minorHAnsi" w:cstheme="minorHAnsi"/>
          <w:b/>
          <w:bCs/>
          <w:szCs w:val="28"/>
        </w:rPr>
        <w:t>10MN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C94981">
        <w:rPr>
          <w:rFonts w:asciiTheme="minorHAnsi" w:hAnsiTheme="minorHAnsi" w:cstheme="minorHAnsi"/>
          <w:b/>
          <w:bCs/>
          <w:szCs w:val="28"/>
        </w:rPr>
        <w:t>11MN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C94981">
        <w:rPr>
          <w:rFonts w:asciiTheme="minorHAnsi" w:hAnsiTheme="minorHAnsi" w:cstheme="minorHAnsi"/>
          <w:b/>
          <w:bCs/>
          <w:szCs w:val="28"/>
        </w:rPr>
        <w:t>12MN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C94981">
        <w:rPr>
          <w:rFonts w:asciiTheme="minorHAnsi" w:hAnsiTheme="minorHAnsi" w:cstheme="minorHAnsi"/>
          <w:b/>
          <w:bCs/>
          <w:szCs w:val="28"/>
        </w:rPr>
        <w:t>13MN</w:t>
      </w:r>
      <w:r w:rsidR="006108AC" w:rsidRPr="006108AC">
        <w:rPr>
          <w:rFonts w:asciiTheme="minorHAnsi" w:hAnsiTheme="minorHAnsi" w:cstheme="minorHAnsi"/>
          <w:szCs w:val="28"/>
        </w:rPr>
        <w:t>,</w:t>
      </w:r>
      <w:r w:rsidRPr="00203670">
        <w:rPr>
          <w:rFonts w:asciiTheme="minorHAnsi" w:hAnsiTheme="minorHAnsi" w:cstheme="minorHAnsi"/>
          <w:szCs w:val="28"/>
        </w:rPr>
        <w:t xml:space="preserve"> </w:t>
      </w:r>
      <w:r w:rsidRPr="00C94981">
        <w:rPr>
          <w:rFonts w:asciiTheme="minorHAnsi" w:hAnsiTheme="minorHAnsi" w:cstheme="minorHAnsi"/>
          <w:b/>
          <w:bCs/>
          <w:szCs w:val="28"/>
        </w:rPr>
        <w:t>14MN</w:t>
      </w:r>
      <w:r w:rsidR="00E22D3F" w:rsidRPr="00E22D3F">
        <w:rPr>
          <w:rFonts w:asciiTheme="minorHAnsi" w:hAnsiTheme="minorHAnsi" w:cstheme="minorHAnsi"/>
          <w:szCs w:val="28"/>
        </w:rPr>
        <w:t>,</w:t>
      </w:r>
      <w:r w:rsidR="006108AC">
        <w:rPr>
          <w:rFonts w:asciiTheme="minorHAnsi" w:hAnsiTheme="minorHAnsi" w:cstheme="minorHAnsi"/>
          <w:b/>
          <w:bCs/>
          <w:szCs w:val="28"/>
        </w:rPr>
        <w:t xml:space="preserve"> 15MN</w:t>
      </w:r>
      <w:r w:rsidR="00E22D3F">
        <w:rPr>
          <w:rFonts w:asciiTheme="minorHAnsi" w:hAnsiTheme="minorHAnsi" w:cstheme="minorHAnsi"/>
          <w:b/>
          <w:bCs/>
          <w:szCs w:val="28"/>
        </w:rPr>
        <w:t xml:space="preserve"> </w:t>
      </w:r>
      <w:r w:rsidR="00E22D3F" w:rsidRPr="00E22D3F">
        <w:rPr>
          <w:rFonts w:asciiTheme="minorHAnsi" w:hAnsiTheme="minorHAnsi" w:cstheme="minorHAnsi"/>
          <w:szCs w:val="28"/>
        </w:rPr>
        <w:t>i</w:t>
      </w:r>
      <w:r w:rsidR="00E22D3F">
        <w:rPr>
          <w:rFonts w:asciiTheme="minorHAnsi" w:hAnsiTheme="minorHAnsi" w:cstheme="minorHAnsi"/>
          <w:b/>
          <w:bCs/>
          <w:szCs w:val="28"/>
        </w:rPr>
        <w:t xml:space="preserve"> 16MN</w:t>
      </w:r>
      <w:r w:rsidRPr="00203670">
        <w:rPr>
          <w:rFonts w:asciiTheme="minorHAnsi" w:hAnsiTheme="minorHAnsi" w:cstheme="minorHAnsi"/>
          <w:szCs w:val="28"/>
        </w:rPr>
        <w:t xml:space="preserve">, ustala się </w:t>
      </w:r>
      <w:r w:rsidR="00FA590F" w:rsidRPr="00203670">
        <w:rPr>
          <w:rFonts w:asciiTheme="minorHAnsi" w:hAnsiTheme="minorHAnsi" w:cstheme="minorHAnsi"/>
          <w:szCs w:val="28"/>
        </w:rPr>
        <w:t>z</w:t>
      </w:r>
      <w:r w:rsidR="004E5FAB">
        <w:rPr>
          <w:rFonts w:asciiTheme="minorHAnsi" w:hAnsiTheme="minorHAnsi" w:cstheme="minorHAnsi"/>
          <w:szCs w:val="28"/>
        </w:rPr>
        <w:t> </w:t>
      </w:r>
      <w:r w:rsidR="00FA590F" w:rsidRPr="00203670">
        <w:rPr>
          <w:rFonts w:asciiTheme="minorHAnsi" w:hAnsiTheme="minorHAnsi" w:cstheme="minorHAnsi"/>
          <w:szCs w:val="28"/>
        </w:rPr>
        <w:t xml:space="preserve">ograniczeniami wynikającymi z lokalizacji części tych terenów na obszarach szczególnego zagrożenia powodzią </w:t>
      </w:r>
      <w:r w:rsidR="007B36D3">
        <w:rPr>
          <w:rFonts w:asciiTheme="minorHAnsi" w:hAnsiTheme="minorHAnsi" w:cstheme="minorHAnsi"/>
          <w:szCs w:val="28"/>
        </w:rPr>
        <w:t>oraz z lokalizacji terenów w</w:t>
      </w:r>
      <w:r w:rsidR="005F3B09">
        <w:rPr>
          <w:rFonts w:asciiTheme="minorHAnsi" w:hAnsiTheme="minorHAnsi" w:cstheme="minorHAnsi"/>
          <w:szCs w:val="28"/>
        </w:rPr>
        <w:t> </w:t>
      </w:r>
      <w:r w:rsidR="002D7736">
        <w:rPr>
          <w:rFonts w:asciiTheme="minorHAnsi" w:hAnsiTheme="minorHAnsi" w:cstheme="minorHAnsi"/>
          <w:szCs w:val="28"/>
        </w:rPr>
        <w:t>g</w:t>
      </w:r>
      <w:r w:rsidR="007B36D3">
        <w:rPr>
          <w:rFonts w:asciiTheme="minorHAnsi" w:hAnsiTheme="minorHAnsi" w:cstheme="minorHAnsi"/>
          <w:szCs w:val="28"/>
        </w:rPr>
        <w:t xml:space="preserve">ranicy terenu ochrony pośredniej strefy ochronnej ujęcia wody </w:t>
      </w:r>
      <w:r w:rsidR="002D7736">
        <w:rPr>
          <w:rFonts w:asciiTheme="minorHAnsi" w:hAnsiTheme="minorHAnsi" w:cstheme="minorHAnsi"/>
          <w:szCs w:val="28"/>
        </w:rPr>
        <w:t xml:space="preserve">podziemnej </w:t>
      </w:r>
      <w:r w:rsidR="007B36D3">
        <w:rPr>
          <w:rFonts w:asciiTheme="minorHAnsi" w:hAnsiTheme="minorHAnsi" w:cstheme="minorHAnsi"/>
          <w:szCs w:val="28"/>
        </w:rPr>
        <w:t>„</w:t>
      </w:r>
      <w:proofErr w:type="spellStart"/>
      <w:r w:rsidR="007B36D3">
        <w:rPr>
          <w:rFonts w:asciiTheme="minorHAnsi" w:hAnsiTheme="minorHAnsi" w:cstheme="minorHAnsi"/>
          <w:szCs w:val="28"/>
        </w:rPr>
        <w:t>Przywale</w:t>
      </w:r>
      <w:proofErr w:type="spellEnd"/>
      <w:r w:rsidR="007B36D3">
        <w:rPr>
          <w:rFonts w:asciiTheme="minorHAnsi" w:hAnsiTheme="minorHAnsi" w:cstheme="minorHAnsi"/>
          <w:szCs w:val="28"/>
        </w:rPr>
        <w:t>”</w:t>
      </w:r>
      <w:r w:rsidR="00D32A85" w:rsidRPr="00D32A85">
        <w:t xml:space="preserve"> </w:t>
      </w:r>
      <w:r w:rsidR="00D32A85" w:rsidRPr="00D32A85">
        <w:rPr>
          <w:rFonts w:asciiTheme="minorHAnsi" w:hAnsiTheme="minorHAnsi" w:cstheme="minorHAnsi"/>
          <w:szCs w:val="28"/>
        </w:rPr>
        <w:t>dla miasta Śrem,</w:t>
      </w:r>
      <w:r w:rsidR="007B36D3">
        <w:rPr>
          <w:rFonts w:asciiTheme="minorHAnsi" w:hAnsiTheme="minorHAnsi" w:cstheme="minorHAnsi"/>
          <w:szCs w:val="28"/>
        </w:rPr>
        <w:t xml:space="preserve"> </w:t>
      </w:r>
      <w:r w:rsidR="00FA590F" w:rsidRPr="00203670">
        <w:rPr>
          <w:rFonts w:asciiTheme="minorHAnsi" w:hAnsiTheme="minorHAnsi" w:cstheme="minorHAnsi"/>
          <w:szCs w:val="28"/>
        </w:rPr>
        <w:t>zgodnie z §</w:t>
      </w:r>
      <w:r w:rsidR="003D3ACC" w:rsidRPr="00203670">
        <w:rPr>
          <w:rFonts w:asciiTheme="minorHAnsi" w:hAnsiTheme="minorHAnsi" w:cstheme="minorHAnsi"/>
          <w:szCs w:val="28"/>
        </w:rPr>
        <w:t>1</w:t>
      </w:r>
      <w:r w:rsidR="003D3ACC">
        <w:rPr>
          <w:rFonts w:asciiTheme="minorHAnsi" w:hAnsiTheme="minorHAnsi" w:cstheme="minorHAnsi"/>
          <w:szCs w:val="28"/>
        </w:rPr>
        <w:t>5</w:t>
      </w:r>
      <w:r w:rsidR="00D32A85">
        <w:rPr>
          <w:rFonts w:asciiTheme="minorHAnsi" w:hAnsiTheme="minorHAnsi" w:cstheme="minorHAnsi"/>
          <w:szCs w:val="28"/>
        </w:rPr>
        <w:t>,</w:t>
      </w:r>
      <w:r w:rsidR="00FA590F" w:rsidRPr="00203670">
        <w:rPr>
          <w:rFonts w:asciiTheme="minorHAnsi" w:hAnsiTheme="minorHAnsi" w:cstheme="minorHAnsi"/>
          <w:szCs w:val="28"/>
        </w:rPr>
        <w:t xml:space="preserve"> </w:t>
      </w:r>
      <w:r w:rsidRPr="00203670">
        <w:rPr>
          <w:rFonts w:asciiTheme="minorHAnsi" w:hAnsiTheme="minorHAnsi" w:cstheme="minorHAnsi"/>
          <w:szCs w:val="28"/>
        </w:rPr>
        <w:t>możliwość lokalizacji na działce budowlanej:</w:t>
      </w:r>
    </w:p>
    <w:p w14:paraId="53174953" w14:textId="751E94A0" w:rsidR="00D2541A" w:rsidRPr="00203670" w:rsidRDefault="00D2541A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jednego budynku mieszkalnego jednorodzinnego w zabudowie bliźniaczej na terenach</w:t>
      </w:r>
      <w:r w:rsidR="009F47C6">
        <w:rPr>
          <w:rFonts w:asciiTheme="minorHAnsi" w:hAnsiTheme="minorHAnsi" w:cstheme="minorHAnsi"/>
          <w:szCs w:val="28"/>
        </w:rPr>
        <w:t>:</w:t>
      </w:r>
      <w:r w:rsidRPr="00203670">
        <w:rPr>
          <w:rFonts w:asciiTheme="minorHAnsi" w:hAnsiTheme="minorHAnsi" w:cstheme="minorHAnsi"/>
          <w:szCs w:val="28"/>
        </w:rPr>
        <w:t xml:space="preserve"> </w:t>
      </w:r>
      <w:r w:rsidRPr="00801779">
        <w:rPr>
          <w:rFonts w:asciiTheme="minorHAnsi" w:hAnsiTheme="minorHAnsi" w:cstheme="minorHAnsi"/>
          <w:b/>
          <w:bCs/>
          <w:szCs w:val="28"/>
        </w:rPr>
        <w:t>1MN</w:t>
      </w:r>
      <w:r w:rsidRPr="00203670">
        <w:rPr>
          <w:rFonts w:asciiTheme="minorHAnsi" w:hAnsiTheme="minorHAnsi" w:cstheme="minorHAnsi"/>
          <w:szCs w:val="28"/>
        </w:rPr>
        <w:t xml:space="preserve"> i </w:t>
      </w:r>
      <w:r w:rsidRPr="00801779">
        <w:rPr>
          <w:rFonts w:asciiTheme="minorHAnsi" w:hAnsiTheme="minorHAnsi" w:cstheme="minorHAnsi"/>
          <w:b/>
          <w:bCs/>
          <w:szCs w:val="28"/>
        </w:rPr>
        <w:t>2MN</w:t>
      </w:r>
      <w:r w:rsidRPr="00203670">
        <w:rPr>
          <w:rFonts w:asciiTheme="minorHAnsi" w:hAnsiTheme="minorHAnsi" w:cstheme="minorHAnsi"/>
          <w:szCs w:val="28"/>
        </w:rPr>
        <w:t>;</w:t>
      </w:r>
    </w:p>
    <w:p w14:paraId="5A759EDD" w14:textId="6DFC2D71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jednego budynku mieszkalnego jednorodzinnego w zabudowie wolnostojącej</w:t>
      </w:r>
      <w:r w:rsidR="00CF0258" w:rsidRPr="00203670">
        <w:rPr>
          <w:rFonts w:asciiTheme="minorHAnsi" w:hAnsiTheme="minorHAnsi" w:cstheme="minorHAnsi"/>
          <w:szCs w:val="28"/>
        </w:rPr>
        <w:t xml:space="preserve"> na terenach: </w:t>
      </w:r>
      <w:r w:rsidR="00801779" w:rsidRPr="00F64C21">
        <w:rPr>
          <w:rFonts w:asciiTheme="minorHAnsi" w:hAnsiTheme="minorHAnsi" w:cstheme="minorHAnsi"/>
          <w:b/>
          <w:bCs/>
          <w:szCs w:val="28"/>
        </w:rPr>
        <w:t>3MN</w:t>
      </w:r>
      <w:r w:rsidR="00801779" w:rsidRPr="00203670">
        <w:rPr>
          <w:rFonts w:asciiTheme="minorHAnsi" w:hAnsiTheme="minorHAnsi" w:cstheme="minorHAnsi"/>
          <w:szCs w:val="28"/>
        </w:rPr>
        <w:t xml:space="preserve">, </w:t>
      </w:r>
      <w:r w:rsidR="00801779" w:rsidRPr="00F64C21">
        <w:rPr>
          <w:rFonts w:asciiTheme="minorHAnsi" w:hAnsiTheme="minorHAnsi" w:cstheme="minorHAnsi"/>
          <w:b/>
          <w:bCs/>
          <w:szCs w:val="28"/>
        </w:rPr>
        <w:t>4MN</w:t>
      </w:r>
      <w:r w:rsidR="00801779" w:rsidRPr="00203670">
        <w:rPr>
          <w:rFonts w:asciiTheme="minorHAnsi" w:hAnsiTheme="minorHAnsi" w:cstheme="minorHAnsi"/>
          <w:szCs w:val="28"/>
        </w:rPr>
        <w:t xml:space="preserve">, </w:t>
      </w:r>
      <w:r w:rsidR="00801779" w:rsidRPr="00F64C21">
        <w:rPr>
          <w:rFonts w:asciiTheme="minorHAnsi" w:hAnsiTheme="minorHAnsi" w:cstheme="minorHAnsi"/>
          <w:b/>
          <w:bCs/>
          <w:szCs w:val="28"/>
        </w:rPr>
        <w:t>5MN</w:t>
      </w:r>
      <w:r w:rsidR="00801779" w:rsidRPr="00203670">
        <w:rPr>
          <w:rFonts w:asciiTheme="minorHAnsi" w:hAnsiTheme="minorHAnsi" w:cstheme="minorHAnsi"/>
          <w:szCs w:val="28"/>
        </w:rPr>
        <w:t xml:space="preserve">, </w:t>
      </w:r>
      <w:r w:rsidR="00801779" w:rsidRPr="00C94981">
        <w:rPr>
          <w:rFonts w:asciiTheme="minorHAnsi" w:hAnsiTheme="minorHAnsi" w:cstheme="minorHAnsi"/>
          <w:b/>
          <w:bCs/>
          <w:szCs w:val="28"/>
        </w:rPr>
        <w:t>6MN</w:t>
      </w:r>
      <w:r w:rsidR="00801779" w:rsidRPr="00203670">
        <w:rPr>
          <w:rFonts w:asciiTheme="minorHAnsi" w:hAnsiTheme="minorHAnsi" w:cstheme="minorHAnsi"/>
          <w:szCs w:val="28"/>
        </w:rPr>
        <w:t xml:space="preserve">, </w:t>
      </w:r>
      <w:r w:rsidR="00801779" w:rsidRPr="00C94981">
        <w:rPr>
          <w:rFonts w:asciiTheme="minorHAnsi" w:hAnsiTheme="minorHAnsi" w:cstheme="minorHAnsi"/>
          <w:b/>
          <w:bCs/>
          <w:szCs w:val="28"/>
        </w:rPr>
        <w:t>7MN</w:t>
      </w:r>
      <w:r w:rsidR="00801779" w:rsidRPr="00203670">
        <w:rPr>
          <w:rFonts w:asciiTheme="minorHAnsi" w:hAnsiTheme="minorHAnsi" w:cstheme="minorHAnsi"/>
          <w:szCs w:val="28"/>
        </w:rPr>
        <w:t xml:space="preserve">, </w:t>
      </w:r>
      <w:r w:rsidR="00801779" w:rsidRPr="00C94981">
        <w:rPr>
          <w:rFonts w:asciiTheme="minorHAnsi" w:hAnsiTheme="minorHAnsi" w:cstheme="minorHAnsi"/>
          <w:b/>
          <w:bCs/>
          <w:szCs w:val="28"/>
        </w:rPr>
        <w:t>8MN</w:t>
      </w:r>
      <w:r w:rsidR="00801779" w:rsidRPr="00203670">
        <w:rPr>
          <w:rFonts w:asciiTheme="minorHAnsi" w:hAnsiTheme="minorHAnsi" w:cstheme="minorHAnsi"/>
          <w:szCs w:val="28"/>
        </w:rPr>
        <w:t xml:space="preserve">, </w:t>
      </w:r>
      <w:r w:rsidR="00801779" w:rsidRPr="00C94981">
        <w:rPr>
          <w:rFonts w:asciiTheme="minorHAnsi" w:hAnsiTheme="minorHAnsi" w:cstheme="minorHAnsi"/>
          <w:b/>
          <w:bCs/>
          <w:szCs w:val="28"/>
        </w:rPr>
        <w:t>9MN</w:t>
      </w:r>
      <w:r w:rsidR="00801779" w:rsidRPr="00203670">
        <w:rPr>
          <w:rFonts w:asciiTheme="minorHAnsi" w:hAnsiTheme="minorHAnsi" w:cstheme="minorHAnsi"/>
          <w:szCs w:val="28"/>
        </w:rPr>
        <w:t xml:space="preserve">, </w:t>
      </w:r>
      <w:r w:rsidR="00801779" w:rsidRPr="00C94981">
        <w:rPr>
          <w:rFonts w:asciiTheme="minorHAnsi" w:hAnsiTheme="minorHAnsi" w:cstheme="minorHAnsi"/>
          <w:b/>
          <w:bCs/>
          <w:szCs w:val="28"/>
        </w:rPr>
        <w:t>10MN</w:t>
      </w:r>
      <w:r w:rsidR="00801779" w:rsidRPr="00203670">
        <w:rPr>
          <w:rFonts w:asciiTheme="minorHAnsi" w:hAnsiTheme="minorHAnsi" w:cstheme="minorHAnsi"/>
          <w:szCs w:val="28"/>
        </w:rPr>
        <w:t xml:space="preserve">, </w:t>
      </w:r>
      <w:r w:rsidR="00801779" w:rsidRPr="00C94981">
        <w:rPr>
          <w:rFonts w:asciiTheme="minorHAnsi" w:hAnsiTheme="minorHAnsi" w:cstheme="minorHAnsi"/>
          <w:b/>
          <w:bCs/>
          <w:szCs w:val="28"/>
        </w:rPr>
        <w:t>11MN</w:t>
      </w:r>
      <w:r w:rsidR="00801779" w:rsidRPr="00203670">
        <w:rPr>
          <w:rFonts w:asciiTheme="minorHAnsi" w:hAnsiTheme="minorHAnsi" w:cstheme="minorHAnsi"/>
          <w:szCs w:val="28"/>
        </w:rPr>
        <w:t xml:space="preserve">, </w:t>
      </w:r>
      <w:r w:rsidR="00801779" w:rsidRPr="00C94981">
        <w:rPr>
          <w:rFonts w:asciiTheme="minorHAnsi" w:hAnsiTheme="minorHAnsi" w:cstheme="minorHAnsi"/>
          <w:b/>
          <w:bCs/>
          <w:szCs w:val="28"/>
        </w:rPr>
        <w:t>12MN</w:t>
      </w:r>
      <w:r w:rsidR="00801779" w:rsidRPr="00203670">
        <w:rPr>
          <w:rFonts w:asciiTheme="minorHAnsi" w:hAnsiTheme="minorHAnsi" w:cstheme="minorHAnsi"/>
          <w:szCs w:val="28"/>
        </w:rPr>
        <w:t xml:space="preserve">, </w:t>
      </w:r>
      <w:r w:rsidR="00801779" w:rsidRPr="00C94981">
        <w:rPr>
          <w:rFonts w:asciiTheme="minorHAnsi" w:hAnsiTheme="minorHAnsi" w:cstheme="minorHAnsi"/>
          <w:b/>
          <w:bCs/>
          <w:szCs w:val="28"/>
        </w:rPr>
        <w:t>13MN</w:t>
      </w:r>
      <w:r w:rsidR="00350BF2" w:rsidRPr="00350BF2">
        <w:rPr>
          <w:rFonts w:asciiTheme="minorHAnsi" w:hAnsiTheme="minorHAnsi" w:cstheme="minorHAnsi"/>
          <w:szCs w:val="28"/>
        </w:rPr>
        <w:t>,</w:t>
      </w:r>
      <w:r w:rsidR="00801779" w:rsidRPr="00203670">
        <w:rPr>
          <w:rFonts w:asciiTheme="minorHAnsi" w:hAnsiTheme="minorHAnsi" w:cstheme="minorHAnsi"/>
          <w:szCs w:val="28"/>
        </w:rPr>
        <w:t xml:space="preserve"> </w:t>
      </w:r>
      <w:r w:rsidR="00801779" w:rsidRPr="00C94981">
        <w:rPr>
          <w:rFonts w:asciiTheme="minorHAnsi" w:hAnsiTheme="minorHAnsi" w:cstheme="minorHAnsi"/>
          <w:b/>
          <w:bCs/>
          <w:szCs w:val="28"/>
        </w:rPr>
        <w:t>14MN</w:t>
      </w:r>
      <w:r w:rsidR="00E22D3F" w:rsidRPr="00E22D3F">
        <w:rPr>
          <w:rFonts w:asciiTheme="minorHAnsi" w:hAnsiTheme="minorHAnsi" w:cstheme="minorHAnsi"/>
          <w:szCs w:val="28"/>
        </w:rPr>
        <w:t>,</w:t>
      </w:r>
      <w:r w:rsidR="00350BF2" w:rsidRPr="00350BF2">
        <w:rPr>
          <w:rFonts w:asciiTheme="minorHAnsi" w:hAnsiTheme="minorHAnsi" w:cstheme="minorHAnsi"/>
          <w:szCs w:val="28"/>
        </w:rPr>
        <w:t xml:space="preserve"> </w:t>
      </w:r>
      <w:r w:rsidR="00350BF2">
        <w:rPr>
          <w:rFonts w:asciiTheme="minorHAnsi" w:hAnsiTheme="minorHAnsi" w:cstheme="minorHAnsi"/>
          <w:b/>
          <w:bCs/>
          <w:szCs w:val="28"/>
        </w:rPr>
        <w:t>15MN</w:t>
      </w:r>
      <w:r w:rsidR="00E22D3F" w:rsidRPr="00E22D3F">
        <w:rPr>
          <w:rFonts w:asciiTheme="minorHAnsi" w:hAnsiTheme="minorHAnsi" w:cstheme="minorHAnsi"/>
          <w:szCs w:val="28"/>
        </w:rPr>
        <w:t xml:space="preserve"> i</w:t>
      </w:r>
      <w:r w:rsidR="00E22D3F">
        <w:rPr>
          <w:rFonts w:asciiTheme="minorHAnsi" w:hAnsiTheme="minorHAnsi" w:cstheme="minorHAnsi"/>
          <w:b/>
          <w:bCs/>
          <w:szCs w:val="28"/>
        </w:rPr>
        <w:t xml:space="preserve"> 16MN</w:t>
      </w:r>
      <w:r w:rsidRPr="00203670">
        <w:rPr>
          <w:rFonts w:asciiTheme="minorHAnsi" w:hAnsiTheme="minorHAnsi" w:cstheme="minorHAnsi"/>
          <w:szCs w:val="28"/>
        </w:rPr>
        <w:t>;</w:t>
      </w:r>
    </w:p>
    <w:p w14:paraId="0EA1A020" w14:textId="7FDEE8E2" w:rsidR="001B49DD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garaży, budynków gospodarczych lub wiat o łącznej powierzchni zabudowy nie większej niż 60 m</w:t>
      </w:r>
      <w:r w:rsidRPr="00203670">
        <w:rPr>
          <w:rFonts w:asciiTheme="minorHAnsi" w:hAnsiTheme="minorHAnsi" w:cstheme="minorHAnsi"/>
          <w:szCs w:val="28"/>
          <w:vertAlign w:val="superscript"/>
        </w:rPr>
        <w:t>2</w:t>
      </w:r>
      <w:r w:rsidRPr="00203670">
        <w:rPr>
          <w:rFonts w:asciiTheme="minorHAnsi" w:hAnsiTheme="minorHAnsi" w:cstheme="minorHAnsi"/>
          <w:szCs w:val="28"/>
        </w:rPr>
        <w:t>;</w:t>
      </w:r>
    </w:p>
    <w:p w14:paraId="52B4B2EF" w14:textId="77777777" w:rsidR="001D5F76" w:rsidRDefault="001D5F76" w:rsidP="001D5F76">
      <w:pPr>
        <w:spacing w:after="120" w:line="240" w:lineRule="auto"/>
        <w:rPr>
          <w:rFonts w:cstheme="minorHAnsi"/>
          <w:szCs w:val="28"/>
        </w:rPr>
      </w:pPr>
    </w:p>
    <w:p w14:paraId="35E99737" w14:textId="77777777" w:rsidR="001D5F76" w:rsidRPr="001D5F76" w:rsidRDefault="001D5F76" w:rsidP="001D5F76">
      <w:pPr>
        <w:spacing w:after="120" w:line="240" w:lineRule="auto"/>
        <w:rPr>
          <w:rFonts w:cstheme="minorHAnsi"/>
          <w:szCs w:val="28"/>
        </w:rPr>
      </w:pPr>
    </w:p>
    <w:p w14:paraId="69889668" w14:textId="03EDAEE4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lastRenderedPageBreak/>
        <w:t>funkcji usługowych, w tym handlu</w:t>
      </w:r>
      <w:r w:rsidR="00DD3A9B" w:rsidRPr="00203670">
        <w:rPr>
          <w:rFonts w:asciiTheme="minorHAnsi" w:hAnsiTheme="minorHAnsi" w:cstheme="minorHAnsi"/>
          <w:szCs w:val="28"/>
        </w:rPr>
        <w:t xml:space="preserve"> o powierzchni sprzedaży </w:t>
      </w:r>
      <w:r w:rsidR="0007728B">
        <w:rPr>
          <w:rFonts w:asciiTheme="minorHAnsi" w:hAnsiTheme="minorHAnsi" w:cstheme="minorHAnsi"/>
          <w:szCs w:val="28"/>
        </w:rPr>
        <w:t xml:space="preserve">nie większej niż </w:t>
      </w:r>
      <w:r w:rsidR="00DD3A9B" w:rsidRPr="00203670">
        <w:rPr>
          <w:rFonts w:asciiTheme="minorHAnsi" w:hAnsiTheme="minorHAnsi" w:cstheme="minorHAnsi"/>
          <w:szCs w:val="28"/>
        </w:rPr>
        <w:t>50 m</w:t>
      </w:r>
      <w:r w:rsidR="00DD3A9B" w:rsidRPr="00203670">
        <w:rPr>
          <w:rFonts w:asciiTheme="minorHAnsi" w:hAnsiTheme="minorHAnsi" w:cstheme="minorHAnsi"/>
          <w:szCs w:val="28"/>
          <w:vertAlign w:val="superscript"/>
        </w:rPr>
        <w:t>2</w:t>
      </w:r>
      <w:r w:rsidRPr="00203670">
        <w:rPr>
          <w:rFonts w:asciiTheme="minorHAnsi" w:hAnsiTheme="minorHAnsi" w:cstheme="minorHAnsi"/>
          <w:szCs w:val="28"/>
        </w:rPr>
        <w:t>, w</w:t>
      </w:r>
      <w:r w:rsidR="00FE07F4" w:rsidRPr="00203670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 xml:space="preserve">budynkach mieszkalnych jednorodzinnych </w:t>
      </w:r>
      <w:r w:rsidR="00F92D2E">
        <w:rPr>
          <w:rFonts w:asciiTheme="minorHAnsi" w:hAnsiTheme="minorHAnsi" w:cstheme="minorHAnsi"/>
          <w:szCs w:val="28"/>
        </w:rPr>
        <w:t>w ramach</w:t>
      </w:r>
      <w:r w:rsidR="00F92D2E" w:rsidRPr="00203670">
        <w:rPr>
          <w:rFonts w:asciiTheme="minorHAnsi" w:hAnsiTheme="minorHAnsi" w:cstheme="minorHAnsi"/>
          <w:szCs w:val="28"/>
        </w:rPr>
        <w:t xml:space="preserve"> </w:t>
      </w:r>
      <w:r w:rsidRPr="00203670">
        <w:rPr>
          <w:rFonts w:asciiTheme="minorHAnsi" w:hAnsiTheme="minorHAnsi" w:cstheme="minorHAnsi"/>
          <w:szCs w:val="28"/>
        </w:rPr>
        <w:t>powierzchni nie większej niż 30% powierzchni całkowitej tych budynków, zgodnie z</w:t>
      </w:r>
      <w:r w:rsidR="008E40C5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przepisami odrębnymi</w:t>
      </w:r>
      <w:r w:rsidR="008E40C5">
        <w:rPr>
          <w:rFonts w:asciiTheme="minorHAnsi" w:hAnsiTheme="minorHAnsi" w:cstheme="minorHAnsi"/>
          <w:szCs w:val="28"/>
        </w:rPr>
        <w:t xml:space="preserve"> z zakresu prawa budowlanego</w:t>
      </w:r>
      <w:r w:rsidRPr="00203670">
        <w:rPr>
          <w:rFonts w:asciiTheme="minorHAnsi" w:hAnsiTheme="minorHAnsi" w:cstheme="minorHAnsi"/>
          <w:szCs w:val="28"/>
        </w:rPr>
        <w:t>.</w:t>
      </w:r>
    </w:p>
    <w:p w14:paraId="37FF091F" w14:textId="3824FF4A" w:rsidR="001B49DD" w:rsidRPr="00203670" w:rsidRDefault="001B49DD" w:rsidP="001D5F76">
      <w:pPr>
        <w:pStyle w:val="Akapitzlist"/>
        <w:numPr>
          <w:ilvl w:val="1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Ustala się następujące zasady zabudowy i zagospodarowania działek budowlanych:</w:t>
      </w:r>
    </w:p>
    <w:p w14:paraId="4C05667C" w14:textId="77777777" w:rsidR="003F7E2B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wysokość budynków mieszkalnych jednorodzinnych</w:t>
      </w:r>
      <w:r w:rsidR="003F7E2B" w:rsidRPr="00203670">
        <w:rPr>
          <w:rFonts w:asciiTheme="minorHAnsi" w:hAnsiTheme="minorHAnsi" w:cstheme="minorHAnsi"/>
          <w:szCs w:val="28"/>
        </w:rPr>
        <w:t>:</w:t>
      </w:r>
    </w:p>
    <w:p w14:paraId="7DF92FD0" w14:textId="21CA3CBC" w:rsidR="003F7E2B" w:rsidRPr="00203670" w:rsidRDefault="003F7E2B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nie większą niż </w:t>
      </w:r>
      <w:r w:rsidR="00002FCD">
        <w:rPr>
          <w:rFonts w:asciiTheme="minorHAnsi" w:hAnsiTheme="minorHAnsi" w:cstheme="minorHAnsi"/>
          <w:szCs w:val="28"/>
        </w:rPr>
        <w:t>dwie</w:t>
      </w:r>
      <w:r w:rsidR="00002FCD" w:rsidRPr="00203670">
        <w:rPr>
          <w:rFonts w:asciiTheme="minorHAnsi" w:hAnsiTheme="minorHAnsi" w:cstheme="minorHAnsi"/>
          <w:szCs w:val="28"/>
        </w:rPr>
        <w:t xml:space="preserve"> </w:t>
      </w:r>
      <w:r w:rsidRPr="00203670">
        <w:rPr>
          <w:rFonts w:asciiTheme="minorHAnsi" w:hAnsiTheme="minorHAnsi" w:cstheme="minorHAnsi"/>
          <w:szCs w:val="28"/>
        </w:rPr>
        <w:t>kondygnacje nadziemne i nie większą niż 7,5</w:t>
      </w:r>
      <w:r w:rsidR="009B5432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 xml:space="preserve">m na terenach </w:t>
      </w:r>
      <w:r w:rsidRPr="0044168A">
        <w:rPr>
          <w:rFonts w:asciiTheme="minorHAnsi" w:hAnsiTheme="minorHAnsi" w:cstheme="minorHAnsi"/>
          <w:b/>
          <w:bCs/>
          <w:szCs w:val="28"/>
        </w:rPr>
        <w:t>1MN</w:t>
      </w:r>
      <w:r w:rsidRPr="00203670">
        <w:rPr>
          <w:rFonts w:asciiTheme="minorHAnsi" w:hAnsiTheme="minorHAnsi" w:cstheme="minorHAnsi"/>
          <w:szCs w:val="28"/>
        </w:rPr>
        <w:t xml:space="preserve"> i </w:t>
      </w:r>
      <w:r w:rsidRPr="0044168A">
        <w:rPr>
          <w:rFonts w:asciiTheme="minorHAnsi" w:hAnsiTheme="minorHAnsi" w:cstheme="minorHAnsi"/>
          <w:b/>
          <w:bCs/>
          <w:szCs w:val="28"/>
        </w:rPr>
        <w:t>2MN</w:t>
      </w:r>
      <w:r w:rsidRPr="00203670">
        <w:rPr>
          <w:rFonts w:asciiTheme="minorHAnsi" w:hAnsiTheme="minorHAnsi" w:cstheme="minorHAnsi"/>
          <w:szCs w:val="28"/>
        </w:rPr>
        <w:t>,</w:t>
      </w:r>
    </w:p>
    <w:p w14:paraId="7DFE4F95" w14:textId="0E61AA1F" w:rsidR="001B49DD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nie większą niż </w:t>
      </w:r>
      <w:r w:rsidR="00AF6A21">
        <w:rPr>
          <w:rFonts w:asciiTheme="minorHAnsi" w:hAnsiTheme="minorHAnsi" w:cstheme="minorHAnsi"/>
          <w:szCs w:val="28"/>
        </w:rPr>
        <w:t>dwie</w:t>
      </w:r>
      <w:r w:rsidR="00AF6A21" w:rsidRPr="00203670">
        <w:rPr>
          <w:rFonts w:asciiTheme="minorHAnsi" w:hAnsiTheme="minorHAnsi" w:cstheme="minorHAnsi"/>
          <w:szCs w:val="28"/>
        </w:rPr>
        <w:t xml:space="preserve"> </w:t>
      </w:r>
      <w:r w:rsidRPr="00203670">
        <w:rPr>
          <w:rFonts w:asciiTheme="minorHAnsi" w:hAnsiTheme="minorHAnsi" w:cstheme="minorHAnsi"/>
          <w:szCs w:val="28"/>
        </w:rPr>
        <w:t>kondygnacje nadziemne i nie większą niż 10,</w:t>
      </w:r>
      <w:r w:rsidR="003E681E" w:rsidRPr="00203670">
        <w:rPr>
          <w:rFonts w:asciiTheme="minorHAnsi" w:hAnsiTheme="minorHAnsi" w:cstheme="minorHAnsi"/>
          <w:szCs w:val="28"/>
        </w:rPr>
        <w:t>5</w:t>
      </w:r>
      <w:r w:rsidR="001C19FB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m</w:t>
      </w:r>
      <w:r w:rsidR="003E681E" w:rsidRPr="00203670">
        <w:rPr>
          <w:rFonts w:asciiTheme="minorHAnsi" w:hAnsiTheme="minorHAnsi" w:cstheme="minorHAnsi"/>
          <w:szCs w:val="28"/>
        </w:rPr>
        <w:t xml:space="preserve"> </w:t>
      </w:r>
      <w:r w:rsidRPr="00203670">
        <w:rPr>
          <w:rFonts w:asciiTheme="minorHAnsi" w:hAnsiTheme="minorHAnsi" w:cstheme="minorHAnsi"/>
          <w:szCs w:val="28"/>
        </w:rPr>
        <w:t>na terenach</w:t>
      </w:r>
      <w:r w:rsidR="00E12E73" w:rsidRPr="00203670">
        <w:rPr>
          <w:rFonts w:asciiTheme="minorHAnsi" w:hAnsiTheme="minorHAnsi" w:cstheme="minorHAnsi"/>
          <w:szCs w:val="28"/>
        </w:rPr>
        <w:t>:</w:t>
      </w:r>
      <w:r w:rsidRPr="00203670">
        <w:rPr>
          <w:rFonts w:asciiTheme="minorHAnsi" w:hAnsiTheme="minorHAnsi" w:cstheme="minorHAnsi"/>
          <w:szCs w:val="28"/>
        </w:rPr>
        <w:t xml:space="preserve"> </w:t>
      </w:r>
      <w:r w:rsidR="00B20A30" w:rsidRPr="00F64C21">
        <w:rPr>
          <w:rFonts w:asciiTheme="minorHAnsi" w:hAnsiTheme="minorHAnsi" w:cstheme="minorHAnsi"/>
          <w:b/>
          <w:bCs/>
          <w:szCs w:val="28"/>
        </w:rPr>
        <w:t>3MN</w:t>
      </w:r>
      <w:r w:rsidR="00B20A30" w:rsidRPr="00203670">
        <w:rPr>
          <w:rFonts w:asciiTheme="minorHAnsi" w:hAnsiTheme="minorHAnsi" w:cstheme="minorHAnsi"/>
          <w:szCs w:val="28"/>
        </w:rPr>
        <w:t xml:space="preserve">, </w:t>
      </w:r>
      <w:r w:rsidR="00B20A30" w:rsidRPr="00F64C21">
        <w:rPr>
          <w:rFonts w:asciiTheme="minorHAnsi" w:hAnsiTheme="minorHAnsi" w:cstheme="minorHAnsi"/>
          <w:b/>
          <w:bCs/>
          <w:szCs w:val="28"/>
        </w:rPr>
        <w:t>4MN</w:t>
      </w:r>
      <w:r w:rsidR="00B20A30" w:rsidRPr="00203670">
        <w:rPr>
          <w:rFonts w:asciiTheme="minorHAnsi" w:hAnsiTheme="minorHAnsi" w:cstheme="minorHAnsi"/>
          <w:szCs w:val="28"/>
        </w:rPr>
        <w:t xml:space="preserve">, </w:t>
      </w:r>
      <w:r w:rsidR="00B20A30" w:rsidRPr="00F64C21">
        <w:rPr>
          <w:rFonts w:asciiTheme="minorHAnsi" w:hAnsiTheme="minorHAnsi" w:cstheme="minorHAnsi"/>
          <w:b/>
          <w:bCs/>
          <w:szCs w:val="28"/>
        </w:rPr>
        <w:t>5MN</w:t>
      </w:r>
      <w:r w:rsidR="00B20A30" w:rsidRPr="00203670">
        <w:rPr>
          <w:rFonts w:asciiTheme="minorHAnsi" w:hAnsiTheme="minorHAnsi" w:cstheme="minorHAnsi"/>
          <w:szCs w:val="28"/>
        </w:rPr>
        <w:t xml:space="preserve">, </w:t>
      </w:r>
      <w:r w:rsidR="00B20A30" w:rsidRPr="00C94981">
        <w:rPr>
          <w:rFonts w:asciiTheme="minorHAnsi" w:hAnsiTheme="minorHAnsi" w:cstheme="minorHAnsi"/>
          <w:b/>
          <w:bCs/>
          <w:szCs w:val="28"/>
        </w:rPr>
        <w:t>6MN</w:t>
      </w:r>
      <w:r w:rsidR="00B20A30" w:rsidRPr="00203670">
        <w:rPr>
          <w:rFonts w:asciiTheme="minorHAnsi" w:hAnsiTheme="minorHAnsi" w:cstheme="minorHAnsi"/>
          <w:szCs w:val="28"/>
        </w:rPr>
        <w:t xml:space="preserve">, </w:t>
      </w:r>
      <w:r w:rsidR="00B20A30" w:rsidRPr="00C94981">
        <w:rPr>
          <w:rFonts w:asciiTheme="minorHAnsi" w:hAnsiTheme="minorHAnsi" w:cstheme="minorHAnsi"/>
          <w:b/>
          <w:bCs/>
          <w:szCs w:val="28"/>
        </w:rPr>
        <w:t>7MN</w:t>
      </w:r>
      <w:r w:rsidR="00B20A30" w:rsidRPr="00203670">
        <w:rPr>
          <w:rFonts w:asciiTheme="minorHAnsi" w:hAnsiTheme="minorHAnsi" w:cstheme="minorHAnsi"/>
          <w:szCs w:val="28"/>
        </w:rPr>
        <w:t xml:space="preserve">, </w:t>
      </w:r>
      <w:r w:rsidR="00B20A30" w:rsidRPr="00C94981">
        <w:rPr>
          <w:rFonts w:asciiTheme="minorHAnsi" w:hAnsiTheme="minorHAnsi" w:cstheme="minorHAnsi"/>
          <w:b/>
          <w:bCs/>
          <w:szCs w:val="28"/>
        </w:rPr>
        <w:t>8MN</w:t>
      </w:r>
      <w:r w:rsidR="00B20A30" w:rsidRPr="00203670">
        <w:rPr>
          <w:rFonts w:asciiTheme="minorHAnsi" w:hAnsiTheme="minorHAnsi" w:cstheme="minorHAnsi"/>
          <w:szCs w:val="28"/>
        </w:rPr>
        <w:t xml:space="preserve">, </w:t>
      </w:r>
      <w:r w:rsidR="00B20A30" w:rsidRPr="00C94981">
        <w:rPr>
          <w:rFonts w:asciiTheme="minorHAnsi" w:hAnsiTheme="minorHAnsi" w:cstheme="minorHAnsi"/>
          <w:b/>
          <w:bCs/>
          <w:szCs w:val="28"/>
        </w:rPr>
        <w:t>9MN</w:t>
      </w:r>
      <w:r w:rsidR="00B20A30" w:rsidRPr="00203670">
        <w:rPr>
          <w:rFonts w:asciiTheme="minorHAnsi" w:hAnsiTheme="minorHAnsi" w:cstheme="minorHAnsi"/>
          <w:szCs w:val="28"/>
        </w:rPr>
        <w:t xml:space="preserve">, </w:t>
      </w:r>
      <w:r w:rsidR="00B20A30" w:rsidRPr="00C94981">
        <w:rPr>
          <w:rFonts w:asciiTheme="minorHAnsi" w:hAnsiTheme="minorHAnsi" w:cstheme="minorHAnsi"/>
          <w:b/>
          <w:bCs/>
          <w:szCs w:val="28"/>
        </w:rPr>
        <w:t>10MN</w:t>
      </w:r>
      <w:r w:rsidR="00B20A30" w:rsidRPr="00203670">
        <w:rPr>
          <w:rFonts w:asciiTheme="minorHAnsi" w:hAnsiTheme="minorHAnsi" w:cstheme="minorHAnsi"/>
          <w:szCs w:val="28"/>
        </w:rPr>
        <w:t xml:space="preserve">, </w:t>
      </w:r>
      <w:r w:rsidR="00B20A30" w:rsidRPr="00C94981">
        <w:rPr>
          <w:rFonts w:asciiTheme="minorHAnsi" w:hAnsiTheme="minorHAnsi" w:cstheme="minorHAnsi"/>
          <w:b/>
          <w:bCs/>
          <w:szCs w:val="28"/>
        </w:rPr>
        <w:t>11MN</w:t>
      </w:r>
      <w:r w:rsidR="00B20A30" w:rsidRPr="00203670">
        <w:rPr>
          <w:rFonts w:asciiTheme="minorHAnsi" w:hAnsiTheme="minorHAnsi" w:cstheme="minorHAnsi"/>
          <w:szCs w:val="28"/>
        </w:rPr>
        <w:t xml:space="preserve">, </w:t>
      </w:r>
      <w:r w:rsidR="00B20A30" w:rsidRPr="00C94981">
        <w:rPr>
          <w:rFonts w:asciiTheme="minorHAnsi" w:hAnsiTheme="minorHAnsi" w:cstheme="minorHAnsi"/>
          <w:b/>
          <w:bCs/>
          <w:szCs w:val="28"/>
        </w:rPr>
        <w:t>12MN</w:t>
      </w:r>
      <w:r w:rsidR="00B20A30" w:rsidRPr="00203670">
        <w:rPr>
          <w:rFonts w:asciiTheme="minorHAnsi" w:hAnsiTheme="minorHAnsi" w:cstheme="minorHAnsi"/>
          <w:szCs w:val="28"/>
        </w:rPr>
        <w:t xml:space="preserve">, </w:t>
      </w:r>
      <w:r w:rsidR="00B20A30" w:rsidRPr="00C94981">
        <w:rPr>
          <w:rFonts w:asciiTheme="minorHAnsi" w:hAnsiTheme="minorHAnsi" w:cstheme="minorHAnsi"/>
          <w:b/>
          <w:bCs/>
          <w:szCs w:val="28"/>
        </w:rPr>
        <w:t>13MN</w:t>
      </w:r>
      <w:r w:rsidR="00007A3E" w:rsidRPr="006A3285">
        <w:rPr>
          <w:rFonts w:asciiTheme="minorHAnsi" w:hAnsiTheme="minorHAnsi" w:cstheme="minorHAnsi"/>
          <w:szCs w:val="28"/>
        </w:rPr>
        <w:t>,</w:t>
      </w:r>
      <w:r w:rsidR="00B20A30" w:rsidRPr="00203670">
        <w:rPr>
          <w:rFonts w:asciiTheme="minorHAnsi" w:hAnsiTheme="minorHAnsi" w:cstheme="minorHAnsi"/>
          <w:szCs w:val="28"/>
        </w:rPr>
        <w:t xml:space="preserve"> </w:t>
      </w:r>
      <w:r w:rsidR="00B20A30" w:rsidRPr="00C94981">
        <w:rPr>
          <w:rFonts w:asciiTheme="minorHAnsi" w:hAnsiTheme="minorHAnsi" w:cstheme="minorHAnsi"/>
          <w:b/>
          <w:bCs/>
          <w:szCs w:val="28"/>
        </w:rPr>
        <w:t>14MN</w:t>
      </w:r>
      <w:r w:rsidR="006A3285">
        <w:rPr>
          <w:rFonts w:asciiTheme="minorHAnsi" w:hAnsiTheme="minorHAnsi" w:cstheme="minorHAnsi"/>
          <w:szCs w:val="28"/>
        </w:rPr>
        <w:t>,</w:t>
      </w:r>
      <w:r w:rsidR="00007A3E">
        <w:rPr>
          <w:rFonts w:asciiTheme="minorHAnsi" w:hAnsiTheme="minorHAnsi" w:cstheme="minorHAnsi"/>
          <w:b/>
          <w:bCs/>
          <w:szCs w:val="28"/>
        </w:rPr>
        <w:t xml:space="preserve"> 15MN</w:t>
      </w:r>
      <w:r w:rsidR="006A3285">
        <w:rPr>
          <w:rFonts w:asciiTheme="minorHAnsi" w:hAnsiTheme="minorHAnsi" w:cstheme="minorHAnsi"/>
          <w:b/>
          <w:bCs/>
          <w:szCs w:val="28"/>
        </w:rPr>
        <w:t xml:space="preserve"> </w:t>
      </w:r>
      <w:r w:rsidR="006A3285" w:rsidRPr="00007A3E">
        <w:rPr>
          <w:rFonts w:asciiTheme="minorHAnsi" w:hAnsiTheme="minorHAnsi" w:cstheme="minorHAnsi"/>
          <w:szCs w:val="28"/>
        </w:rPr>
        <w:t>i</w:t>
      </w:r>
      <w:r w:rsidR="006A3285">
        <w:rPr>
          <w:rFonts w:asciiTheme="minorHAnsi" w:hAnsiTheme="minorHAnsi" w:cstheme="minorHAnsi"/>
          <w:szCs w:val="28"/>
        </w:rPr>
        <w:t xml:space="preserve"> </w:t>
      </w:r>
      <w:r w:rsidR="006A3285" w:rsidRPr="006A3285">
        <w:rPr>
          <w:rFonts w:asciiTheme="minorHAnsi" w:hAnsiTheme="minorHAnsi" w:cstheme="minorHAnsi"/>
          <w:b/>
          <w:bCs/>
          <w:szCs w:val="28"/>
        </w:rPr>
        <w:t>16MN</w:t>
      </w:r>
      <w:r w:rsidR="003E681E" w:rsidRPr="00203670">
        <w:rPr>
          <w:rFonts w:asciiTheme="minorHAnsi" w:hAnsiTheme="minorHAnsi" w:cstheme="minorHAnsi"/>
          <w:szCs w:val="28"/>
        </w:rPr>
        <w:t>;</w:t>
      </w:r>
    </w:p>
    <w:p w14:paraId="20401220" w14:textId="6D6670E2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wysokość garaży, budynków gospodarczych </w:t>
      </w:r>
      <w:r w:rsidR="00191656">
        <w:rPr>
          <w:rFonts w:asciiTheme="minorHAnsi" w:hAnsiTheme="minorHAnsi" w:cstheme="minorHAnsi"/>
          <w:szCs w:val="28"/>
        </w:rPr>
        <w:t>i</w:t>
      </w:r>
      <w:r w:rsidR="00191656" w:rsidRPr="00203670">
        <w:rPr>
          <w:rFonts w:asciiTheme="minorHAnsi" w:hAnsiTheme="minorHAnsi" w:cstheme="minorHAnsi"/>
          <w:szCs w:val="28"/>
        </w:rPr>
        <w:t xml:space="preserve"> </w:t>
      </w:r>
      <w:r w:rsidRPr="00203670">
        <w:rPr>
          <w:rFonts w:asciiTheme="minorHAnsi" w:hAnsiTheme="minorHAnsi" w:cstheme="minorHAnsi"/>
          <w:szCs w:val="28"/>
        </w:rPr>
        <w:t xml:space="preserve">wiat nie większą niż </w:t>
      </w:r>
      <w:r w:rsidR="0072089B">
        <w:rPr>
          <w:rFonts w:asciiTheme="minorHAnsi" w:hAnsiTheme="minorHAnsi" w:cstheme="minorHAnsi"/>
          <w:szCs w:val="28"/>
        </w:rPr>
        <w:t>jedna</w:t>
      </w:r>
      <w:r w:rsidR="0072089B" w:rsidRPr="00203670">
        <w:rPr>
          <w:rFonts w:asciiTheme="minorHAnsi" w:hAnsiTheme="minorHAnsi" w:cstheme="minorHAnsi"/>
          <w:szCs w:val="28"/>
        </w:rPr>
        <w:t xml:space="preserve"> </w:t>
      </w:r>
      <w:r w:rsidRPr="00203670">
        <w:rPr>
          <w:rFonts w:asciiTheme="minorHAnsi" w:hAnsiTheme="minorHAnsi" w:cstheme="minorHAnsi"/>
          <w:szCs w:val="28"/>
        </w:rPr>
        <w:t xml:space="preserve">kondygnacja nadziemna i nie większą niż </w:t>
      </w:r>
      <w:r w:rsidR="002F4CDD" w:rsidRPr="00203670">
        <w:rPr>
          <w:rFonts w:asciiTheme="minorHAnsi" w:hAnsiTheme="minorHAnsi" w:cstheme="minorHAnsi"/>
          <w:szCs w:val="28"/>
        </w:rPr>
        <w:t>5</w:t>
      </w:r>
      <w:r w:rsidRPr="00203670">
        <w:rPr>
          <w:rFonts w:asciiTheme="minorHAnsi" w:hAnsiTheme="minorHAnsi" w:cstheme="minorHAnsi"/>
          <w:szCs w:val="28"/>
        </w:rPr>
        <w:t>,0 m;</w:t>
      </w:r>
    </w:p>
    <w:p w14:paraId="55040700" w14:textId="7AD7706F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poziom parteru nowych budynków nie wyższy niż 0,8 m nad poziomem terenu;</w:t>
      </w:r>
    </w:p>
    <w:p w14:paraId="168D7FBE" w14:textId="1D41DA48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intensywność zabudowy:</w:t>
      </w:r>
    </w:p>
    <w:p w14:paraId="0564BE26" w14:textId="19252BCE" w:rsidR="00FA07DB" w:rsidRPr="00203670" w:rsidRDefault="00FA07DB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od 0,0 do 1,05, przy czym dla kondygnacji nadziemnych od 0,0 do 0,7 na terenach </w:t>
      </w:r>
      <w:r w:rsidRPr="006B469D">
        <w:rPr>
          <w:rFonts w:asciiTheme="minorHAnsi" w:hAnsiTheme="minorHAnsi" w:cstheme="minorHAnsi"/>
          <w:b/>
          <w:bCs/>
          <w:szCs w:val="28"/>
        </w:rPr>
        <w:t>1MN</w:t>
      </w:r>
      <w:r w:rsidRPr="00203670">
        <w:rPr>
          <w:rFonts w:asciiTheme="minorHAnsi" w:hAnsiTheme="minorHAnsi" w:cstheme="minorHAnsi"/>
          <w:szCs w:val="28"/>
        </w:rPr>
        <w:t xml:space="preserve"> i </w:t>
      </w:r>
      <w:r w:rsidRPr="006B469D">
        <w:rPr>
          <w:rFonts w:asciiTheme="minorHAnsi" w:hAnsiTheme="minorHAnsi" w:cstheme="minorHAnsi"/>
          <w:b/>
          <w:bCs/>
          <w:szCs w:val="28"/>
        </w:rPr>
        <w:t>2MN</w:t>
      </w:r>
      <w:r w:rsidRPr="00203670">
        <w:rPr>
          <w:rFonts w:asciiTheme="minorHAnsi" w:hAnsiTheme="minorHAnsi" w:cstheme="minorHAnsi"/>
          <w:szCs w:val="28"/>
        </w:rPr>
        <w:t>,</w:t>
      </w:r>
    </w:p>
    <w:p w14:paraId="4D6A4F59" w14:textId="06E6C59C" w:rsidR="001B49DD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od 0,0 do 0,75, przy czym dla kondygnacji nadziemnych od 0,0 do 0,5 na terenach: </w:t>
      </w:r>
      <w:r w:rsidRPr="006B469D">
        <w:rPr>
          <w:rFonts w:asciiTheme="minorHAnsi" w:hAnsiTheme="minorHAnsi" w:cstheme="minorHAnsi"/>
          <w:b/>
          <w:bCs/>
          <w:szCs w:val="28"/>
        </w:rPr>
        <w:t>3MN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6B469D">
        <w:rPr>
          <w:rFonts w:asciiTheme="minorHAnsi" w:hAnsiTheme="minorHAnsi" w:cstheme="minorHAnsi"/>
          <w:b/>
          <w:bCs/>
          <w:szCs w:val="28"/>
        </w:rPr>
        <w:t>4MN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6B469D">
        <w:rPr>
          <w:rFonts w:asciiTheme="minorHAnsi" w:hAnsiTheme="minorHAnsi" w:cstheme="minorHAnsi"/>
          <w:b/>
          <w:bCs/>
          <w:szCs w:val="28"/>
        </w:rPr>
        <w:t>5MN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6B469D">
        <w:rPr>
          <w:rFonts w:asciiTheme="minorHAnsi" w:hAnsiTheme="minorHAnsi" w:cstheme="minorHAnsi"/>
          <w:b/>
          <w:bCs/>
          <w:szCs w:val="28"/>
        </w:rPr>
        <w:t>7MN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6B469D">
        <w:rPr>
          <w:rFonts w:asciiTheme="minorHAnsi" w:hAnsiTheme="minorHAnsi" w:cstheme="minorHAnsi"/>
          <w:b/>
          <w:bCs/>
          <w:szCs w:val="28"/>
        </w:rPr>
        <w:t>8MN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6B469D">
        <w:rPr>
          <w:rFonts w:asciiTheme="minorHAnsi" w:hAnsiTheme="minorHAnsi" w:cstheme="minorHAnsi"/>
          <w:b/>
          <w:bCs/>
          <w:szCs w:val="28"/>
        </w:rPr>
        <w:t>9MN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6B469D">
        <w:rPr>
          <w:rFonts w:asciiTheme="minorHAnsi" w:hAnsiTheme="minorHAnsi" w:cstheme="minorHAnsi"/>
          <w:b/>
          <w:bCs/>
          <w:szCs w:val="28"/>
        </w:rPr>
        <w:t>10MN</w:t>
      </w:r>
      <w:r w:rsidR="007E3F51" w:rsidRPr="007E3F51">
        <w:rPr>
          <w:rFonts w:asciiTheme="minorHAnsi" w:hAnsiTheme="minorHAnsi" w:cstheme="minorHAnsi"/>
          <w:szCs w:val="28"/>
        </w:rPr>
        <w:t>,</w:t>
      </w:r>
      <w:r w:rsidR="00113F90" w:rsidRPr="00203670">
        <w:rPr>
          <w:rFonts w:asciiTheme="minorHAnsi" w:hAnsiTheme="minorHAnsi" w:cstheme="minorHAnsi"/>
          <w:szCs w:val="28"/>
        </w:rPr>
        <w:t> </w:t>
      </w:r>
      <w:r w:rsidRPr="006B469D">
        <w:rPr>
          <w:rFonts w:asciiTheme="minorHAnsi" w:hAnsiTheme="minorHAnsi" w:cstheme="minorHAnsi"/>
          <w:b/>
          <w:bCs/>
          <w:szCs w:val="28"/>
        </w:rPr>
        <w:t>11MN</w:t>
      </w:r>
      <w:r w:rsidR="00B61A95">
        <w:rPr>
          <w:rFonts w:asciiTheme="minorHAnsi" w:hAnsiTheme="minorHAnsi" w:cstheme="minorHAnsi"/>
          <w:szCs w:val="28"/>
        </w:rPr>
        <w:t>,</w:t>
      </w:r>
      <w:r w:rsidR="007E3F51" w:rsidRPr="007E3F51">
        <w:rPr>
          <w:rFonts w:asciiTheme="minorHAnsi" w:hAnsiTheme="minorHAnsi" w:cstheme="minorHAnsi"/>
          <w:szCs w:val="28"/>
        </w:rPr>
        <w:t xml:space="preserve"> </w:t>
      </w:r>
      <w:r w:rsidR="007E3F51">
        <w:rPr>
          <w:rFonts w:asciiTheme="minorHAnsi" w:hAnsiTheme="minorHAnsi" w:cstheme="minorHAnsi"/>
          <w:b/>
          <w:bCs/>
          <w:szCs w:val="28"/>
        </w:rPr>
        <w:t>12MN</w:t>
      </w:r>
      <w:r w:rsidR="00B61A95">
        <w:rPr>
          <w:rFonts w:asciiTheme="minorHAnsi" w:hAnsiTheme="minorHAnsi" w:cstheme="minorHAnsi"/>
          <w:b/>
          <w:bCs/>
          <w:szCs w:val="28"/>
        </w:rPr>
        <w:t xml:space="preserve"> </w:t>
      </w:r>
      <w:r w:rsidR="00B61A95" w:rsidRPr="007E3F51">
        <w:rPr>
          <w:rFonts w:asciiTheme="minorHAnsi" w:hAnsiTheme="minorHAnsi" w:cstheme="minorHAnsi"/>
          <w:szCs w:val="28"/>
        </w:rPr>
        <w:t>i</w:t>
      </w:r>
      <w:r w:rsidR="00D92C1B">
        <w:rPr>
          <w:rFonts w:asciiTheme="minorHAnsi" w:hAnsiTheme="minorHAnsi" w:cstheme="minorHAnsi"/>
          <w:szCs w:val="28"/>
        </w:rPr>
        <w:t xml:space="preserve"> </w:t>
      </w:r>
      <w:r w:rsidR="00D92C1B" w:rsidRPr="00D92C1B">
        <w:rPr>
          <w:rFonts w:asciiTheme="minorHAnsi" w:hAnsiTheme="minorHAnsi" w:cstheme="minorHAnsi"/>
          <w:b/>
          <w:bCs/>
          <w:szCs w:val="28"/>
        </w:rPr>
        <w:t>13MN</w:t>
      </w:r>
      <w:r w:rsidRPr="00203670">
        <w:rPr>
          <w:rFonts w:asciiTheme="minorHAnsi" w:hAnsiTheme="minorHAnsi" w:cstheme="minorHAnsi"/>
          <w:szCs w:val="28"/>
        </w:rPr>
        <w:t>,</w:t>
      </w:r>
    </w:p>
    <w:p w14:paraId="0272F36F" w14:textId="35101ED5" w:rsidR="001B49DD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od 0,0 do 0,6, przy czym dla kondygnacji nadziemnych od 0,0 do 0,4 na terenach: </w:t>
      </w:r>
      <w:r w:rsidRPr="006B469D">
        <w:rPr>
          <w:rFonts w:asciiTheme="minorHAnsi" w:hAnsiTheme="minorHAnsi" w:cstheme="minorHAnsi"/>
          <w:b/>
          <w:bCs/>
          <w:szCs w:val="28"/>
        </w:rPr>
        <w:t>6MN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="003C1F04" w:rsidRPr="006B469D">
        <w:rPr>
          <w:rFonts w:asciiTheme="minorHAnsi" w:hAnsiTheme="minorHAnsi" w:cstheme="minorHAnsi"/>
          <w:b/>
          <w:bCs/>
          <w:szCs w:val="28"/>
        </w:rPr>
        <w:t>1</w:t>
      </w:r>
      <w:r w:rsidR="00A433CA">
        <w:rPr>
          <w:rFonts w:asciiTheme="minorHAnsi" w:hAnsiTheme="minorHAnsi" w:cstheme="minorHAnsi"/>
          <w:b/>
          <w:bCs/>
          <w:szCs w:val="28"/>
        </w:rPr>
        <w:t>4</w:t>
      </w:r>
      <w:r w:rsidR="003C1F04" w:rsidRPr="006B469D">
        <w:rPr>
          <w:rFonts w:asciiTheme="minorHAnsi" w:hAnsiTheme="minorHAnsi" w:cstheme="minorHAnsi"/>
          <w:b/>
          <w:bCs/>
          <w:szCs w:val="28"/>
        </w:rPr>
        <w:t>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="003C1F04" w:rsidRPr="006B469D">
        <w:rPr>
          <w:rFonts w:asciiTheme="minorHAnsi" w:hAnsiTheme="minorHAnsi" w:cstheme="minorHAnsi"/>
          <w:b/>
          <w:bCs/>
          <w:szCs w:val="28"/>
        </w:rPr>
        <w:t>1</w:t>
      </w:r>
      <w:r w:rsidR="00A433CA">
        <w:rPr>
          <w:rFonts w:asciiTheme="minorHAnsi" w:hAnsiTheme="minorHAnsi" w:cstheme="minorHAnsi"/>
          <w:b/>
          <w:bCs/>
          <w:szCs w:val="28"/>
        </w:rPr>
        <w:t>5</w:t>
      </w:r>
      <w:r w:rsidR="003C1F04" w:rsidRPr="006B469D">
        <w:rPr>
          <w:rFonts w:asciiTheme="minorHAnsi" w:hAnsiTheme="minorHAnsi" w:cstheme="minorHAnsi"/>
          <w:b/>
          <w:bCs/>
          <w:szCs w:val="28"/>
        </w:rPr>
        <w:t>MN</w:t>
      </w:r>
      <w:r w:rsidR="003C1F04" w:rsidRPr="00203670">
        <w:rPr>
          <w:rFonts w:asciiTheme="minorHAnsi" w:hAnsiTheme="minorHAnsi" w:cstheme="minorHAnsi"/>
          <w:szCs w:val="28"/>
        </w:rPr>
        <w:t xml:space="preserve"> </w:t>
      </w:r>
      <w:r w:rsidRPr="00203670">
        <w:rPr>
          <w:rFonts w:asciiTheme="minorHAnsi" w:hAnsiTheme="minorHAnsi" w:cstheme="minorHAnsi"/>
          <w:szCs w:val="28"/>
        </w:rPr>
        <w:t xml:space="preserve">i </w:t>
      </w:r>
      <w:r w:rsidR="003C1F04" w:rsidRPr="006B469D">
        <w:rPr>
          <w:rFonts w:asciiTheme="minorHAnsi" w:hAnsiTheme="minorHAnsi" w:cstheme="minorHAnsi"/>
          <w:b/>
          <w:bCs/>
          <w:szCs w:val="28"/>
        </w:rPr>
        <w:t>1</w:t>
      </w:r>
      <w:r w:rsidR="00A433CA">
        <w:rPr>
          <w:rFonts w:asciiTheme="minorHAnsi" w:hAnsiTheme="minorHAnsi" w:cstheme="minorHAnsi"/>
          <w:b/>
          <w:bCs/>
          <w:szCs w:val="28"/>
        </w:rPr>
        <w:t>6</w:t>
      </w:r>
      <w:r w:rsidR="003C1F04" w:rsidRPr="006B469D">
        <w:rPr>
          <w:rFonts w:asciiTheme="minorHAnsi" w:hAnsiTheme="minorHAnsi" w:cstheme="minorHAnsi"/>
          <w:b/>
          <w:bCs/>
          <w:szCs w:val="28"/>
        </w:rPr>
        <w:t>MN</w:t>
      </w:r>
      <w:r w:rsidRPr="00203670">
        <w:rPr>
          <w:rFonts w:asciiTheme="minorHAnsi" w:hAnsiTheme="minorHAnsi" w:cstheme="minorHAnsi"/>
          <w:szCs w:val="28"/>
        </w:rPr>
        <w:t>;</w:t>
      </w:r>
    </w:p>
    <w:p w14:paraId="0EF1A499" w14:textId="2E5EF26E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powierzchnię zabudowy nie większą niż:</w:t>
      </w:r>
    </w:p>
    <w:p w14:paraId="02065862" w14:textId="4FF7E288" w:rsidR="00F6616E" w:rsidRPr="00203670" w:rsidRDefault="00F6616E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35% powierzchni działki budowlanej na terenach </w:t>
      </w:r>
      <w:r w:rsidRPr="00604E27">
        <w:rPr>
          <w:rFonts w:asciiTheme="minorHAnsi" w:hAnsiTheme="minorHAnsi" w:cstheme="minorHAnsi"/>
          <w:b/>
          <w:bCs/>
          <w:szCs w:val="28"/>
        </w:rPr>
        <w:t>1MN</w:t>
      </w:r>
      <w:r w:rsidR="00BE7CEC" w:rsidRPr="00203670">
        <w:rPr>
          <w:rFonts w:asciiTheme="minorHAnsi" w:hAnsiTheme="minorHAnsi" w:cstheme="minorHAnsi"/>
          <w:szCs w:val="28"/>
        </w:rPr>
        <w:t xml:space="preserve"> i</w:t>
      </w:r>
      <w:r w:rsidRPr="00203670">
        <w:rPr>
          <w:rFonts w:asciiTheme="minorHAnsi" w:hAnsiTheme="minorHAnsi" w:cstheme="minorHAnsi"/>
          <w:szCs w:val="28"/>
        </w:rPr>
        <w:t xml:space="preserve"> </w:t>
      </w:r>
      <w:r w:rsidRPr="00604E27">
        <w:rPr>
          <w:rFonts w:asciiTheme="minorHAnsi" w:hAnsiTheme="minorHAnsi" w:cstheme="minorHAnsi"/>
          <w:b/>
          <w:bCs/>
          <w:szCs w:val="28"/>
        </w:rPr>
        <w:t>2MN</w:t>
      </w:r>
      <w:r w:rsidRPr="00203670">
        <w:rPr>
          <w:rFonts w:asciiTheme="minorHAnsi" w:hAnsiTheme="minorHAnsi" w:cstheme="minorHAnsi"/>
          <w:szCs w:val="28"/>
        </w:rPr>
        <w:t>,</w:t>
      </w:r>
    </w:p>
    <w:p w14:paraId="674428B2" w14:textId="34E423A2" w:rsidR="001B49DD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25% powierzchni działki budowlanej </w:t>
      </w:r>
      <w:r w:rsidR="0007728B">
        <w:rPr>
          <w:rFonts w:asciiTheme="minorHAnsi" w:hAnsiTheme="minorHAnsi" w:cstheme="minorHAnsi"/>
          <w:szCs w:val="28"/>
        </w:rPr>
        <w:t xml:space="preserve">i </w:t>
      </w:r>
      <w:r w:rsidR="0007728B">
        <w:rPr>
          <w:rFonts w:asciiTheme="minorHAnsi" w:hAnsiTheme="minorHAnsi" w:cstheme="minorHAnsi"/>
          <w:szCs w:val="28"/>
        </w:rPr>
        <w:t>nie większą niż 250 m</w:t>
      </w:r>
      <w:r w:rsidR="0007728B" w:rsidRPr="007340D0">
        <w:rPr>
          <w:rFonts w:asciiTheme="minorHAnsi" w:hAnsiTheme="minorHAnsi" w:cstheme="minorHAnsi"/>
          <w:szCs w:val="28"/>
          <w:vertAlign w:val="superscript"/>
        </w:rPr>
        <w:t>2</w:t>
      </w:r>
      <w:r w:rsidR="0007728B">
        <w:rPr>
          <w:rFonts w:asciiTheme="minorHAnsi" w:hAnsiTheme="minorHAnsi" w:cstheme="minorHAnsi"/>
          <w:szCs w:val="28"/>
          <w:vertAlign w:val="superscript"/>
        </w:rPr>
        <w:t xml:space="preserve"> </w:t>
      </w:r>
      <w:r w:rsidRPr="00203670">
        <w:rPr>
          <w:rFonts w:asciiTheme="minorHAnsi" w:hAnsiTheme="minorHAnsi" w:cstheme="minorHAnsi"/>
          <w:szCs w:val="28"/>
        </w:rPr>
        <w:t xml:space="preserve">na terenach: </w:t>
      </w:r>
      <w:r w:rsidRPr="00604E27">
        <w:rPr>
          <w:rFonts w:asciiTheme="minorHAnsi" w:hAnsiTheme="minorHAnsi" w:cstheme="minorHAnsi"/>
          <w:b/>
          <w:bCs/>
          <w:szCs w:val="28"/>
        </w:rPr>
        <w:t>3MN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604E27">
        <w:rPr>
          <w:rFonts w:asciiTheme="minorHAnsi" w:hAnsiTheme="minorHAnsi" w:cstheme="minorHAnsi"/>
          <w:b/>
          <w:bCs/>
          <w:szCs w:val="28"/>
        </w:rPr>
        <w:t>4MN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604E27">
        <w:rPr>
          <w:rFonts w:asciiTheme="minorHAnsi" w:hAnsiTheme="minorHAnsi" w:cstheme="minorHAnsi"/>
          <w:b/>
          <w:bCs/>
          <w:szCs w:val="28"/>
        </w:rPr>
        <w:t>5MN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604E27">
        <w:rPr>
          <w:rFonts w:asciiTheme="minorHAnsi" w:hAnsiTheme="minorHAnsi" w:cstheme="minorHAnsi"/>
          <w:b/>
          <w:bCs/>
          <w:szCs w:val="28"/>
        </w:rPr>
        <w:t>7MN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604E27">
        <w:rPr>
          <w:rFonts w:asciiTheme="minorHAnsi" w:hAnsiTheme="minorHAnsi" w:cstheme="minorHAnsi"/>
          <w:b/>
          <w:bCs/>
          <w:szCs w:val="28"/>
        </w:rPr>
        <w:t>8MN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604E27">
        <w:rPr>
          <w:rFonts w:asciiTheme="minorHAnsi" w:hAnsiTheme="minorHAnsi" w:cstheme="minorHAnsi"/>
          <w:b/>
          <w:bCs/>
          <w:szCs w:val="28"/>
        </w:rPr>
        <w:t>9MN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604E27">
        <w:rPr>
          <w:rFonts w:asciiTheme="minorHAnsi" w:hAnsiTheme="minorHAnsi" w:cstheme="minorHAnsi"/>
          <w:b/>
          <w:bCs/>
          <w:szCs w:val="28"/>
        </w:rPr>
        <w:t>10MN</w:t>
      </w:r>
      <w:r w:rsidR="00116A3B" w:rsidRPr="00116A3B">
        <w:rPr>
          <w:rFonts w:asciiTheme="minorHAnsi" w:hAnsiTheme="minorHAnsi" w:cstheme="minorHAnsi"/>
          <w:szCs w:val="28"/>
        </w:rPr>
        <w:t>,</w:t>
      </w:r>
      <w:r w:rsidRPr="00203670">
        <w:rPr>
          <w:rFonts w:asciiTheme="minorHAnsi" w:hAnsiTheme="minorHAnsi" w:cstheme="minorHAnsi"/>
          <w:szCs w:val="28"/>
        </w:rPr>
        <w:t xml:space="preserve"> </w:t>
      </w:r>
      <w:r w:rsidRPr="00604E27">
        <w:rPr>
          <w:rFonts w:asciiTheme="minorHAnsi" w:hAnsiTheme="minorHAnsi" w:cstheme="minorHAnsi"/>
          <w:b/>
          <w:bCs/>
          <w:szCs w:val="28"/>
        </w:rPr>
        <w:t>11MN</w:t>
      </w:r>
      <w:r w:rsidR="00EA6C31">
        <w:rPr>
          <w:rFonts w:asciiTheme="minorHAnsi" w:hAnsiTheme="minorHAnsi" w:cstheme="minorHAnsi"/>
          <w:szCs w:val="28"/>
        </w:rPr>
        <w:t>,</w:t>
      </w:r>
      <w:r w:rsidR="00EA6C31" w:rsidRPr="007E3F51">
        <w:rPr>
          <w:rFonts w:asciiTheme="minorHAnsi" w:hAnsiTheme="minorHAnsi" w:cstheme="minorHAnsi"/>
          <w:szCs w:val="28"/>
        </w:rPr>
        <w:t xml:space="preserve"> </w:t>
      </w:r>
      <w:r w:rsidR="00EA6C31">
        <w:rPr>
          <w:rFonts w:asciiTheme="minorHAnsi" w:hAnsiTheme="minorHAnsi" w:cstheme="minorHAnsi"/>
          <w:b/>
          <w:bCs/>
          <w:szCs w:val="28"/>
        </w:rPr>
        <w:t xml:space="preserve">12MN </w:t>
      </w:r>
      <w:r w:rsidR="00EA6C31" w:rsidRPr="007E3F51">
        <w:rPr>
          <w:rFonts w:asciiTheme="minorHAnsi" w:hAnsiTheme="minorHAnsi" w:cstheme="minorHAnsi"/>
          <w:szCs w:val="28"/>
        </w:rPr>
        <w:t>i</w:t>
      </w:r>
      <w:r w:rsidR="00EA6C31">
        <w:rPr>
          <w:rFonts w:asciiTheme="minorHAnsi" w:hAnsiTheme="minorHAnsi" w:cstheme="minorHAnsi"/>
          <w:szCs w:val="28"/>
        </w:rPr>
        <w:t xml:space="preserve"> </w:t>
      </w:r>
      <w:r w:rsidR="00EA6C31" w:rsidRPr="00D92C1B">
        <w:rPr>
          <w:rFonts w:asciiTheme="minorHAnsi" w:hAnsiTheme="minorHAnsi" w:cstheme="minorHAnsi"/>
          <w:b/>
          <w:bCs/>
          <w:szCs w:val="28"/>
        </w:rPr>
        <w:t>13MN</w:t>
      </w:r>
      <w:r w:rsidR="007340D0">
        <w:rPr>
          <w:rFonts w:asciiTheme="minorHAnsi" w:hAnsiTheme="minorHAnsi" w:cstheme="minorHAnsi"/>
          <w:szCs w:val="28"/>
        </w:rPr>
        <w:t>,</w:t>
      </w:r>
    </w:p>
    <w:p w14:paraId="3CDA1E77" w14:textId="17732853" w:rsidR="001B49DD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20% powierzchni działki budowlanej </w:t>
      </w:r>
      <w:r w:rsidR="0007728B">
        <w:rPr>
          <w:rFonts w:asciiTheme="minorHAnsi" w:hAnsiTheme="minorHAnsi" w:cstheme="minorHAnsi"/>
          <w:szCs w:val="28"/>
        </w:rPr>
        <w:t xml:space="preserve">i </w:t>
      </w:r>
      <w:r w:rsidR="0007728B">
        <w:rPr>
          <w:rFonts w:asciiTheme="minorHAnsi" w:hAnsiTheme="minorHAnsi" w:cstheme="minorHAnsi"/>
          <w:szCs w:val="28"/>
        </w:rPr>
        <w:t>nie większą niż 400 m</w:t>
      </w:r>
      <w:r w:rsidR="0007728B" w:rsidRPr="007340D0">
        <w:rPr>
          <w:rFonts w:asciiTheme="minorHAnsi" w:hAnsiTheme="minorHAnsi" w:cstheme="minorHAnsi"/>
          <w:szCs w:val="28"/>
          <w:vertAlign w:val="superscript"/>
        </w:rPr>
        <w:t>2</w:t>
      </w:r>
      <w:r w:rsidR="00AD29C5">
        <w:rPr>
          <w:rFonts w:asciiTheme="minorHAnsi" w:hAnsiTheme="minorHAnsi" w:cstheme="minorHAnsi"/>
          <w:szCs w:val="28"/>
          <w:vertAlign w:val="superscript"/>
        </w:rPr>
        <w:t xml:space="preserve"> </w:t>
      </w:r>
      <w:r w:rsidRPr="00203670">
        <w:rPr>
          <w:rFonts w:asciiTheme="minorHAnsi" w:hAnsiTheme="minorHAnsi" w:cstheme="minorHAnsi"/>
          <w:szCs w:val="28"/>
        </w:rPr>
        <w:t xml:space="preserve">na terenach: </w:t>
      </w:r>
      <w:r w:rsidRPr="00604E27">
        <w:rPr>
          <w:rFonts w:asciiTheme="minorHAnsi" w:hAnsiTheme="minorHAnsi" w:cstheme="minorHAnsi"/>
          <w:b/>
          <w:bCs/>
          <w:szCs w:val="28"/>
        </w:rPr>
        <w:t>6MN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="00055D06" w:rsidRPr="00604E27">
        <w:rPr>
          <w:rFonts w:asciiTheme="minorHAnsi" w:hAnsiTheme="minorHAnsi" w:cstheme="minorHAnsi"/>
          <w:b/>
          <w:bCs/>
          <w:szCs w:val="28"/>
        </w:rPr>
        <w:t>1</w:t>
      </w:r>
      <w:r w:rsidR="00351BF9">
        <w:rPr>
          <w:rFonts w:asciiTheme="minorHAnsi" w:hAnsiTheme="minorHAnsi" w:cstheme="minorHAnsi"/>
          <w:b/>
          <w:bCs/>
          <w:szCs w:val="28"/>
        </w:rPr>
        <w:t>4</w:t>
      </w:r>
      <w:r w:rsidR="00055D06" w:rsidRPr="00604E27">
        <w:rPr>
          <w:rFonts w:asciiTheme="minorHAnsi" w:hAnsiTheme="minorHAnsi" w:cstheme="minorHAnsi"/>
          <w:b/>
          <w:bCs/>
          <w:szCs w:val="28"/>
        </w:rPr>
        <w:t>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="00055D06" w:rsidRPr="00604E27">
        <w:rPr>
          <w:rFonts w:asciiTheme="minorHAnsi" w:hAnsiTheme="minorHAnsi" w:cstheme="minorHAnsi"/>
          <w:b/>
          <w:bCs/>
          <w:szCs w:val="28"/>
        </w:rPr>
        <w:t>1</w:t>
      </w:r>
      <w:r w:rsidR="00351BF9">
        <w:rPr>
          <w:rFonts w:asciiTheme="minorHAnsi" w:hAnsiTheme="minorHAnsi" w:cstheme="minorHAnsi"/>
          <w:b/>
          <w:bCs/>
          <w:szCs w:val="28"/>
        </w:rPr>
        <w:t>5</w:t>
      </w:r>
      <w:r w:rsidR="00055D06" w:rsidRPr="00604E27">
        <w:rPr>
          <w:rFonts w:asciiTheme="minorHAnsi" w:hAnsiTheme="minorHAnsi" w:cstheme="minorHAnsi"/>
          <w:b/>
          <w:bCs/>
          <w:szCs w:val="28"/>
        </w:rPr>
        <w:t>MN</w:t>
      </w:r>
      <w:r w:rsidR="00055D06" w:rsidRPr="00203670">
        <w:rPr>
          <w:rFonts w:asciiTheme="minorHAnsi" w:hAnsiTheme="minorHAnsi" w:cstheme="minorHAnsi"/>
          <w:szCs w:val="28"/>
        </w:rPr>
        <w:t xml:space="preserve"> </w:t>
      </w:r>
      <w:r w:rsidRPr="00203670">
        <w:rPr>
          <w:rFonts w:asciiTheme="minorHAnsi" w:hAnsiTheme="minorHAnsi" w:cstheme="minorHAnsi"/>
          <w:szCs w:val="28"/>
        </w:rPr>
        <w:t xml:space="preserve">i </w:t>
      </w:r>
      <w:r w:rsidR="00055D06" w:rsidRPr="00604E27">
        <w:rPr>
          <w:rFonts w:asciiTheme="minorHAnsi" w:hAnsiTheme="minorHAnsi" w:cstheme="minorHAnsi"/>
          <w:b/>
          <w:bCs/>
          <w:szCs w:val="28"/>
        </w:rPr>
        <w:t>1</w:t>
      </w:r>
      <w:r w:rsidR="00351BF9">
        <w:rPr>
          <w:rFonts w:asciiTheme="minorHAnsi" w:hAnsiTheme="minorHAnsi" w:cstheme="minorHAnsi"/>
          <w:b/>
          <w:bCs/>
          <w:szCs w:val="28"/>
        </w:rPr>
        <w:t>6</w:t>
      </w:r>
      <w:r w:rsidR="00055D06" w:rsidRPr="00604E27">
        <w:rPr>
          <w:rFonts w:asciiTheme="minorHAnsi" w:hAnsiTheme="minorHAnsi" w:cstheme="minorHAnsi"/>
          <w:b/>
          <w:bCs/>
          <w:szCs w:val="28"/>
        </w:rPr>
        <w:t>MN</w:t>
      </w:r>
      <w:r w:rsidRPr="00203670">
        <w:rPr>
          <w:rFonts w:asciiTheme="minorHAnsi" w:hAnsiTheme="minorHAnsi" w:cstheme="minorHAnsi"/>
          <w:szCs w:val="28"/>
        </w:rPr>
        <w:t>;</w:t>
      </w:r>
    </w:p>
    <w:p w14:paraId="16CF80FE" w14:textId="19393C85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powierzchnię terenu biologicznie czynnego nie mniejszą niż 50% powierzchni działki budowlanej;</w:t>
      </w:r>
    </w:p>
    <w:p w14:paraId="319447DF" w14:textId="593AEB5C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powierzchnię nowo wydzielonych działek budowlanych:</w:t>
      </w:r>
    </w:p>
    <w:p w14:paraId="5836823D" w14:textId="14E0E102" w:rsidR="00F938C5" w:rsidRDefault="00F938C5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nie mniejszą niż </w:t>
      </w:r>
      <w:r w:rsidR="00AF484E">
        <w:rPr>
          <w:rFonts w:asciiTheme="minorHAnsi" w:hAnsiTheme="minorHAnsi" w:cstheme="minorHAnsi"/>
          <w:szCs w:val="28"/>
        </w:rPr>
        <w:t>30</w:t>
      </w:r>
      <w:r w:rsidRPr="00203670">
        <w:rPr>
          <w:rFonts w:asciiTheme="minorHAnsi" w:hAnsiTheme="minorHAnsi" w:cstheme="minorHAnsi"/>
          <w:szCs w:val="28"/>
        </w:rPr>
        <w:t>0 m</w:t>
      </w:r>
      <w:r w:rsidRPr="00203670">
        <w:rPr>
          <w:rFonts w:asciiTheme="minorHAnsi" w:hAnsiTheme="minorHAnsi" w:cstheme="minorHAnsi"/>
          <w:szCs w:val="28"/>
          <w:vertAlign w:val="superscript"/>
        </w:rPr>
        <w:t>2</w:t>
      </w:r>
      <w:r w:rsidRPr="00203670">
        <w:rPr>
          <w:rFonts w:asciiTheme="minorHAnsi" w:hAnsiTheme="minorHAnsi" w:cstheme="minorHAnsi"/>
          <w:szCs w:val="28"/>
        </w:rPr>
        <w:t xml:space="preserve"> na terenach </w:t>
      </w:r>
      <w:r w:rsidRPr="00200660">
        <w:rPr>
          <w:rFonts w:asciiTheme="minorHAnsi" w:hAnsiTheme="minorHAnsi" w:cstheme="minorHAnsi"/>
          <w:b/>
          <w:bCs/>
          <w:szCs w:val="28"/>
        </w:rPr>
        <w:t>1MN</w:t>
      </w:r>
      <w:r w:rsidRPr="00203670">
        <w:rPr>
          <w:rFonts w:asciiTheme="minorHAnsi" w:hAnsiTheme="minorHAnsi" w:cstheme="minorHAnsi"/>
          <w:szCs w:val="28"/>
        </w:rPr>
        <w:t xml:space="preserve"> i </w:t>
      </w:r>
      <w:r w:rsidRPr="00200660">
        <w:rPr>
          <w:rFonts w:asciiTheme="minorHAnsi" w:hAnsiTheme="minorHAnsi" w:cstheme="minorHAnsi"/>
          <w:b/>
          <w:bCs/>
          <w:szCs w:val="28"/>
        </w:rPr>
        <w:t>2MN</w:t>
      </w:r>
      <w:r w:rsidRPr="00203670">
        <w:rPr>
          <w:rFonts w:asciiTheme="minorHAnsi" w:hAnsiTheme="minorHAnsi" w:cstheme="minorHAnsi"/>
          <w:szCs w:val="28"/>
        </w:rPr>
        <w:t>,</w:t>
      </w:r>
    </w:p>
    <w:p w14:paraId="52E9BC5F" w14:textId="14561264" w:rsidR="00AC6D05" w:rsidRPr="00203670" w:rsidRDefault="00AC6D05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nie mniejszą niż 800 m</w:t>
      </w:r>
      <w:r w:rsidRPr="002338D2">
        <w:rPr>
          <w:rFonts w:asciiTheme="minorHAnsi" w:hAnsiTheme="minorHAnsi" w:cstheme="minorHAnsi"/>
          <w:szCs w:val="28"/>
          <w:vertAlign w:val="superscript"/>
        </w:rPr>
        <w:t>2</w:t>
      </w:r>
      <w:r>
        <w:rPr>
          <w:rFonts w:asciiTheme="minorHAnsi" w:hAnsiTheme="minorHAnsi" w:cstheme="minorHAnsi"/>
          <w:szCs w:val="28"/>
        </w:rPr>
        <w:t xml:space="preserve"> na terenach: </w:t>
      </w:r>
      <w:r w:rsidRPr="000D6D2E">
        <w:rPr>
          <w:rFonts w:asciiTheme="minorHAnsi" w:hAnsiTheme="minorHAnsi" w:cstheme="minorHAnsi"/>
          <w:b/>
          <w:bCs/>
          <w:szCs w:val="28"/>
        </w:rPr>
        <w:t>3MN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0D6D2E">
        <w:rPr>
          <w:rFonts w:asciiTheme="minorHAnsi" w:hAnsiTheme="minorHAnsi" w:cstheme="minorHAnsi"/>
          <w:b/>
          <w:bCs/>
          <w:szCs w:val="28"/>
        </w:rPr>
        <w:t>4MN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0D6D2E">
        <w:rPr>
          <w:rFonts w:asciiTheme="minorHAnsi" w:hAnsiTheme="minorHAnsi" w:cstheme="minorHAnsi"/>
          <w:b/>
          <w:bCs/>
          <w:szCs w:val="28"/>
        </w:rPr>
        <w:t>5MN</w:t>
      </w:r>
      <w:r w:rsidR="00B438DB">
        <w:rPr>
          <w:rFonts w:asciiTheme="minorHAnsi" w:hAnsiTheme="minorHAnsi" w:cstheme="minorHAnsi"/>
          <w:szCs w:val="28"/>
        </w:rPr>
        <w:t>,</w:t>
      </w:r>
      <w:r>
        <w:rPr>
          <w:rFonts w:asciiTheme="minorHAnsi" w:hAnsiTheme="minorHAnsi" w:cstheme="minorHAnsi"/>
          <w:szCs w:val="28"/>
        </w:rPr>
        <w:t xml:space="preserve"> </w:t>
      </w:r>
      <w:r w:rsidR="00B438DB" w:rsidRPr="00B438DB">
        <w:rPr>
          <w:rFonts w:asciiTheme="minorHAnsi" w:hAnsiTheme="minorHAnsi" w:cstheme="minorHAnsi"/>
          <w:b/>
          <w:bCs/>
          <w:szCs w:val="28"/>
        </w:rPr>
        <w:t>7</w:t>
      </w:r>
      <w:r w:rsidRPr="00AC6D05">
        <w:rPr>
          <w:rFonts w:asciiTheme="minorHAnsi" w:hAnsiTheme="minorHAnsi" w:cstheme="minorHAnsi"/>
          <w:b/>
          <w:bCs/>
          <w:szCs w:val="28"/>
        </w:rPr>
        <w:t>MN</w:t>
      </w:r>
      <w:r w:rsidR="00B438DB">
        <w:rPr>
          <w:rFonts w:asciiTheme="minorHAnsi" w:hAnsiTheme="minorHAnsi" w:cstheme="minorHAnsi"/>
          <w:b/>
          <w:bCs/>
          <w:szCs w:val="28"/>
        </w:rPr>
        <w:t xml:space="preserve"> </w:t>
      </w:r>
      <w:r w:rsidR="00B438DB" w:rsidRPr="00B438DB">
        <w:rPr>
          <w:rFonts w:asciiTheme="minorHAnsi" w:hAnsiTheme="minorHAnsi" w:cstheme="minorHAnsi"/>
          <w:szCs w:val="28"/>
        </w:rPr>
        <w:t xml:space="preserve">i </w:t>
      </w:r>
      <w:r w:rsidR="00B438DB">
        <w:rPr>
          <w:rFonts w:asciiTheme="minorHAnsi" w:hAnsiTheme="minorHAnsi" w:cstheme="minorHAnsi"/>
          <w:b/>
          <w:bCs/>
          <w:szCs w:val="28"/>
        </w:rPr>
        <w:t>9MN</w:t>
      </w:r>
      <w:r>
        <w:rPr>
          <w:rFonts w:asciiTheme="minorHAnsi" w:hAnsiTheme="minorHAnsi" w:cstheme="minorHAnsi"/>
          <w:szCs w:val="28"/>
        </w:rPr>
        <w:t>,</w:t>
      </w:r>
    </w:p>
    <w:p w14:paraId="20960750" w14:textId="38CDD797" w:rsidR="001B49DD" w:rsidRPr="00203670" w:rsidRDefault="008B0F00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 nie mniejszą niż</w:t>
      </w:r>
      <w:r w:rsidR="001B49DD" w:rsidRPr="00203670">
        <w:rPr>
          <w:rFonts w:asciiTheme="minorHAnsi" w:hAnsiTheme="minorHAnsi" w:cstheme="minorHAnsi"/>
          <w:szCs w:val="28"/>
        </w:rPr>
        <w:t xml:space="preserve"> 1000 m</w:t>
      </w:r>
      <w:r w:rsidR="001B49DD" w:rsidRPr="00203670">
        <w:rPr>
          <w:rFonts w:asciiTheme="minorHAnsi" w:hAnsiTheme="minorHAnsi" w:cstheme="minorHAnsi"/>
          <w:szCs w:val="28"/>
          <w:vertAlign w:val="superscript"/>
        </w:rPr>
        <w:t>2</w:t>
      </w:r>
      <w:r w:rsidR="001B49DD" w:rsidRPr="00203670">
        <w:rPr>
          <w:rFonts w:asciiTheme="minorHAnsi" w:hAnsiTheme="minorHAnsi" w:cstheme="minorHAnsi"/>
          <w:szCs w:val="28"/>
        </w:rPr>
        <w:t xml:space="preserve"> na terenach: </w:t>
      </w:r>
      <w:r w:rsidR="001B49DD" w:rsidRPr="000D6D2E">
        <w:rPr>
          <w:rFonts w:asciiTheme="minorHAnsi" w:hAnsiTheme="minorHAnsi" w:cstheme="minorHAnsi"/>
          <w:b/>
          <w:bCs/>
          <w:szCs w:val="28"/>
        </w:rPr>
        <w:t>8MN</w:t>
      </w:r>
      <w:r w:rsidR="001B49DD" w:rsidRPr="00203670">
        <w:rPr>
          <w:rFonts w:asciiTheme="minorHAnsi" w:hAnsiTheme="minorHAnsi" w:cstheme="minorHAnsi"/>
          <w:szCs w:val="28"/>
        </w:rPr>
        <w:t xml:space="preserve">, </w:t>
      </w:r>
      <w:r w:rsidR="001B49DD" w:rsidRPr="000D6D2E">
        <w:rPr>
          <w:rFonts w:asciiTheme="minorHAnsi" w:hAnsiTheme="minorHAnsi" w:cstheme="minorHAnsi"/>
          <w:b/>
          <w:bCs/>
          <w:szCs w:val="28"/>
        </w:rPr>
        <w:t>10MN</w:t>
      </w:r>
      <w:r w:rsidR="00EB25D4" w:rsidRPr="00EB25D4">
        <w:rPr>
          <w:rFonts w:asciiTheme="minorHAnsi" w:hAnsiTheme="minorHAnsi" w:cstheme="minorHAnsi"/>
          <w:szCs w:val="28"/>
        </w:rPr>
        <w:t>,</w:t>
      </w:r>
      <w:r w:rsidR="001B49DD" w:rsidRPr="00203670">
        <w:rPr>
          <w:rFonts w:asciiTheme="minorHAnsi" w:hAnsiTheme="minorHAnsi" w:cstheme="minorHAnsi"/>
          <w:szCs w:val="28"/>
        </w:rPr>
        <w:t xml:space="preserve"> </w:t>
      </w:r>
      <w:r w:rsidR="001B49DD" w:rsidRPr="000D6D2E">
        <w:rPr>
          <w:rFonts w:asciiTheme="minorHAnsi" w:hAnsiTheme="minorHAnsi" w:cstheme="minorHAnsi"/>
          <w:b/>
          <w:bCs/>
          <w:szCs w:val="28"/>
        </w:rPr>
        <w:t>11MN</w:t>
      </w:r>
      <w:r w:rsidR="00CD1F02">
        <w:rPr>
          <w:rFonts w:asciiTheme="minorHAnsi" w:hAnsiTheme="minorHAnsi" w:cstheme="minorHAnsi"/>
          <w:szCs w:val="28"/>
        </w:rPr>
        <w:t>,</w:t>
      </w:r>
      <w:r w:rsidR="00CD1F02" w:rsidRPr="007E3F51">
        <w:rPr>
          <w:rFonts w:asciiTheme="minorHAnsi" w:hAnsiTheme="minorHAnsi" w:cstheme="minorHAnsi"/>
          <w:szCs w:val="28"/>
        </w:rPr>
        <w:t xml:space="preserve"> </w:t>
      </w:r>
      <w:r w:rsidR="00CD1F02">
        <w:rPr>
          <w:rFonts w:asciiTheme="minorHAnsi" w:hAnsiTheme="minorHAnsi" w:cstheme="minorHAnsi"/>
          <w:b/>
          <w:bCs/>
          <w:szCs w:val="28"/>
        </w:rPr>
        <w:t xml:space="preserve">12MN </w:t>
      </w:r>
      <w:r w:rsidR="00CD1F02" w:rsidRPr="007E3F51">
        <w:rPr>
          <w:rFonts w:asciiTheme="minorHAnsi" w:hAnsiTheme="minorHAnsi" w:cstheme="minorHAnsi"/>
          <w:szCs w:val="28"/>
        </w:rPr>
        <w:t>i</w:t>
      </w:r>
      <w:r w:rsidR="00CD1F02">
        <w:rPr>
          <w:rFonts w:asciiTheme="minorHAnsi" w:hAnsiTheme="minorHAnsi" w:cstheme="minorHAnsi"/>
          <w:szCs w:val="28"/>
        </w:rPr>
        <w:t xml:space="preserve"> </w:t>
      </w:r>
      <w:r w:rsidR="00CD1F02" w:rsidRPr="00D92C1B">
        <w:rPr>
          <w:rFonts w:asciiTheme="minorHAnsi" w:hAnsiTheme="minorHAnsi" w:cstheme="minorHAnsi"/>
          <w:b/>
          <w:bCs/>
          <w:szCs w:val="28"/>
        </w:rPr>
        <w:t>13MN</w:t>
      </w:r>
      <w:r w:rsidR="001B49DD" w:rsidRPr="00203670">
        <w:rPr>
          <w:rFonts w:asciiTheme="minorHAnsi" w:hAnsiTheme="minorHAnsi" w:cstheme="minorHAnsi"/>
          <w:szCs w:val="28"/>
        </w:rPr>
        <w:t>,</w:t>
      </w:r>
    </w:p>
    <w:p w14:paraId="36A33E9C" w14:textId="132BF80B" w:rsidR="001B49DD" w:rsidRPr="00203670" w:rsidRDefault="008B0F00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lastRenderedPageBreak/>
        <w:t>nie mniejszą niż</w:t>
      </w:r>
      <w:r w:rsidR="001B49DD" w:rsidRPr="00203670">
        <w:rPr>
          <w:rFonts w:asciiTheme="minorHAnsi" w:hAnsiTheme="minorHAnsi" w:cstheme="minorHAnsi"/>
          <w:szCs w:val="28"/>
        </w:rPr>
        <w:t xml:space="preserve"> 2000 m</w:t>
      </w:r>
      <w:r w:rsidR="001B49DD" w:rsidRPr="00203670">
        <w:rPr>
          <w:rFonts w:asciiTheme="minorHAnsi" w:hAnsiTheme="minorHAnsi" w:cstheme="minorHAnsi"/>
          <w:szCs w:val="28"/>
          <w:vertAlign w:val="superscript"/>
        </w:rPr>
        <w:t>2</w:t>
      </w:r>
      <w:r w:rsidR="001B49DD" w:rsidRPr="00203670">
        <w:rPr>
          <w:rFonts w:asciiTheme="minorHAnsi" w:hAnsiTheme="minorHAnsi" w:cstheme="minorHAnsi"/>
          <w:szCs w:val="28"/>
        </w:rPr>
        <w:t xml:space="preserve"> na terenach: </w:t>
      </w:r>
      <w:r w:rsidR="001B49DD" w:rsidRPr="00856023">
        <w:rPr>
          <w:rFonts w:asciiTheme="minorHAnsi" w:hAnsiTheme="minorHAnsi" w:cstheme="minorHAnsi"/>
          <w:b/>
          <w:bCs/>
          <w:szCs w:val="28"/>
        </w:rPr>
        <w:t>6MN</w:t>
      </w:r>
      <w:r w:rsidR="001B49DD" w:rsidRPr="00203670">
        <w:rPr>
          <w:rFonts w:asciiTheme="minorHAnsi" w:hAnsiTheme="minorHAnsi" w:cstheme="minorHAnsi"/>
          <w:szCs w:val="28"/>
        </w:rPr>
        <w:t xml:space="preserve">, </w:t>
      </w:r>
      <w:r w:rsidR="004F6DF9" w:rsidRPr="00856023">
        <w:rPr>
          <w:rFonts w:asciiTheme="minorHAnsi" w:hAnsiTheme="minorHAnsi" w:cstheme="minorHAnsi"/>
          <w:b/>
          <w:bCs/>
          <w:szCs w:val="28"/>
        </w:rPr>
        <w:t>1</w:t>
      </w:r>
      <w:r w:rsidR="00DA007F">
        <w:rPr>
          <w:rFonts w:asciiTheme="minorHAnsi" w:hAnsiTheme="minorHAnsi" w:cstheme="minorHAnsi"/>
          <w:b/>
          <w:bCs/>
          <w:szCs w:val="28"/>
        </w:rPr>
        <w:t>4</w:t>
      </w:r>
      <w:r w:rsidR="004F6DF9" w:rsidRPr="00856023">
        <w:rPr>
          <w:rFonts w:asciiTheme="minorHAnsi" w:hAnsiTheme="minorHAnsi" w:cstheme="minorHAnsi"/>
          <w:b/>
          <w:bCs/>
          <w:szCs w:val="28"/>
        </w:rPr>
        <w:t>MN</w:t>
      </w:r>
      <w:r w:rsidR="001B49DD" w:rsidRPr="00203670">
        <w:rPr>
          <w:rFonts w:asciiTheme="minorHAnsi" w:hAnsiTheme="minorHAnsi" w:cstheme="minorHAnsi"/>
          <w:szCs w:val="28"/>
        </w:rPr>
        <w:t xml:space="preserve">, </w:t>
      </w:r>
      <w:r w:rsidR="004F6DF9" w:rsidRPr="00856023">
        <w:rPr>
          <w:rFonts w:asciiTheme="minorHAnsi" w:hAnsiTheme="minorHAnsi" w:cstheme="minorHAnsi"/>
          <w:b/>
          <w:bCs/>
          <w:szCs w:val="28"/>
        </w:rPr>
        <w:t>1</w:t>
      </w:r>
      <w:r w:rsidR="00DA007F">
        <w:rPr>
          <w:rFonts w:asciiTheme="minorHAnsi" w:hAnsiTheme="minorHAnsi" w:cstheme="minorHAnsi"/>
          <w:b/>
          <w:bCs/>
          <w:szCs w:val="28"/>
        </w:rPr>
        <w:t>5</w:t>
      </w:r>
      <w:r w:rsidR="004F6DF9" w:rsidRPr="00856023">
        <w:rPr>
          <w:rFonts w:asciiTheme="minorHAnsi" w:hAnsiTheme="minorHAnsi" w:cstheme="minorHAnsi"/>
          <w:b/>
          <w:bCs/>
          <w:szCs w:val="28"/>
        </w:rPr>
        <w:t>MN</w:t>
      </w:r>
      <w:r w:rsidR="004F6DF9" w:rsidRPr="00203670">
        <w:rPr>
          <w:rFonts w:asciiTheme="minorHAnsi" w:hAnsiTheme="minorHAnsi" w:cstheme="minorHAnsi"/>
          <w:szCs w:val="28"/>
        </w:rPr>
        <w:t xml:space="preserve"> </w:t>
      </w:r>
      <w:r w:rsidR="001B49DD" w:rsidRPr="00203670">
        <w:rPr>
          <w:rFonts w:asciiTheme="minorHAnsi" w:hAnsiTheme="minorHAnsi" w:cstheme="minorHAnsi"/>
          <w:szCs w:val="28"/>
        </w:rPr>
        <w:t xml:space="preserve">i </w:t>
      </w:r>
      <w:r w:rsidR="004F6DF9" w:rsidRPr="00856023">
        <w:rPr>
          <w:rFonts w:asciiTheme="minorHAnsi" w:hAnsiTheme="minorHAnsi" w:cstheme="minorHAnsi"/>
          <w:b/>
          <w:bCs/>
          <w:szCs w:val="28"/>
        </w:rPr>
        <w:t>1</w:t>
      </w:r>
      <w:r w:rsidR="00DA007F">
        <w:rPr>
          <w:rFonts w:asciiTheme="minorHAnsi" w:hAnsiTheme="minorHAnsi" w:cstheme="minorHAnsi"/>
          <w:b/>
          <w:bCs/>
          <w:szCs w:val="28"/>
        </w:rPr>
        <w:t>6</w:t>
      </w:r>
      <w:r w:rsidR="004F6DF9" w:rsidRPr="00856023">
        <w:rPr>
          <w:rFonts w:asciiTheme="minorHAnsi" w:hAnsiTheme="minorHAnsi" w:cstheme="minorHAnsi"/>
          <w:b/>
          <w:bCs/>
          <w:szCs w:val="28"/>
        </w:rPr>
        <w:t>MN</w:t>
      </w:r>
      <w:r w:rsidR="001B49DD" w:rsidRPr="00203670">
        <w:rPr>
          <w:rFonts w:asciiTheme="minorHAnsi" w:hAnsiTheme="minorHAnsi" w:cstheme="minorHAnsi"/>
          <w:szCs w:val="28"/>
        </w:rPr>
        <w:t>;</w:t>
      </w:r>
    </w:p>
    <w:p w14:paraId="3D281DD6" w14:textId="4C23A40C" w:rsidR="00E12E73" w:rsidRPr="00203670" w:rsidRDefault="00E12E73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dachy płaskie na terenach </w:t>
      </w:r>
      <w:r w:rsidRPr="00AB0F18">
        <w:rPr>
          <w:rFonts w:asciiTheme="minorHAnsi" w:hAnsiTheme="minorHAnsi" w:cstheme="minorHAnsi"/>
          <w:b/>
          <w:bCs/>
          <w:szCs w:val="28"/>
        </w:rPr>
        <w:t xml:space="preserve">1MN </w:t>
      </w:r>
      <w:r w:rsidRPr="00203670">
        <w:rPr>
          <w:rFonts w:asciiTheme="minorHAnsi" w:hAnsiTheme="minorHAnsi" w:cstheme="minorHAnsi"/>
          <w:szCs w:val="28"/>
        </w:rPr>
        <w:t xml:space="preserve">i </w:t>
      </w:r>
      <w:r w:rsidRPr="00AB0F18">
        <w:rPr>
          <w:rFonts w:asciiTheme="minorHAnsi" w:hAnsiTheme="minorHAnsi" w:cstheme="minorHAnsi"/>
          <w:b/>
          <w:bCs/>
          <w:szCs w:val="28"/>
        </w:rPr>
        <w:t>2MN</w:t>
      </w:r>
      <w:r w:rsidRPr="00203670">
        <w:rPr>
          <w:rFonts w:asciiTheme="minorHAnsi" w:hAnsiTheme="minorHAnsi" w:cstheme="minorHAnsi"/>
          <w:szCs w:val="28"/>
        </w:rPr>
        <w:t>;</w:t>
      </w:r>
    </w:p>
    <w:p w14:paraId="1E8EEE7E" w14:textId="51F6A90A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dachy strome </w:t>
      </w:r>
      <w:r w:rsidR="00E12E73" w:rsidRPr="00203670">
        <w:rPr>
          <w:rFonts w:asciiTheme="minorHAnsi" w:hAnsiTheme="minorHAnsi" w:cstheme="minorHAnsi"/>
          <w:szCs w:val="28"/>
        </w:rPr>
        <w:t xml:space="preserve">na terenach: </w:t>
      </w:r>
      <w:r w:rsidR="007E0B21" w:rsidRPr="00F64C21">
        <w:rPr>
          <w:rFonts w:asciiTheme="minorHAnsi" w:hAnsiTheme="minorHAnsi" w:cstheme="minorHAnsi"/>
          <w:b/>
          <w:bCs/>
          <w:szCs w:val="28"/>
        </w:rPr>
        <w:t>3MN</w:t>
      </w:r>
      <w:r w:rsidR="007E0B21" w:rsidRPr="00203670">
        <w:rPr>
          <w:rFonts w:asciiTheme="minorHAnsi" w:hAnsiTheme="minorHAnsi" w:cstheme="minorHAnsi"/>
          <w:szCs w:val="28"/>
        </w:rPr>
        <w:t xml:space="preserve">, </w:t>
      </w:r>
      <w:r w:rsidR="007E0B21" w:rsidRPr="00F64C21">
        <w:rPr>
          <w:rFonts w:asciiTheme="minorHAnsi" w:hAnsiTheme="minorHAnsi" w:cstheme="minorHAnsi"/>
          <w:b/>
          <w:bCs/>
          <w:szCs w:val="28"/>
        </w:rPr>
        <w:t>4MN</w:t>
      </w:r>
      <w:r w:rsidR="007E0B21" w:rsidRPr="00203670">
        <w:rPr>
          <w:rFonts w:asciiTheme="minorHAnsi" w:hAnsiTheme="minorHAnsi" w:cstheme="minorHAnsi"/>
          <w:szCs w:val="28"/>
        </w:rPr>
        <w:t xml:space="preserve">, </w:t>
      </w:r>
      <w:r w:rsidR="007E0B21" w:rsidRPr="00F64C21">
        <w:rPr>
          <w:rFonts w:asciiTheme="minorHAnsi" w:hAnsiTheme="minorHAnsi" w:cstheme="minorHAnsi"/>
          <w:b/>
          <w:bCs/>
          <w:szCs w:val="28"/>
        </w:rPr>
        <w:t>5MN</w:t>
      </w:r>
      <w:r w:rsidR="007E0B21" w:rsidRPr="00203670">
        <w:rPr>
          <w:rFonts w:asciiTheme="minorHAnsi" w:hAnsiTheme="minorHAnsi" w:cstheme="minorHAnsi"/>
          <w:szCs w:val="28"/>
        </w:rPr>
        <w:t xml:space="preserve">, </w:t>
      </w:r>
      <w:r w:rsidR="007E0B21" w:rsidRPr="00C94981">
        <w:rPr>
          <w:rFonts w:asciiTheme="minorHAnsi" w:hAnsiTheme="minorHAnsi" w:cstheme="minorHAnsi"/>
          <w:b/>
          <w:bCs/>
          <w:szCs w:val="28"/>
        </w:rPr>
        <w:t>6MN</w:t>
      </w:r>
      <w:r w:rsidR="007E0B21" w:rsidRPr="00203670">
        <w:rPr>
          <w:rFonts w:asciiTheme="minorHAnsi" w:hAnsiTheme="minorHAnsi" w:cstheme="minorHAnsi"/>
          <w:szCs w:val="28"/>
        </w:rPr>
        <w:t xml:space="preserve">, </w:t>
      </w:r>
      <w:r w:rsidR="007E0B21" w:rsidRPr="00C94981">
        <w:rPr>
          <w:rFonts w:asciiTheme="minorHAnsi" w:hAnsiTheme="minorHAnsi" w:cstheme="minorHAnsi"/>
          <w:b/>
          <w:bCs/>
          <w:szCs w:val="28"/>
        </w:rPr>
        <w:t>7MN</w:t>
      </w:r>
      <w:r w:rsidR="007E0B21" w:rsidRPr="00203670">
        <w:rPr>
          <w:rFonts w:asciiTheme="minorHAnsi" w:hAnsiTheme="minorHAnsi" w:cstheme="minorHAnsi"/>
          <w:szCs w:val="28"/>
        </w:rPr>
        <w:t xml:space="preserve">, </w:t>
      </w:r>
      <w:r w:rsidR="007E0B21" w:rsidRPr="00C94981">
        <w:rPr>
          <w:rFonts w:asciiTheme="minorHAnsi" w:hAnsiTheme="minorHAnsi" w:cstheme="minorHAnsi"/>
          <w:b/>
          <w:bCs/>
          <w:szCs w:val="28"/>
        </w:rPr>
        <w:t>8MN</w:t>
      </w:r>
      <w:r w:rsidR="007E0B21" w:rsidRPr="00203670">
        <w:rPr>
          <w:rFonts w:asciiTheme="minorHAnsi" w:hAnsiTheme="minorHAnsi" w:cstheme="minorHAnsi"/>
          <w:szCs w:val="28"/>
        </w:rPr>
        <w:t xml:space="preserve">, </w:t>
      </w:r>
      <w:r w:rsidR="007E0B21" w:rsidRPr="00C94981">
        <w:rPr>
          <w:rFonts w:asciiTheme="minorHAnsi" w:hAnsiTheme="minorHAnsi" w:cstheme="minorHAnsi"/>
          <w:b/>
          <w:bCs/>
          <w:szCs w:val="28"/>
        </w:rPr>
        <w:t>9MN</w:t>
      </w:r>
      <w:r w:rsidR="007E0B21" w:rsidRPr="00203670">
        <w:rPr>
          <w:rFonts w:asciiTheme="minorHAnsi" w:hAnsiTheme="minorHAnsi" w:cstheme="minorHAnsi"/>
          <w:szCs w:val="28"/>
        </w:rPr>
        <w:t xml:space="preserve">, </w:t>
      </w:r>
      <w:r w:rsidR="007E0B21" w:rsidRPr="00C94981">
        <w:rPr>
          <w:rFonts w:asciiTheme="minorHAnsi" w:hAnsiTheme="minorHAnsi" w:cstheme="minorHAnsi"/>
          <w:b/>
          <w:bCs/>
          <w:szCs w:val="28"/>
        </w:rPr>
        <w:t>10MN</w:t>
      </w:r>
      <w:r w:rsidR="007E0B21" w:rsidRPr="00203670">
        <w:rPr>
          <w:rFonts w:asciiTheme="minorHAnsi" w:hAnsiTheme="minorHAnsi" w:cstheme="minorHAnsi"/>
          <w:szCs w:val="28"/>
        </w:rPr>
        <w:t xml:space="preserve">, </w:t>
      </w:r>
      <w:r w:rsidR="007E0B21" w:rsidRPr="00C94981">
        <w:rPr>
          <w:rFonts w:asciiTheme="minorHAnsi" w:hAnsiTheme="minorHAnsi" w:cstheme="minorHAnsi"/>
          <w:b/>
          <w:bCs/>
          <w:szCs w:val="28"/>
        </w:rPr>
        <w:t>11MN</w:t>
      </w:r>
      <w:r w:rsidR="007E0B21" w:rsidRPr="00203670">
        <w:rPr>
          <w:rFonts w:asciiTheme="minorHAnsi" w:hAnsiTheme="minorHAnsi" w:cstheme="minorHAnsi"/>
          <w:szCs w:val="28"/>
        </w:rPr>
        <w:t xml:space="preserve">, </w:t>
      </w:r>
      <w:r w:rsidR="007E0B21" w:rsidRPr="00C94981">
        <w:rPr>
          <w:rFonts w:asciiTheme="minorHAnsi" w:hAnsiTheme="minorHAnsi" w:cstheme="minorHAnsi"/>
          <w:b/>
          <w:bCs/>
          <w:szCs w:val="28"/>
        </w:rPr>
        <w:t>12MN</w:t>
      </w:r>
      <w:r w:rsidR="007E0B21" w:rsidRPr="00203670">
        <w:rPr>
          <w:rFonts w:asciiTheme="minorHAnsi" w:hAnsiTheme="minorHAnsi" w:cstheme="minorHAnsi"/>
          <w:szCs w:val="28"/>
        </w:rPr>
        <w:t xml:space="preserve">, </w:t>
      </w:r>
      <w:r w:rsidR="007E0B21" w:rsidRPr="00C94981">
        <w:rPr>
          <w:rFonts w:asciiTheme="minorHAnsi" w:hAnsiTheme="minorHAnsi" w:cstheme="minorHAnsi"/>
          <w:b/>
          <w:bCs/>
          <w:szCs w:val="28"/>
        </w:rPr>
        <w:t>13MN</w:t>
      </w:r>
      <w:r w:rsidR="00177C7D">
        <w:rPr>
          <w:rFonts w:asciiTheme="minorHAnsi" w:hAnsiTheme="minorHAnsi" w:cstheme="minorHAnsi"/>
          <w:b/>
          <w:bCs/>
          <w:szCs w:val="28"/>
        </w:rPr>
        <w:t>,</w:t>
      </w:r>
      <w:r w:rsidR="007E0B21" w:rsidRPr="00203670">
        <w:rPr>
          <w:rFonts w:asciiTheme="minorHAnsi" w:hAnsiTheme="minorHAnsi" w:cstheme="minorHAnsi"/>
          <w:szCs w:val="28"/>
        </w:rPr>
        <w:t xml:space="preserve"> </w:t>
      </w:r>
      <w:r w:rsidR="007E0B21" w:rsidRPr="00C94981">
        <w:rPr>
          <w:rFonts w:asciiTheme="minorHAnsi" w:hAnsiTheme="minorHAnsi" w:cstheme="minorHAnsi"/>
          <w:b/>
          <w:bCs/>
          <w:szCs w:val="28"/>
        </w:rPr>
        <w:t>14MN</w:t>
      </w:r>
      <w:r w:rsidR="000224B3">
        <w:rPr>
          <w:rFonts w:asciiTheme="minorHAnsi" w:hAnsiTheme="minorHAnsi" w:cstheme="minorHAnsi"/>
          <w:szCs w:val="28"/>
        </w:rPr>
        <w:t>,</w:t>
      </w:r>
      <w:r w:rsidR="00177C7D">
        <w:rPr>
          <w:rFonts w:asciiTheme="minorHAnsi" w:hAnsiTheme="minorHAnsi" w:cstheme="minorHAnsi"/>
          <w:b/>
          <w:bCs/>
          <w:szCs w:val="28"/>
        </w:rPr>
        <w:t xml:space="preserve"> 15MN</w:t>
      </w:r>
      <w:r w:rsidR="000224B3">
        <w:rPr>
          <w:rFonts w:asciiTheme="minorHAnsi" w:hAnsiTheme="minorHAnsi" w:cstheme="minorHAnsi"/>
          <w:b/>
          <w:bCs/>
          <w:szCs w:val="28"/>
        </w:rPr>
        <w:t xml:space="preserve"> </w:t>
      </w:r>
      <w:r w:rsidR="000224B3" w:rsidRPr="000224B3">
        <w:rPr>
          <w:rFonts w:asciiTheme="minorHAnsi" w:hAnsiTheme="minorHAnsi" w:cstheme="minorHAnsi"/>
          <w:szCs w:val="28"/>
        </w:rPr>
        <w:t xml:space="preserve">i </w:t>
      </w:r>
      <w:r w:rsidR="000224B3">
        <w:rPr>
          <w:rFonts w:asciiTheme="minorHAnsi" w:hAnsiTheme="minorHAnsi" w:cstheme="minorHAnsi"/>
          <w:b/>
          <w:bCs/>
          <w:szCs w:val="28"/>
        </w:rPr>
        <w:t>16MN</w:t>
      </w:r>
      <w:r w:rsidR="00E12E73" w:rsidRPr="00203670">
        <w:rPr>
          <w:rFonts w:asciiTheme="minorHAnsi" w:hAnsiTheme="minorHAnsi" w:cstheme="minorHAnsi"/>
          <w:szCs w:val="28"/>
        </w:rPr>
        <w:t xml:space="preserve">, </w:t>
      </w:r>
      <w:r w:rsidRPr="00203670">
        <w:rPr>
          <w:rFonts w:asciiTheme="minorHAnsi" w:hAnsiTheme="minorHAnsi" w:cstheme="minorHAnsi"/>
          <w:szCs w:val="28"/>
        </w:rPr>
        <w:t>o jednakowym kącie nachylenia połaci dachowych z dopuszczeniem stosowania dachów płaskich nad:</w:t>
      </w:r>
    </w:p>
    <w:p w14:paraId="6C6022ED" w14:textId="5F3830A7" w:rsidR="001B49DD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takimi częściami budynków, jak wykusze i lukarny,</w:t>
      </w:r>
    </w:p>
    <w:p w14:paraId="3F28BF0E" w14:textId="7F1E956B" w:rsidR="001B49DD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parterowymi częściami budynków mieszkalnych </w:t>
      </w:r>
      <w:r w:rsidR="00F92D2E">
        <w:rPr>
          <w:rFonts w:asciiTheme="minorHAnsi" w:hAnsiTheme="minorHAnsi" w:cstheme="minorHAnsi"/>
          <w:szCs w:val="28"/>
        </w:rPr>
        <w:t xml:space="preserve">jednorodzinnych </w:t>
      </w:r>
      <w:r w:rsidRPr="00203670">
        <w:rPr>
          <w:rFonts w:asciiTheme="minorHAnsi" w:hAnsiTheme="minorHAnsi" w:cstheme="minorHAnsi"/>
          <w:szCs w:val="28"/>
        </w:rPr>
        <w:t xml:space="preserve">o wysokości </w:t>
      </w:r>
      <w:r w:rsidR="00AD29C5">
        <w:rPr>
          <w:rFonts w:asciiTheme="minorHAnsi" w:hAnsiTheme="minorHAnsi" w:cstheme="minorHAnsi"/>
          <w:szCs w:val="28"/>
        </w:rPr>
        <w:t>nie większej niż</w:t>
      </w:r>
      <w:r w:rsidR="00AD29C5" w:rsidRPr="00203670">
        <w:rPr>
          <w:rFonts w:asciiTheme="minorHAnsi" w:hAnsiTheme="minorHAnsi" w:cstheme="minorHAnsi"/>
          <w:szCs w:val="28"/>
        </w:rPr>
        <w:t xml:space="preserve"> </w:t>
      </w:r>
      <w:r w:rsidRPr="00203670">
        <w:rPr>
          <w:rFonts w:asciiTheme="minorHAnsi" w:hAnsiTheme="minorHAnsi" w:cstheme="minorHAnsi"/>
          <w:szCs w:val="28"/>
        </w:rPr>
        <w:t>4,0 m, przy czym powierzchnia dachów płaskich, w tym tarasów użytkowych na dachu, nie może być większa niż 30% powierzchni zabudowy budynku mieszkalnego</w:t>
      </w:r>
      <w:r w:rsidR="00F92D2E">
        <w:rPr>
          <w:rFonts w:asciiTheme="minorHAnsi" w:hAnsiTheme="minorHAnsi" w:cstheme="minorHAnsi"/>
          <w:szCs w:val="28"/>
        </w:rPr>
        <w:t xml:space="preserve"> jednorodzinnego</w:t>
      </w:r>
      <w:r w:rsidRPr="00203670">
        <w:rPr>
          <w:rFonts w:asciiTheme="minorHAnsi" w:hAnsiTheme="minorHAnsi" w:cstheme="minorHAnsi"/>
          <w:szCs w:val="28"/>
        </w:rPr>
        <w:t>,</w:t>
      </w:r>
    </w:p>
    <w:p w14:paraId="2C519A0A" w14:textId="788FD7B9" w:rsidR="00AD29C5" w:rsidRPr="001D5F76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garażami, budynkami gospodarczymi i wiatami o wysokości </w:t>
      </w:r>
      <w:r w:rsidR="00AD29C5">
        <w:rPr>
          <w:rFonts w:asciiTheme="minorHAnsi" w:hAnsiTheme="minorHAnsi" w:cstheme="minorHAnsi"/>
          <w:szCs w:val="28"/>
        </w:rPr>
        <w:t>nie większej niż</w:t>
      </w:r>
      <w:r w:rsidR="00AD29C5" w:rsidRPr="00203670">
        <w:rPr>
          <w:rFonts w:asciiTheme="minorHAnsi" w:hAnsiTheme="minorHAnsi" w:cstheme="minorHAnsi"/>
          <w:szCs w:val="28"/>
        </w:rPr>
        <w:t xml:space="preserve"> </w:t>
      </w:r>
      <w:r w:rsidRPr="00203670">
        <w:rPr>
          <w:rFonts w:asciiTheme="minorHAnsi" w:hAnsiTheme="minorHAnsi" w:cstheme="minorHAnsi"/>
          <w:szCs w:val="28"/>
        </w:rPr>
        <w:t>4,0</w:t>
      </w:r>
      <w:r w:rsidR="00DA0A04" w:rsidRPr="00203670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m;</w:t>
      </w:r>
    </w:p>
    <w:p w14:paraId="48B8D5F7" w14:textId="05B374E8" w:rsidR="001B49DD" w:rsidRPr="00203670" w:rsidRDefault="001B49DD" w:rsidP="001D5F76">
      <w:pPr>
        <w:pStyle w:val="Akapitzlist"/>
        <w:tabs>
          <w:tab w:val="left" w:pos="851"/>
        </w:tabs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liczbę stanowisk postojowych</w:t>
      </w:r>
      <w:r w:rsidR="009638BF" w:rsidRPr="00203670">
        <w:rPr>
          <w:rFonts w:asciiTheme="minorHAnsi" w:hAnsiTheme="minorHAnsi" w:cstheme="minorHAnsi"/>
          <w:szCs w:val="28"/>
        </w:rPr>
        <w:t xml:space="preserve"> na działce budowlanej</w:t>
      </w:r>
      <w:r w:rsidRPr="00203670">
        <w:rPr>
          <w:rFonts w:asciiTheme="minorHAnsi" w:hAnsiTheme="minorHAnsi" w:cstheme="minorHAnsi"/>
          <w:szCs w:val="28"/>
        </w:rPr>
        <w:t>, w tym stanowiska przeznaczone na parkowanie pojazdów zaopatrzonych w kartę parkingową, o ile są wymagane zgodnie z przepisami odrębnymi, wliczając miejsca w garażu i</w:t>
      </w:r>
      <w:r w:rsidR="00BA6F8A" w:rsidRPr="00203670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pod wiatą, nie mniejszą niż:</w:t>
      </w:r>
    </w:p>
    <w:p w14:paraId="75F5361A" w14:textId="548B6C56" w:rsidR="001B49DD" w:rsidRPr="00203670" w:rsidRDefault="00202B65" w:rsidP="001D5F76">
      <w:pPr>
        <w:pStyle w:val="Akapitzlist"/>
        <w:numPr>
          <w:ilvl w:val="3"/>
          <w:numId w:val="2"/>
        </w:numPr>
        <w:tabs>
          <w:tab w:val="left" w:pos="851"/>
        </w:tabs>
        <w:spacing w:after="120" w:line="240" w:lineRule="auto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dwa</w:t>
      </w:r>
      <w:r w:rsidRPr="00203670">
        <w:rPr>
          <w:rFonts w:asciiTheme="minorHAnsi" w:hAnsiTheme="minorHAnsi" w:cstheme="minorHAnsi"/>
          <w:szCs w:val="28"/>
        </w:rPr>
        <w:t xml:space="preserve"> </w:t>
      </w:r>
      <w:r w:rsidR="001B49DD" w:rsidRPr="00203670">
        <w:rPr>
          <w:rFonts w:asciiTheme="minorHAnsi" w:hAnsiTheme="minorHAnsi" w:cstheme="minorHAnsi"/>
          <w:szCs w:val="28"/>
        </w:rPr>
        <w:t>stanowiska na każdy lokal mieszkalny,</w:t>
      </w:r>
    </w:p>
    <w:p w14:paraId="5B296753" w14:textId="37B29329" w:rsidR="001B49DD" w:rsidRPr="00203670" w:rsidRDefault="00202B65" w:rsidP="001D5F76">
      <w:pPr>
        <w:pStyle w:val="Akapitzlist"/>
        <w:numPr>
          <w:ilvl w:val="3"/>
          <w:numId w:val="2"/>
        </w:numPr>
        <w:tabs>
          <w:tab w:val="left" w:pos="851"/>
        </w:tabs>
        <w:spacing w:after="120" w:line="240" w:lineRule="auto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jedno</w:t>
      </w:r>
      <w:r w:rsidRPr="00203670">
        <w:rPr>
          <w:rFonts w:asciiTheme="minorHAnsi" w:hAnsiTheme="minorHAnsi" w:cstheme="minorHAnsi"/>
          <w:szCs w:val="28"/>
        </w:rPr>
        <w:t xml:space="preserve"> </w:t>
      </w:r>
      <w:r w:rsidR="001B49DD" w:rsidRPr="00203670">
        <w:rPr>
          <w:rFonts w:asciiTheme="minorHAnsi" w:hAnsiTheme="minorHAnsi" w:cstheme="minorHAnsi"/>
          <w:szCs w:val="28"/>
        </w:rPr>
        <w:t xml:space="preserve">stanowisko na każde rozpoczęte 50 m² powierzchni użytkowej usług </w:t>
      </w:r>
      <w:r w:rsidR="008B418D">
        <w:rPr>
          <w:rFonts w:asciiTheme="minorHAnsi" w:hAnsiTheme="minorHAnsi" w:cstheme="minorHAnsi"/>
          <w:szCs w:val="28"/>
        </w:rPr>
        <w:t xml:space="preserve">lub </w:t>
      </w:r>
      <w:r w:rsidR="008B418D" w:rsidRPr="00203670">
        <w:rPr>
          <w:rFonts w:asciiTheme="minorHAnsi" w:hAnsiTheme="minorHAnsi" w:cstheme="minorHAnsi"/>
          <w:szCs w:val="28"/>
        </w:rPr>
        <w:t xml:space="preserve">na każde rozpoczęte </w:t>
      </w:r>
      <w:r w:rsidR="008B418D">
        <w:rPr>
          <w:rFonts w:asciiTheme="minorHAnsi" w:hAnsiTheme="minorHAnsi" w:cstheme="minorHAnsi"/>
          <w:szCs w:val="28"/>
        </w:rPr>
        <w:t>5</w:t>
      </w:r>
      <w:r w:rsidR="008B418D" w:rsidRPr="00203670">
        <w:rPr>
          <w:rFonts w:asciiTheme="minorHAnsi" w:hAnsiTheme="minorHAnsi" w:cstheme="minorHAnsi"/>
          <w:szCs w:val="28"/>
        </w:rPr>
        <w:t>0 m</w:t>
      </w:r>
      <w:r w:rsidR="008B418D" w:rsidRPr="00203670">
        <w:rPr>
          <w:rFonts w:asciiTheme="minorHAnsi" w:hAnsiTheme="minorHAnsi" w:cstheme="minorHAnsi"/>
          <w:szCs w:val="28"/>
          <w:vertAlign w:val="superscript"/>
        </w:rPr>
        <w:t>2</w:t>
      </w:r>
      <w:r w:rsidR="008B418D">
        <w:rPr>
          <w:rFonts w:asciiTheme="minorHAnsi" w:hAnsiTheme="minorHAnsi" w:cstheme="minorHAnsi"/>
          <w:szCs w:val="28"/>
          <w:vertAlign w:val="superscript"/>
        </w:rPr>
        <w:t xml:space="preserve"> </w:t>
      </w:r>
      <w:r w:rsidR="001B49DD" w:rsidRPr="00203670">
        <w:rPr>
          <w:rFonts w:asciiTheme="minorHAnsi" w:hAnsiTheme="minorHAnsi" w:cstheme="minorHAnsi"/>
          <w:szCs w:val="28"/>
        </w:rPr>
        <w:t>powierzchni sprzedaży handlu w lokalu użytkowym w</w:t>
      </w:r>
      <w:r w:rsidR="002E190F" w:rsidRPr="00203670">
        <w:rPr>
          <w:rFonts w:asciiTheme="minorHAnsi" w:hAnsiTheme="minorHAnsi" w:cstheme="minorHAnsi"/>
          <w:szCs w:val="28"/>
        </w:rPr>
        <w:t> </w:t>
      </w:r>
      <w:r w:rsidR="001B49DD" w:rsidRPr="00203670">
        <w:rPr>
          <w:rFonts w:asciiTheme="minorHAnsi" w:hAnsiTheme="minorHAnsi" w:cstheme="minorHAnsi"/>
          <w:szCs w:val="28"/>
        </w:rPr>
        <w:t>budynku mieszkalnym jednorodzinnym;</w:t>
      </w:r>
    </w:p>
    <w:p w14:paraId="5E6DB9EF" w14:textId="5DD117A9" w:rsidR="001B49DD" w:rsidRPr="00203670" w:rsidRDefault="001B49DD" w:rsidP="001D5F76">
      <w:pPr>
        <w:pStyle w:val="Akapitzlist"/>
        <w:tabs>
          <w:tab w:val="left" w:pos="851"/>
        </w:tabs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obsługę komunikacyjną z przyległych dróg publicznych lub wewnętrznych, w tym położonych poza granicą planu</w:t>
      </w:r>
      <w:r w:rsidR="00A446D6">
        <w:rPr>
          <w:rFonts w:asciiTheme="minorHAnsi" w:hAnsiTheme="minorHAnsi" w:cstheme="minorHAnsi"/>
          <w:szCs w:val="28"/>
        </w:rPr>
        <w:t xml:space="preserve"> dla terenu </w:t>
      </w:r>
      <w:r w:rsidR="00A446D6" w:rsidRPr="00AD29C5">
        <w:rPr>
          <w:rFonts w:asciiTheme="minorHAnsi" w:hAnsiTheme="minorHAnsi" w:cstheme="minorHAnsi"/>
          <w:b/>
          <w:bCs/>
          <w:szCs w:val="28"/>
        </w:rPr>
        <w:t>6MN</w:t>
      </w:r>
      <w:r w:rsidRPr="00203670">
        <w:rPr>
          <w:rFonts w:asciiTheme="minorHAnsi" w:hAnsiTheme="minorHAnsi" w:cstheme="minorHAnsi"/>
          <w:szCs w:val="28"/>
        </w:rPr>
        <w:t>.</w:t>
      </w:r>
    </w:p>
    <w:p w14:paraId="1C9E8317" w14:textId="77777777" w:rsidR="00377330" w:rsidRPr="00203670" w:rsidRDefault="00377330" w:rsidP="001D5F76">
      <w:pPr>
        <w:pStyle w:val="Akapitzlist"/>
        <w:numPr>
          <w:ilvl w:val="0"/>
          <w:numId w:val="0"/>
        </w:numPr>
        <w:spacing w:after="120" w:line="240" w:lineRule="auto"/>
        <w:ind w:left="284"/>
        <w:rPr>
          <w:rFonts w:asciiTheme="minorHAnsi" w:hAnsiTheme="minorHAnsi" w:cstheme="minorHAnsi"/>
          <w:szCs w:val="28"/>
        </w:rPr>
      </w:pPr>
    </w:p>
    <w:p w14:paraId="52BEE1F1" w14:textId="062248F3" w:rsidR="001B49DD" w:rsidRPr="00203670" w:rsidRDefault="001B49DD" w:rsidP="001D5F76">
      <w:pPr>
        <w:pStyle w:val="Akapitzlist"/>
        <w:numPr>
          <w:ilvl w:val="0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</w:p>
    <w:p w14:paraId="7FEECA6A" w14:textId="285FF875" w:rsidR="001B49DD" w:rsidRPr="00203670" w:rsidRDefault="001B49DD" w:rsidP="001D5F76">
      <w:pPr>
        <w:pStyle w:val="Akapitzlist"/>
        <w:numPr>
          <w:ilvl w:val="1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W zakresie zasad kształtowania zabudowy oraz wskaźników zagospodarowania terenów zabudowy usługowej, oznaczonych symbolami </w:t>
      </w:r>
      <w:r w:rsidRPr="007E0E23">
        <w:rPr>
          <w:rFonts w:asciiTheme="minorHAnsi" w:hAnsiTheme="minorHAnsi" w:cstheme="minorHAnsi"/>
          <w:b/>
          <w:bCs/>
          <w:szCs w:val="28"/>
        </w:rPr>
        <w:t>1U</w:t>
      </w:r>
      <w:r w:rsidRPr="00203670">
        <w:rPr>
          <w:rFonts w:asciiTheme="minorHAnsi" w:hAnsiTheme="minorHAnsi" w:cstheme="minorHAnsi"/>
          <w:szCs w:val="28"/>
        </w:rPr>
        <w:t xml:space="preserve"> i </w:t>
      </w:r>
      <w:r w:rsidRPr="007E0E23">
        <w:rPr>
          <w:rFonts w:asciiTheme="minorHAnsi" w:hAnsiTheme="minorHAnsi" w:cstheme="minorHAnsi"/>
          <w:b/>
          <w:bCs/>
          <w:szCs w:val="28"/>
        </w:rPr>
        <w:t>2U</w:t>
      </w:r>
      <w:r w:rsidR="00D40A3E" w:rsidRPr="00203670">
        <w:rPr>
          <w:rFonts w:asciiTheme="minorHAnsi" w:hAnsiTheme="minorHAnsi" w:cstheme="minorHAnsi"/>
          <w:szCs w:val="28"/>
        </w:rPr>
        <w:t>,</w:t>
      </w:r>
      <w:r w:rsidRPr="00203670">
        <w:rPr>
          <w:rFonts w:asciiTheme="minorHAnsi" w:hAnsiTheme="minorHAnsi" w:cstheme="minorHAnsi"/>
          <w:szCs w:val="28"/>
        </w:rPr>
        <w:t xml:space="preserve"> </w:t>
      </w:r>
      <w:r w:rsidR="00D40A3E" w:rsidRPr="00203670">
        <w:rPr>
          <w:rFonts w:asciiTheme="minorHAnsi" w:hAnsiTheme="minorHAnsi" w:cstheme="minorHAnsi"/>
          <w:szCs w:val="28"/>
        </w:rPr>
        <w:t xml:space="preserve">ustala się </w:t>
      </w:r>
      <w:r w:rsidR="004338F9" w:rsidRPr="004338F9">
        <w:rPr>
          <w:rFonts w:asciiTheme="minorHAnsi" w:hAnsiTheme="minorHAnsi" w:cstheme="minorHAnsi"/>
          <w:szCs w:val="28"/>
        </w:rPr>
        <w:t>z</w:t>
      </w:r>
      <w:r w:rsidR="007E18EE">
        <w:rPr>
          <w:rFonts w:asciiTheme="minorHAnsi" w:hAnsiTheme="minorHAnsi" w:cstheme="minorHAnsi"/>
          <w:szCs w:val="28"/>
        </w:rPr>
        <w:t> </w:t>
      </w:r>
      <w:r w:rsidR="004338F9" w:rsidRPr="004338F9">
        <w:rPr>
          <w:rFonts w:asciiTheme="minorHAnsi" w:hAnsiTheme="minorHAnsi" w:cstheme="minorHAnsi"/>
          <w:szCs w:val="28"/>
        </w:rPr>
        <w:t xml:space="preserve">ograniczeniami wynikającymi z lokalizacji w </w:t>
      </w:r>
      <w:r w:rsidR="004338F9">
        <w:rPr>
          <w:rFonts w:asciiTheme="minorHAnsi" w:hAnsiTheme="minorHAnsi" w:cstheme="minorHAnsi"/>
          <w:szCs w:val="28"/>
        </w:rPr>
        <w:t>g</w:t>
      </w:r>
      <w:r w:rsidR="004338F9" w:rsidRPr="004338F9">
        <w:rPr>
          <w:rFonts w:asciiTheme="minorHAnsi" w:hAnsiTheme="minorHAnsi" w:cstheme="minorHAnsi"/>
          <w:szCs w:val="28"/>
        </w:rPr>
        <w:t>ranicy terenu ochrony pośredniej strefy ochronnej ujęcia wody</w:t>
      </w:r>
      <w:r w:rsidR="00E56940">
        <w:rPr>
          <w:rFonts w:asciiTheme="minorHAnsi" w:hAnsiTheme="minorHAnsi" w:cstheme="minorHAnsi"/>
          <w:szCs w:val="28"/>
        </w:rPr>
        <w:t xml:space="preserve"> podziemnej</w:t>
      </w:r>
      <w:r w:rsidR="004338F9" w:rsidRPr="004338F9">
        <w:rPr>
          <w:rFonts w:asciiTheme="minorHAnsi" w:hAnsiTheme="minorHAnsi" w:cstheme="minorHAnsi"/>
          <w:szCs w:val="28"/>
        </w:rPr>
        <w:t xml:space="preserve"> „</w:t>
      </w:r>
      <w:proofErr w:type="spellStart"/>
      <w:r w:rsidR="004338F9" w:rsidRPr="004338F9">
        <w:rPr>
          <w:rFonts w:asciiTheme="minorHAnsi" w:hAnsiTheme="minorHAnsi" w:cstheme="minorHAnsi"/>
          <w:szCs w:val="28"/>
        </w:rPr>
        <w:t>Przywale</w:t>
      </w:r>
      <w:proofErr w:type="spellEnd"/>
      <w:r w:rsidR="004338F9" w:rsidRPr="004338F9">
        <w:rPr>
          <w:rFonts w:asciiTheme="minorHAnsi" w:hAnsiTheme="minorHAnsi" w:cstheme="minorHAnsi"/>
          <w:szCs w:val="28"/>
        </w:rPr>
        <w:t xml:space="preserve">” </w:t>
      </w:r>
      <w:r w:rsidR="00D9565A" w:rsidRPr="00D9565A">
        <w:rPr>
          <w:rFonts w:asciiTheme="minorHAnsi" w:hAnsiTheme="minorHAnsi" w:cstheme="minorHAnsi"/>
          <w:szCs w:val="28"/>
        </w:rPr>
        <w:t xml:space="preserve">dla miasta Śrem, </w:t>
      </w:r>
      <w:r w:rsidR="004338F9" w:rsidRPr="004338F9">
        <w:rPr>
          <w:rFonts w:asciiTheme="minorHAnsi" w:hAnsiTheme="minorHAnsi" w:cstheme="minorHAnsi"/>
          <w:szCs w:val="28"/>
        </w:rPr>
        <w:t>zgodnie z §</w:t>
      </w:r>
      <w:r w:rsidR="003D3ACC" w:rsidRPr="004338F9">
        <w:rPr>
          <w:rFonts w:asciiTheme="minorHAnsi" w:hAnsiTheme="minorHAnsi" w:cstheme="minorHAnsi"/>
          <w:szCs w:val="28"/>
        </w:rPr>
        <w:t>1</w:t>
      </w:r>
      <w:r w:rsidR="003D3ACC">
        <w:rPr>
          <w:rFonts w:asciiTheme="minorHAnsi" w:hAnsiTheme="minorHAnsi" w:cstheme="minorHAnsi"/>
          <w:szCs w:val="28"/>
        </w:rPr>
        <w:t>5</w:t>
      </w:r>
      <w:r w:rsidR="00D9565A">
        <w:rPr>
          <w:rFonts w:asciiTheme="minorHAnsi" w:hAnsiTheme="minorHAnsi" w:cstheme="minorHAnsi"/>
          <w:szCs w:val="28"/>
        </w:rPr>
        <w:t>,</w:t>
      </w:r>
      <w:r w:rsidR="001B2B4A" w:rsidRPr="001B2B4A">
        <w:rPr>
          <w:rFonts w:asciiTheme="minorHAnsi" w:hAnsiTheme="minorHAnsi" w:cstheme="minorHAnsi"/>
          <w:szCs w:val="28"/>
        </w:rPr>
        <w:t xml:space="preserve"> </w:t>
      </w:r>
      <w:r w:rsidR="001B2B4A" w:rsidRPr="00203670">
        <w:rPr>
          <w:rFonts w:asciiTheme="minorHAnsi" w:hAnsiTheme="minorHAnsi" w:cstheme="minorHAnsi"/>
          <w:szCs w:val="28"/>
        </w:rPr>
        <w:t>możliwość lokalizacji na działce budowlanej</w:t>
      </w:r>
      <w:r w:rsidRPr="00203670">
        <w:rPr>
          <w:rFonts w:asciiTheme="minorHAnsi" w:hAnsiTheme="minorHAnsi" w:cstheme="minorHAnsi"/>
          <w:szCs w:val="28"/>
        </w:rPr>
        <w:t>:</w:t>
      </w:r>
    </w:p>
    <w:p w14:paraId="06D84BFB" w14:textId="7DEDB768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budynków usługowych</w:t>
      </w:r>
      <w:r w:rsidR="002336E1" w:rsidRPr="00203670">
        <w:rPr>
          <w:rFonts w:asciiTheme="minorHAnsi" w:hAnsiTheme="minorHAnsi" w:cstheme="minorHAnsi"/>
          <w:szCs w:val="28"/>
        </w:rPr>
        <w:t xml:space="preserve"> </w:t>
      </w:r>
      <w:r w:rsidRPr="00203670">
        <w:rPr>
          <w:rFonts w:asciiTheme="minorHAnsi" w:hAnsiTheme="minorHAnsi" w:cstheme="minorHAnsi"/>
          <w:szCs w:val="28"/>
        </w:rPr>
        <w:t xml:space="preserve">mieszczących: </w:t>
      </w:r>
    </w:p>
    <w:p w14:paraId="32E79F3F" w14:textId="5B7D9140" w:rsidR="001B49DD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usługi oświaty, opieki nad dziećmi,</w:t>
      </w:r>
    </w:p>
    <w:p w14:paraId="7AD4FD2A" w14:textId="3EC1A858" w:rsidR="001B49DD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usługi zdrowia, sportu i rekreacji z wyłączeniem sportów motorowych</w:t>
      </w:r>
      <w:r w:rsidR="006F0786">
        <w:rPr>
          <w:rFonts w:asciiTheme="minorHAnsi" w:hAnsiTheme="minorHAnsi" w:cstheme="minorHAnsi"/>
          <w:szCs w:val="28"/>
        </w:rPr>
        <w:t xml:space="preserve"> i</w:t>
      </w:r>
      <w:r w:rsidRPr="00203670">
        <w:rPr>
          <w:rFonts w:asciiTheme="minorHAnsi" w:hAnsiTheme="minorHAnsi" w:cstheme="minorHAnsi"/>
          <w:szCs w:val="28"/>
        </w:rPr>
        <w:t xml:space="preserve"> gastronomii,</w:t>
      </w:r>
    </w:p>
    <w:p w14:paraId="580126D2" w14:textId="0533B152" w:rsidR="001B49DD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usługi biurowe, </w:t>
      </w:r>
    </w:p>
    <w:p w14:paraId="6860968F" w14:textId="77777777" w:rsidR="00B37306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handel o powierzchni sprzedaży:</w:t>
      </w:r>
    </w:p>
    <w:p w14:paraId="03C30DDB" w14:textId="781FE91A" w:rsidR="00B37306" w:rsidRPr="00203670" w:rsidRDefault="009706AF" w:rsidP="001D5F76">
      <w:pPr>
        <w:pStyle w:val="Akapitzlist"/>
        <w:numPr>
          <w:ilvl w:val="4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nie większej niż</w:t>
      </w:r>
      <w:r w:rsidRPr="00203670">
        <w:rPr>
          <w:rFonts w:asciiTheme="minorHAnsi" w:hAnsiTheme="minorHAnsi" w:cstheme="minorHAnsi"/>
          <w:szCs w:val="28"/>
        </w:rPr>
        <w:t xml:space="preserve"> </w:t>
      </w:r>
      <w:r w:rsidR="00535816" w:rsidRPr="00203670">
        <w:rPr>
          <w:rFonts w:asciiTheme="minorHAnsi" w:hAnsiTheme="minorHAnsi" w:cstheme="minorHAnsi"/>
          <w:szCs w:val="28"/>
        </w:rPr>
        <w:t>5</w:t>
      </w:r>
      <w:r w:rsidR="001B49DD" w:rsidRPr="00203670">
        <w:rPr>
          <w:rFonts w:asciiTheme="minorHAnsi" w:hAnsiTheme="minorHAnsi" w:cstheme="minorHAnsi"/>
          <w:szCs w:val="28"/>
        </w:rPr>
        <w:t>0</w:t>
      </w:r>
      <w:r w:rsidR="009113FB">
        <w:rPr>
          <w:rFonts w:asciiTheme="minorHAnsi" w:hAnsiTheme="minorHAnsi" w:cstheme="minorHAnsi"/>
          <w:szCs w:val="28"/>
        </w:rPr>
        <w:t>0</w:t>
      </w:r>
      <w:r w:rsidR="001B49DD" w:rsidRPr="00203670">
        <w:rPr>
          <w:rFonts w:asciiTheme="minorHAnsi" w:hAnsiTheme="minorHAnsi" w:cstheme="minorHAnsi"/>
          <w:szCs w:val="28"/>
        </w:rPr>
        <w:t xml:space="preserve"> m</w:t>
      </w:r>
      <w:r w:rsidR="001B49DD" w:rsidRPr="00203670">
        <w:rPr>
          <w:rFonts w:asciiTheme="minorHAnsi" w:hAnsiTheme="minorHAnsi" w:cstheme="minorHAnsi"/>
          <w:szCs w:val="28"/>
          <w:vertAlign w:val="superscript"/>
        </w:rPr>
        <w:t>2</w:t>
      </w:r>
      <w:r w:rsidR="001B49DD" w:rsidRPr="00203670">
        <w:rPr>
          <w:rFonts w:asciiTheme="minorHAnsi" w:hAnsiTheme="minorHAnsi" w:cstheme="minorHAnsi"/>
          <w:szCs w:val="28"/>
        </w:rPr>
        <w:t xml:space="preserve"> na terenie </w:t>
      </w:r>
      <w:r w:rsidR="001B49DD" w:rsidRPr="0097186E">
        <w:rPr>
          <w:rFonts w:asciiTheme="minorHAnsi" w:hAnsiTheme="minorHAnsi" w:cstheme="minorHAnsi"/>
          <w:b/>
          <w:bCs/>
          <w:szCs w:val="28"/>
        </w:rPr>
        <w:t>1U</w:t>
      </w:r>
      <w:r w:rsidR="001B49DD" w:rsidRPr="00203670">
        <w:rPr>
          <w:rFonts w:asciiTheme="minorHAnsi" w:hAnsiTheme="minorHAnsi" w:cstheme="minorHAnsi"/>
          <w:szCs w:val="28"/>
        </w:rPr>
        <w:t>,</w:t>
      </w:r>
    </w:p>
    <w:p w14:paraId="5A76D6E4" w14:textId="55D8935A" w:rsidR="001B49DD" w:rsidRPr="00203670" w:rsidRDefault="009706AF" w:rsidP="001D5F76">
      <w:pPr>
        <w:pStyle w:val="Akapitzlist"/>
        <w:numPr>
          <w:ilvl w:val="4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lastRenderedPageBreak/>
        <w:t>nie większej niż</w:t>
      </w:r>
      <w:r w:rsidRPr="00203670">
        <w:rPr>
          <w:rFonts w:asciiTheme="minorHAnsi" w:hAnsiTheme="minorHAnsi" w:cstheme="minorHAnsi"/>
          <w:szCs w:val="28"/>
        </w:rPr>
        <w:t xml:space="preserve"> </w:t>
      </w:r>
      <w:r w:rsidR="001B49DD" w:rsidRPr="00203670">
        <w:rPr>
          <w:rFonts w:asciiTheme="minorHAnsi" w:hAnsiTheme="minorHAnsi" w:cstheme="minorHAnsi"/>
          <w:szCs w:val="28"/>
        </w:rPr>
        <w:t>200 m</w:t>
      </w:r>
      <w:r w:rsidR="001B49DD" w:rsidRPr="00203670">
        <w:rPr>
          <w:rFonts w:asciiTheme="minorHAnsi" w:hAnsiTheme="minorHAnsi" w:cstheme="minorHAnsi"/>
          <w:szCs w:val="28"/>
          <w:vertAlign w:val="superscript"/>
        </w:rPr>
        <w:t>2</w:t>
      </w:r>
      <w:r w:rsidR="001B49DD" w:rsidRPr="00203670">
        <w:rPr>
          <w:rFonts w:asciiTheme="minorHAnsi" w:hAnsiTheme="minorHAnsi" w:cstheme="minorHAnsi"/>
          <w:szCs w:val="28"/>
        </w:rPr>
        <w:t xml:space="preserve"> na terenie </w:t>
      </w:r>
      <w:r w:rsidR="001B49DD" w:rsidRPr="0097186E">
        <w:rPr>
          <w:rFonts w:asciiTheme="minorHAnsi" w:hAnsiTheme="minorHAnsi" w:cstheme="minorHAnsi"/>
          <w:b/>
          <w:bCs/>
          <w:szCs w:val="28"/>
        </w:rPr>
        <w:t>2U</w:t>
      </w:r>
      <w:r w:rsidR="001B49DD" w:rsidRPr="00203670">
        <w:rPr>
          <w:rFonts w:asciiTheme="minorHAnsi" w:hAnsiTheme="minorHAnsi" w:cstheme="minorHAnsi"/>
          <w:szCs w:val="28"/>
        </w:rPr>
        <w:t>,</w:t>
      </w:r>
    </w:p>
    <w:p w14:paraId="1C1ED015" w14:textId="0DE50D02" w:rsidR="001B49DD" w:rsidRPr="00203670" w:rsidRDefault="002625E8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jedno</w:t>
      </w:r>
      <w:r w:rsidR="001B49DD" w:rsidRPr="00203670">
        <w:rPr>
          <w:rFonts w:asciiTheme="minorHAnsi" w:hAnsiTheme="minorHAnsi" w:cstheme="minorHAnsi"/>
          <w:szCs w:val="28"/>
        </w:rPr>
        <w:t xml:space="preserve"> mieszkanie służbowe w budynku usługowym;</w:t>
      </w:r>
    </w:p>
    <w:p w14:paraId="6C464CA1" w14:textId="485B27AC" w:rsidR="00D04F6C" w:rsidRPr="00203670" w:rsidRDefault="00D04F6C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urządzeń sportowych i rekreacyjnych</w:t>
      </w:r>
      <w:r w:rsidR="00B233EB">
        <w:rPr>
          <w:rFonts w:asciiTheme="minorHAnsi" w:hAnsiTheme="minorHAnsi" w:cstheme="minorHAnsi"/>
          <w:szCs w:val="28"/>
        </w:rPr>
        <w:t>.</w:t>
      </w:r>
    </w:p>
    <w:p w14:paraId="652174A4" w14:textId="329E7550" w:rsidR="001B49DD" w:rsidRPr="00203670" w:rsidRDefault="001B49DD" w:rsidP="001D5F76">
      <w:pPr>
        <w:pStyle w:val="Akapitzlist"/>
        <w:numPr>
          <w:ilvl w:val="1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Ustala się następujące zasady zabudowy i zagospodarowania działek budowlanych:</w:t>
      </w:r>
    </w:p>
    <w:p w14:paraId="761D6F02" w14:textId="08BBE764" w:rsidR="006E76F6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wysokość budynków nie większą niż </w:t>
      </w:r>
      <w:r w:rsidR="00913BE6">
        <w:rPr>
          <w:rFonts w:asciiTheme="minorHAnsi" w:hAnsiTheme="minorHAnsi" w:cstheme="minorHAnsi"/>
          <w:szCs w:val="28"/>
        </w:rPr>
        <w:t>dwie</w:t>
      </w:r>
      <w:r w:rsidR="00913BE6" w:rsidRPr="00203670">
        <w:rPr>
          <w:rFonts w:asciiTheme="minorHAnsi" w:hAnsiTheme="minorHAnsi" w:cstheme="minorHAnsi"/>
          <w:szCs w:val="28"/>
        </w:rPr>
        <w:t xml:space="preserve"> </w:t>
      </w:r>
      <w:r w:rsidRPr="00203670">
        <w:rPr>
          <w:rFonts w:asciiTheme="minorHAnsi" w:hAnsiTheme="minorHAnsi" w:cstheme="minorHAnsi"/>
          <w:szCs w:val="28"/>
        </w:rPr>
        <w:t>kondygnacje nadziemne i nie większą niż 12,0 m;</w:t>
      </w:r>
    </w:p>
    <w:p w14:paraId="0BEBA08A" w14:textId="615B2EFB" w:rsidR="00667A23" w:rsidRPr="00043136" w:rsidRDefault="00667A23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wysokość </w:t>
      </w:r>
      <w:r w:rsidR="00ED29BB" w:rsidRPr="00ED29BB">
        <w:rPr>
          <w:rFonts w:asciiTheme="minorHAnsi" w:hAnsiTheme="minorHAnsi" w:cstheme="minorHAnsi"/>
          <w:szCs w:val="28"/>
        </w:rPr>
        <w:t>urządzeń sportowych i rekreacyjnych</w:t>
      </w:r>
      <w:r w:rsidR="00ED29BB">
        <w:rPr>
          <w:rFonts w:asciiTheme="minorHAnsi" w:hAnsiTheme="minorHAnsi" w:cstheme="minorHAnsi"/>
          <w:szCs w:val="28"/>
        </w:rPr>
        <w:t xml:space="preserve"> nie większą niż </w:t>
      </w:r>
      <w:r w:rsidR="00AA22CD">
        <w:rPr>
          <w:rFonts w:asciiTheme="minorHAnsi" w:hAnsiTheme="minorHAnsi" w:cstheme="minorHAnsi"/>
          <w:szCs w:val="28"/>
        </w:rPr>
        <w:t>5,0 m;</w:t>
      </w:r>
    </w:p>
    <w:p w14:paraId="3029B53D" w14:textId="1E2636BD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intensywność zabudowy od 0,0 do 0,9, przy czym dla kondygnacji nadziemnych od 0,0 do 0,6;</w:t>
      </w:r>
    </w:p>
    <w:p w14:paraId="4B1AA05A" w14:textId="7A2149AF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powierzchnię zabudowy nie większą niż 30% powierzchni działki budowlanej;</w:t>
      </w:r>
    </w:p>
    <w:p w14:paraId="57868991" w14:textId="729ADCB7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powierzchnię terenu biologicznie czynnego nie mniejszą niż 25% powierzchni działki budowlanej;</w:t>
      </w:r>
    </w:p>
    <w:p w14:paraId="5F585697" w14:textId="1AF265BC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powierzchnię nowo wydzielonych działek budowlanych nie mniejszą niż:</w:t>
      </w:r>
    </w:p>
    <w:p w14:paraId="5AFED3AB" w14:textId="0F1CEACE" w:rsidR="001B49DD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2000 m</w:t>
      </w:r>
      <w:r w:rsidRPr="00203670">
        <w:rPr>
          <w:rFonts w:asciiTheme="minorHAnsi" w:hAnsiTheme="minorHAnsi" w:cstheme="minorHAnsi"/>
          <w:szCs w:val="28"/>
          <w:vertAlign w:val="superscript"/>
        </w:rPr>
        <w:t>2</w:t>
      </w:r>
      <w:r w:rsidRPr="00203670">
        <w:rPr>
          <w:rFonts w:asciiTheme="minorHAnsi" w:hAnsiTheme="minorHAnsi" w:cstheme="minorHAnsi"/>
          <w:szCs w:val="28"/>
        </w:rPr>
        <w:t xml:space="preserve"> na terenie </w:t>
      </w:r>
      <w:r w:rsidRPr="0097186E">
        <w:rPr>
          <w:rFonts w:asciiTheme="minorHAnsi" w:hAnsiTheme="minorHAnsi" w:cstheme="minorHAnsi"/>
          <w:b/>
          <w:bCs/>
          <w:szCs w:val="28"/>
        </w:rPr>
        <w:t>1U</w:t>
      </w:r>
      <w:r w:rsidRPr="00203670">
        <w:rPr>
          <w:rFonts w:asciiTheme="minorHAnsi" w:hAnsiTheme="minorHAnsi" w:cstheme="minorHAnsi"/>
          <w:szCs w:val="28"/>
        </w:rPr>
        <w:t xml:space="preserve">, </w:t>
      </w:r>
    </w:p>
    <w:p w14:paraId="7D0B27C6" w14:textId="6A704660" w:rsidR="001B49DD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2500 m</w:t>
      </w:r>
      <w:r w:rsidRPr="00203670">
        <w:rPr>
          <w:rFonts w:asciiTheme="minorHAnsi" w:hAnsiTheme="minorHAnsi" w:cstheme="minorHAnsi"/>
          <w:szCs w:val="28"/>
          <w:vertAlign w:val="superscript"/>
        </w:rPr>
        <w:t>2</w:t>
      </w:r>
      <w:r w:rsidRPr="00203670">
        <w:rPr>
          <w:rFonts w:asciiTheme="minorHAnsi" w:hAnsiTheme="minorHAnsi" w:cstheme="minorHAnsi"/>
          <w:szCs w:val="28"/>
        </w:rPr>
        <w:t xml:space="preserve"> na terenie </w:t>
      </w:r>
      <w:r w:rsidRPr="0097186E">
        <w:rPr>
          <w:rFonts w:asciiTheme="minorHAnsi" w:hAnsiTheme="minorHAnsi" w:cstheme="minorHAnsi"/>
          <w:b/>
          <w:bCs/>
          <w:szCs w:val="28"/>
        </w:rPr>
        <w:t>2U</w:t>
      </w:r>
      <w:r w:rsidRPr="00203670">
        <w:rPr>
          <w:rFonts w:asciiTheme="minorHAnsi" w:hAnsiTheme="minorHAnsi" w:cstheme="minorHAnsi"/>
          <w:szCs w:val="28"/>
        </w:rPr>
        <w:t>;</w:t>
      </w:r>
    </w:p>
    <w:p w14:paraId="3001E346" w14:textId="7EBFD15A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dachy strome o jednakowym kącie nachylenia połaci dachowych z dopuszczeniem stosowania dachów płaskich nad:</w:t>
      </w:r>
    </w:p>
    <w:p w14:paraId="5378B026" w14:textId="738A449D" w:rsidR="001B49DD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takimi częściami budynków, jak wykusze i lukarny,</w:t>
      </w:r>
    </w:p>
    <w:p w14:paraId="580A72BA" w14:textId="097C5A3A" w:rsidR="001B49DD" w:rsidRPr="00A918EE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parterowymi częściami budynków o wysokości </w:t>
      </w:r>
      <w:r w:rsidR="00AD29C5">
        <w:rPr>
          <w:rFonts w:asciiTheme="minorHAnsi" w:hAnsiTheme="minorHAnsi" w:cstheme="minorHAnsi"/>
          <w:szCs w:val="28"/>
        </w:rPr>
        <w:t>nie większej niż</w:t>
      </w:r>
      <w:r w:rsidRPr="00203670">
        <w:rPr>
          <w:rFonts w:asciiTheme="minorHAnsi" w:hAnsiTheme="minorHAnsi" w:cstheme="minorHAnsi"/>
          <w:szCs w:val="28"/>
        </w:rPr>
        <w:t xml:space="preserve"> 4,0</w:t>
      </w:r>
      <w:r w:rsidR="00AD29C5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m, przy czym powierzchnia dachów płaskich, w tym tarasów użytkowych na dachu, nie może być większa niż 30% powierzchni zabudowy budynku</w:t>
      </w:r>
      <w:r w:rsidR="00A918EE">
        <w:rPr>
          <w:rFonts w:asciiTheme="minorHAnsi" w:hAnsiTheme="minorHAnsi" w:cstheme="minorHAnsi"/>
          <w:szCs w:val="28"/>
        </w:rPr>
        <w:t>;</w:t>
      </w:r>
    </w:p>
    <w:p w14:paraId="23E02A01" w14:textId="0A54DF84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liczbę stanowisk postojowych</w:t>
      </w:r>
      <w:r w:rsidR="00876D81" w:rsidRPr="00203670">
        <w:rPr>
          <w:rFonts w:asciiTheme="minorHAnsi" w:hAnsiTheme="minorHAnsi" w:cstheme="minorHAnsi"/>
          <w:szCs w:val="28"/>
        </w:rPr>
        <w:t xml:space="preserve"> na działce budowlanej</w:t>
      </w:r>
      <w:r w:rsidRPr="00203670">
        <w:rPr>
          <w:rFonts w:asciiTheme="minorHAnsi" w:hAnsiTheme="minorHAnsi" w:cstheme="minorHAnsi"/>
          <w:szCs w:val="28"/>
        </w:rPr>
        <w:t>, nie mniejszą niż:</w:t>
      </w:r>
    </w:p>
    <w:p w14:paraId="69B8396F" w14:textId="239AA9AD" w:rsidR="001B49DD" w:rsidRPr="00203670" w:rsidRDefault="00913BE6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jedno</w:t>
      </w:r>
      <w:r w:rsidRPr="00203670">
        <w:rPr>
          <w:rFonts w:asciiTheme="minorHAnsi" w:hAnsiTheme="minorHAnsi" w:cstheme="minorHAnsi"/>
          <w:szCs w:val="28"/>
        </w:rPr>
        <w:t xml:space="preserve"> </w:t>
      </w:r>
      <w:r w:rsidR="001B49DD" w:rsidRPr="00203670">
        <w:rPr>
          <w:rFonts w:asciiTheme="minorHAnsi" w:hAnsiTheme="minorHAnsi" w:cstheme="minorHAnsi"/>
          <w:szCs w:val="28"/>
        </w:rPr>
        <w:t xml:space="preserve">stanowisko na każde rozpoczęte </w:t>
      </w:r>
      <w:r w:rsidR="00FE46B1" w:rsidRPr="00203670">
        <w:rPr>
          <w:rFonts w:asciiTheme="minorHAnsi" w:hAnsiTheme="minorHAnsi" w:cstheme="minorHAnsi"/>
          <w:szCs w:val="28"/>
        </w:rPr>
        <w:t>4</w:t>
      </w:r>
      <w:r w:rsidR="001B49DD" w:rsidRPr="00203670">
        <w:rPr>
          <w:rFonts w:asciiTheme="minorHAnsi" w:hAnsiTheme="minorHAnsi" w:cstheme="minorHAnsi"/>
          <w:szCs w:val="28"/>
        </w:rPr>
        <w:t>0 m</w:t>
      </w:r>
      <w:r w:rsidR="001B49DD" w:rsidRPr="00203670">
        <w:rPr>
          <w:rFonts w:asciiTheme="minorHAnsi" w:hAnsiTheme="minorHAnsi" w:cstheme="minorHAnsi"/>
          <w:szCs w:val="28"/>
          <w:vertAlign w:val="superscript"/>
        </w:rPr>
        <w:t>2</w:t>
      </w:r>
      <w:r w:rsidR="001B49DD" w:rsidRPr="00203670">
        <w:rPr>
          <w:rFonts w:asciiTheme="minorHAnsi" w:hAnsiTheme="minorHAnsi" w:cstheme="minorHAnsi"/>
          <w:szCs w:val="28"/>
        </w:rPr>
        <w:t xml:space="preserve"> powierzchni użytkowej usług </w:t>
      </w:r>
      <w:r w:rsidR="00B355D1">
        <w:rPr>
          <w:rFonts w:asciiTheme="minorHAnsi" w:hAnsiTheme="minorHAnsi" w:cstheme="minorHAnsi"/>
          <w:szCs w:val="28"/>
        </w:rPr>
        <w:t xml:space="preserve">lub </w:t>
      </w:r>
      <w:r w:rsidR="00B355D1" w:rsidRPr="00203670">
        <w:rPr>
          <w:rFonts w:asciiTheme="minorHAnsi" w:hAnsiTheme="minorHAnsi" w:cstheme="minorHAnsi"/>
          <w:szCs w:val="28"/>
        </w:rPr>
        <w:t>na każde rozpoczęte 40 m</w:t>
      </w:r>
      <w:r w:rsidR="00B355D1" w:rsidRPr="00203670">
        <w:rPr>
          <w:rFonts w:asciiTheme="minorHAnsi" w:hAnsiTheme="minorHAnsi" w:cstheme="minorHAnsi"/>
          <w:szCs w:val="28"/>
          <w:vertAlign w:val="superscript"/>
        </w:rPr>
        <w:t>2</w:t>
      </w:r>
      <w:r w:rsidR="00DD37AD">
        <w:rPr>
          <w:rFonts w:asciiTheme="minorHAnsi" w:hAnsiTheme="minorHAnsi" w:cstheme="minorHAnsi"/>
          <w:szCs w:val="28"/>
          <w:vertAlign w:val="superscript"/>
        </w:rPr>
        <w:t xml:space="preserve"> </w:t>
      </w:r>
      <w:r w:rsidR="001B49DD" w:rsidRPr="00203670">
        <w:rPr>
          <w:rFonts w:asciiTheme="minorHAnsi" w:hAnsiTheme="minorHAnsi" w:cstheme="minorHAnsi"/>
          <w:szCs w:val="28"/>
        </w:rPr>
        <w:t>powierzchni sprzedaży handlu,</w:t>
      </w:r>
    </w:p>
    <w:p w14:paraId="05E5F240" w14:textId="0600A498" w:rsidR="007640C4" w:rsidRDefault="00936196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dwa</w:t>
      </w:r>
      <w:r w:rsidRPr="00203670">
        <w:rPr>
          <w:rFonts w:asciiTheme="minorHAnsi" w:hAnsiTheme="minorHAnsi" w:cstheme="minorHAnsi"/>
          <w:szCs w:val="28"/>
        </w:rPr>
        <w:t xml:space="preserve"> </w:t>
      </w:r>
      <w:r w:rsidR="001B49DD" w:rsidRPr="00203670">
        <w:rPr>
          <w:rFonts w:asciiTheme="minorHAnsi" w:hAnsiTheme="minorHAnsi" w:cstheme="minorHAnsi"/>
          <w:szCs w:val="28"/>
        </w:rPr>
        <w:t>stanowiska na lokal mieszkalny</w:t>
      </w:r>
      <w:r w:rsidR="00B756E6">
        <w:rPr>
          <w:rFonts w:asciiTheme="minorHAnsi" w:hAnsiTheme="minorHAnsi" w:cstheme="minorHAnsi"/>
          <w:szCs w:val="28"/>
        </w:rPr>
        <w:t>;</w:t>
      </w:r>
    </w:p>
    <w:p w14:paraId="6DCC6285" w14:textId="5ACE0C5B" w:rsidR="007640C4" w:rsidRPr="00CF50F9" w:rsidRDefault="000617CA" w:rsidP="001D5F76">
      <w:pPr>
        <w:pStyle w:val="Akapitzlist"/>
        <w:spacing w:after="12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 </w:t>
      </w:r>
      <w:r w:rsidR="001B49DD" w:rsidRPr="007640C4">
        <w:rPr>
          <w:rFonts w:asciiTheme="minorHAnsi" w:hAnsiTheme="minorHAnsi" w:cstheme="minorHAnsi"/>
        </w:rPr>
        <w:t xml:space="preserve">przypadku, gdy obliczona według </w:t>
      </w:r>
      <w:r w:rsidR="00B756E6">
        <w:rPr>
          <w:rFonts w:asciiTheme="minorHAnsi" w:hAnsiTheme="minorHAnsi" w:cstheme="minorHAnsi"/>
        </w:rPr>
        <w:t xml:space="preserve">pkt </w:t>
      </w:r>
      <w:r w:rsidR="00E236E1">
        <w:rPr>
          <w:rFonts w:asciiTheme="minorHAnsi" w:hAnsiTheme="minorHAnsi" w:cstheme="minorHAnsi"/>
        </w:rPr>
        <w:t>8</w:t>
      </w:r>
      <w:r w:rsidR="001B49DD" w:rsidRPr="007640C4">
        <w:rPr>
          <w:rFonts w:asciiTheme="minorHAnsi" w:hAnsiTheme="minorHAnsi" w:cstheme="minorHAnsi"/>
        </w:rPr>
        <w:t xml:space="preserve">, sumaryczna liczba stanowisk postojowych na działce budowlanej przekroczy 5, obowiązuje zapewnienie </w:t>
      </w:r>
      <w:r w:rsidR="001B49DD" w:rsidRPr="00CF50F9">
        <w:rPr>
          <w:rFonts w:asciiTheme="minorHAnsi" w:hAnsiTheme="minorHAnsi" w:cstheme="minorHAnsi"/>
        </w:rPr>
        <w:t>jednego stanowiska postojowego przeznaczonego na parkowanie pojazdów zaopatrzonych w kartę parkingową;</w:t>
      </w:r>
    </w:p>
    <w:p w14:paraId="4A1A22DA" w14:textId="2C2A08DB" w:rsidR="00373C82" w:rsidRPr="00DB2697" w:rsidRDefault="001B49DD" w:rsidP="001D5F76">
      <w:pPr>
        <w:pStyle w:val="Akapitzlist"/>
        <w:tabs>
          <w:tab w:val="left" w:pos="851"/>
        </w:tabs>
        <w:spacing w:after="120" w:line="240" w:lineRule="auto"/>
        <w:rPr>
          <w:rFonts w:asciiTheme="minorHAnsi" w:hAnsiTheme="minorHAnsi" w:cstheme="minorHAnsi"/>
        </w:rPr>
      </w:pPr>
      <w:r w:rsidRPr="00CF50F9">
        <w:rPr>
          <w:rFonts w:asciiTheme="minorHAnsi" w:hAnsiTheme="minorHAnsi" w:cstheme="minorHAnsi"/>
          <w:szCs w:val="28"/>
        </w:rPr>
        <w:t>obsługę komunikacyjną z przylegających dróg publicznych lub wewnętrznych, w tym znajdujących się poza granicą planu.</w:t>
      </w:r>
    </w:p>
    <w:p w14:paraId="63A279B2" w14:textId="77777777" w:rsidR="00DB2697" w:rsidRDefault="00DB2697" w:rsidP="001D5F76">
      <w:pPr>
        <w:pStyle w:val="Akapitzlist"/>
        <w:numPr>
          <w:ilvl w:val="0"/>
          <w:numId w:val="0"/>
        </w:numPr>
        <w:spacing w:after="120" w:line="240" w:lineRule="auto"/>
        <w:ind w:left="708"/>
        <w:rPr>
          <w:rFonts w:asciiTheme="minorHAnsi" w:hAnsiTheme="minorHAnsi" w:cstheme="minorHAnsi"/>
        </w:rPr>
      </w:pPr>
    </w:p>
    <w:p w14:paraId="4550F130" w14:textId="77777777" w:rsidR="001D5F76" w:rsidRDefault="001D5F76" w:rsidP="001D5F76">
      <w:pPr>
        <w:pStyle w:val="Akapitzlist"/>
        <w:numPr>
          <w:ilvl w:val="0"/>
          <w:numId w:val="0"/>
        </w:numPr>
        <w:spacing w:after="120" w:line="240" w:lineRule="auto"/>
        <w:ind w:left="708"/>
        <w:rPr>
          <w:rFonts w:asciiTheme="minorHAnsi" w:hAnsiTheme="minorHAnsi" w:cstheme="minorHAnsi"/>
        </w:rPr>
      </w:pPr>
    </w:p>
    <w:p w14:paraId="69700278" w14:textId="77777777" w:rsidR="001D5F76" w:rsidRPr="00373C82" w:rsidRDefault="001D5F76" w:rsidP="001D5F76">
      <w:pPr>
        <w:pStyle w:val="Akapitzlist"/>
        <w:numPr>
          <w:ilvl w:val="0"/>
          <w:numId w:val="0"/>
        </w:numPr>
        <w:spacing w:after="120" w:line="240" w:lineRule="auto"/>
        <w:ind w:left="708"/>
        <w:rPr>
          <w:rFonts w:asciiTheme="minorHAnsi" w:hAnsiTheme="minorHAnsi" w:cstheme="minorHAnsi"/>
        </w:rPr>
      </w:pPr>
    </w:p>
    <w:p w14:paraId="4BEB5CA9" w14:textId="71DF2E9D" w:rsidR="00E20A44" w:rsidRPr="003D238F" w:rsidRDefault="00E20A44" w:rsidP="001D5F76">
      <w:pPr>
        <w:pStyle w:val="Akapitzlist"/>
        <w:numPr>
          <w:ilvl w:val="0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3D238F">
        <w:rPr>
          <w:rFonts w:asciiTheme="minorHAnsi" w:hAnsiTheme="minorHAnsi" w:cstheme="minorHAnsi"/>
          <w:szCs w:val="28"/>
        </w:rPr>
        <w:lastRenderedPageBreak/>
        <w:t xml:space="preserve">W zakresie zasad kształtowania wskaźników zagospodarowania terenu zabudowy usługowej oraz zieleni urządzonej, oznaczonego symbolem </w:t>
      </w:r>
      <w:r w:rsidRPr="003D238F">
        <w:rPr>
          <w:rFonts w:asciiTheme="minorHAnsi" w:hAnsiTheme="minorHAnsi" w:cstheme="minorHAnsi"/>
          <w:b/>
          <w:bCs/>
          <w:szCs w:val="28"/>
        </w:rPr>
        <w:t>1U/ZP</w:t>
      </w:r>
      <w:r w:rsidRPr="003D238F">
        <w:rPr>
          <w:rFonts w:asciiTheme="minorHAnsi" w:hAnsiTheme="minorHAnsi" w:cstheme="minorHAnsi"/>
          <w:szCs w:val="28"/>
        </w:rPr>
        <w:t>, ustala się z ograniczeniami wynikającymi z lokalizacji terenu w granicy terenu ochrony pośredniej strefy ochronnej ujęcia wody podziemnej „</w:t>
      </w:r>
      <w:proofErr w:type="spellStart"/>
      <w:r w:rsidRPr="003D238F">
        <w:rPr>
          <w:rFonts w:asciiTheme="minorHAnsi" w:hAnsiTheme="minorHAnsi" w:cstheme="minorHAnsi"/>
          <w:szCs w:val="28"/>
        </w:rPr>
        <w:t>Przywale</w:t>
      </w:r>
      <w:proofErr w:type="spellEnd"/>
      <w:r w:rsidRPr="003D238F">
        <w:rPr>
          <w:rFonts w:asciiTheme="minorHAnsi" w:hAnsiTheme="minorHAnsi" w:cstheme="minorHAnsi"/>
          <w:szCs w:val="28"/>
        </w:rPr>
        <w:t xml:space="preserve">” </w:t>
      </w:r>
      <w:r w:rsidR="005E2CA1" w:rsidRPr="005E2CA1">
        <w:rPr>
          <w:rFonts w:asciiTheme="minorHAnsi" w:hAnsiTheme="minorHAnsi" w:cstheme="minorHAnsi"/>
          <w:szCs w:val="28"/>
        </w:rPr>
        <w:t xml:space="preserve">dla miasta Śrem, </w:t>
      </w:r>
      <w:r w:rsidRPr="003D238F">
        <w:rPr>
          <w:rFonts w:asciiTheme="minorHAnsi" w:hAnsiTheme="minorHAnsi" w:cstheme="minorHAnsi"/>
          <w:szCs w:val="28"/>
        </w:rPr>
        <w:t>zgodnie z §</w:t>
      </w:r>
      <w:r w:rsidR="003D3ACC" w:rsidRPr="003D238F">
        <w:rPr>
          <w:rFonts w:asciiTheme="minorHAnsi" w:hAnsiTheme="minorHAnsi" w:cstheme="minorHAnsi"/>
          <w:szCs w:val="28"/>
        </w:rPr>
        <w:t>1</w:t>
      </w:r>
      <w:r w:rsidR="003D3ACC">
        <w:rPr>
          <w:rFonts w:asciiTheme="minorHAnsi" w:hAnsiTheme="minorHAnsi" w:cstheme="minorHAnsi"/>
          <w:szCs w:val="28"/>
        </w:rPr>
        <w:t>5</w:t>
      </w:r>
      <w:r w:rsidR="005E2CA1">
        <w:rPr>
          <w:rFonts w:asciiTheme="minorHAnsi" w:hAnsiTheme="minorHAnsi" w:cstheme="minorHAnsi"/>
          <w:szCs w:val="28"/>
        </w:rPr>
        <w:t>,</w:t>
      </w:r>
      <w:r w:rsidRPr="003D238F">
        <w:rPr>
          <w:rFonts w:asciiTheme="minorHAnsi" w:hAnsiTheme="minorHAnsi" w:cstheme="minorHAnsi"/>
          <w:szCs w:val="28"/>
        </w:rPr>
        <w:t xml:space="preserve"> możliwość lokalizacji na działce budowlanej:</w:t>
      </w:r>
    </w:p>
    <w:p w14:paraId="1F4EA034" w14:textId="77777777" w:rsidR="00E20A44" w:rsidRPr="003D238F" w:rsidRDefault="00E20A44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3D238F">
        <w:rPr>
          <w:rFonts w:asciiTheme="minorHAnsi" w:hAnsiTheme="minorHAnsi" w:cstheme="minorHAnsi"/>
          <w:szCs w:val="28"/>
        </w:rPr>
        <w:t>budynków usługowych mieszczących:</w:t>
      </w:r>
    </w:p>
    <w:p w14:paraId="2664B871" w14:textId="77777777" w:rsidR="00E20A44" w:rsidRPr="003D238F" w:rsidRDefault="00E20A44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3D238F">
        <w:rPr>
          <w:rFonts w:asciiTheme="minorHAnsi" w:hAnsiTheme="minorHAnsi" w:cstheme="minorHAnsi"/>
          <w:szCs w:val="28"/>
        </w:rPr>
        <w:t>usługi oświaty, opieki nad dziećmi,</w:t>
      </w:r>
    </w:p>
    <w:p w14:paraId="0104A0D2" w14:textId="77777777" w:rsidR="00E20A44" w:rsidRPr="003D238F" w:rsidRDefault="00E20A44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3D238F">
        <w:rPr>
          <w:rFonts w:asciiTheme="minorHAnsi" w:hAnsiTheme="minorHAnsi" w:cstheme="minorHAnsi"/>
          <w:szCs w:val="28"/>
        </w:rPr>
        <w:t xml:space="preserve">usługi zdrowia, sportu i rekreacji z wyłączeniem sportów motorowych, </w:t>
      </w:r>
    </w:p>
    <w:p w14:paraId="299A3CA2" w14:textId="77777777" w:rsidR="00E20A44" w:rsidRPr="003D238F" w:rsidRDefault="00E20A44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3D238F">
        <w:rPr>
          <w:rFonts w:asciiTheme="minorHAnsi" w:hAnsiTheme="minorHAnsi" w:cstheme="minorHAnsi"/>
          <w:szCs w:val="28"/>
        </w:rPr>
        <w:t>usługi gastronomii,</w:t>
      </w:r>
    </w:p>
    <w:p w14:paraId="1D14CA01" w14:textId="7FD63C5A" w:rsidR="00E20A44" w:rsidRPr="003D238F" w:rsidRDefault="00E20A44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3D238F">
        <w:rPr>
          <w:rFonts w:asciiTheme="minorHAnsi" w:hAnsiTheme="minorHAnsi" w:cstheme="minorHAnsi"/>
          <w:szCs w:val="28"/>
        </w:rPr>
        <w:t xml:space="preserve">handel o powierzchni sprzedaży </w:t>
      </w:r>
      <w:r w:rsidR="004366DD">
        <w:rPr>
          <w:rFonts w:asciiTheme="minorHAnsi" w:hAnsiTheme="minorHAnsi" w:cstheme="minorHAnsi"/>
          <w:szCs w:val="28"/>
        </w:rPr>
        <w:t>nie większej niż</w:t>
      </w:r>
      <w:r w:rsidR="004366DD" w:rsidRPr="003D238F">
        <w:rPr>
          <w:rFonts w:asciiTheme="minorHAnsi" w:hAnsiTheme="minorHAnsi" w:cstheme="minorHAnsi"/>
          <w:szCs w:val="28"/>
        </w:rPr>
        <w:t xml:space="preserve"> </w:t>
      </w:r>
      <w:r w:rsidRPr="003D238F">
        <w:rPr>
          <w:rFonts w:asciiTheme="minorHAnsi" w:hAnsiTheme="minorHAnsi" w:cstheme="minorHAnsi"/>
          <w:szCs w:val="28"/>
        </w:rPr>
        <w:t>200 m</w:t>
      </w:r>
      <w:r w:rsidRPr="003D238F">
        <w:rPr>
          <w:rFonts w:asciiTheme="minorHAnsi" w:hAnsiTheme="minorHAnsi" w:cstheme="minorHAnsi"/>
          <w:szCs w:val="28"/>
          <w:vertAlign w:val="superscript"/>
        </w:rPr>
        <w:t>2</w:t>
      </w:r>
      <w:r w:rsidRPr="003D238F">
        <w:rPr>
          <w:rFonts w:asciiTheme="minorHAnsi" w:hAnsiTheme="minorHAnsi" w:cstheme="minorHAnsi"/>
          <w:szCs w:val="28"/>
        </w:rPr>
        <w:t>;</w:t>
      </w:r>
    </w:p>
    <w:p w14:paraId="41963B5A" w14:textId="77777777" w:rsidR="00E20A44" w:rsidRPr="003D238F" w:rsidRDefault="00E20A44" w:rsidP="001D5F76">
      <w:pPr>
        <w:pStyle w:val="Akapitzlist"/>
        <w:spacing w:after="120" w:line="240" w:lineRule="auto"/>
        <w:rPr>
          <w:rFonts w:asciiTheme="minorHAnsi" w:hAnsiTheme="minorHAnsi" w:cstheme="minorHAnsi"/>
        </w:rPr>
      </w:pPr>
      <w:r w:rsidRPr="003D238F">
        <w:rPr>
          <w:rFonts w:asciiTheme="minorHAnsi" w:hAnsiTheme="minorHAnsi" w:cstheme="minorHAnsi"/>
        </w:rPr>
        <w:t>urządzeń sportowych i rekreacyjnych o wysokości nie większej niż 5,0 m,</w:t>
      </w:r>
    </w:p>
    <w:p w14:paraId="3B6FC99E" w14:textId="3CE3FF92" w:rsidR="00E20A44" w:rsidRPr="003D238F" w:rsidRDefault="00E20A44" w:rsidP="001D5F76">
      <w:pPr>
        <w:pStyle w:val="Akapitzlist"/>
        <w:spacing w:after="120" w:line="240" w:lineRule="auto"/>
        <w:rPr>
          <w:rFonts w:asciiTheme="minorHAnsi" w:hAnsiTheme="minorHAnsi" w:cstheme="minorHAnsi"/>
        </w:rPr>
      </w:pPr>
      <w:r w:rsidRPr="003D238F">
        <w:rPr>
          <w:rFonts w:asciiTheme="minorHAnsi" w:hAnsiTheme="minorHAnsi" w:cstheme="minorHAnsi"/>
        </w:rPr>
        <w:t>zieleni łąkowej, trawiastej oraz drzew i krzew</w:t>
      </w:r>
      <w:r w:rsidR="00A311B6">
        <w:rPr>
          <w:rFonts w:asciiTheme="minorHAnsi" w:hAnsiTheme="minorHAnsi" w:cstheme="minorHAnsi"/>
        </w:rPr>
        <w:t>ów</w:t>
      </w:r>
      <w:r w:rsidR="002B0109">
        <w:rPr>
          <w:rFonts w:asciiTheme="minorHAnsi" w:hAnsiTheme="minorHAnsi" w:cstheme="minorHAnsi"/>
        </w:rPr>
        <w:t>.</w:t>
      </w:r>
    </w:p>
    <w:p w14:paraId="5B8F5A7B" w14:textId="77777777" w:rsidR="00373C82" w:rsidRPr="003D238F" w:rsidRDefault="00373C82" w:rsidP="001D5F76">
      <w:pPr>
        <w:pStyle w:val="Akapitzlist"/>
        <w:numPr>
          <w:ilvl w:val="1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3D238F">
        <w:rPr>
          <w:rFonts w:asciiTheme="minorHAnsi" w:hAnsiTheme="minorHAnsi" w:cstheme="minorHAnsi"/>
          <w:szCs w:val="28"/>
        </w:rPr>
        <w:t>Ustala się następujące zasady zabudowy i zagospodarowania działek budowlanych:</w:t>
      </w:r>
    </w:p>
    <w:p w14:paraId="5047A3AC" w14:textId="77777777" w:rsidR="00373C82" w:rsidRPr="003D238F" w:rsidRDefault="00373C82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3D238F">
        <w:rPr>
          <w:rFonts w:asciiTheme="minorHAnsi" w:hAnsiTheme="minorHAnsi" w:cstheme="minorHAnsi"/>
          <w:szCs w:val="28"/>
        </w:rPr>
        <w:t>wysokość budynków nie większą niż dwie kondygnacje nadziemne i nie większą niż:</w:t>
      </w:r>
    </w:p>
    <w:p w14:paraId="2C0C5219" w14:textId="77777777" w:rsidR="00373C82" w:rsidRPr="003D238F" w:rsidRDefault="00373C82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3D238F">
        <w:rPr>
          <w:rFonts w:asciiTheme="minorHAnsi" w:hAnsiTheme="minorHAnsi" w:cstheme="minorHAnsi"/>
          <w:szCs w:val="28"/>
        </w:rPr>
        <w:t>7,5 m dla budynków z dachem płaskim,</w:t>
      </w:r>
    </w:p>
    <w:p w14:paraId="258F01A5" w14:textId="14C5B942" w:rsidR="00373C82" w:rsidRPr="003D238F" w:rsidRDefault="00373C82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3D238F">
        <w:rPr>
          <w:rFonts w:asciiTheme="minorHAnsi" w:hAnsiTheme="minorHAnsi" w:cstheme="minorHAnsi"/>
          <w:szCs w:val="28"/>
        </w:rPr>
        <w:t>10,5 m dla budynków z dachem stromym;</w:t>
      </w:r>
    </w:p>
    <w:p w14:paraId="7A3ECC10" w14:textId="77777777" w:rsidR="00373C82" w:rsidRPr="003D238F" w:rsidRDefault="00373C82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3D238F">
        <w:rPr>
          <w:rFonts w:asciiTheme="minorHAnsi" w:hAnsiTheme="minorHAnsi" w:cstheme="minorHAnsi"/>
          <w:szCs w:val="28"/>
        </w:rPr>
        <w:t>wysokość urządzeń sportowych i rekreacyjnych nie większą niż 5,0 m;</w:t>
      </w:r>
    </w:p>
    <w:p w14:paraId="562779B2" w14:textId="0F1E2E77" w:rsidR="00373C82" w:rsidRPr="003D238F" w:rsidRDefault="00373C82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3D238F">
        <w:rPr>
          <w:rFonts w:asciiTheme="minorHAnsi" w:hAnsiTheme="minorHAnsi" w:cstheme="minorHAnsi"/>
          <w:szCs w:val="28"/>
        </w:rPr>
        <w:t>intensywność zabudowy od 0,0 do 0,6, przy czym dla kondygnacji nadziemnych od 0,0 do 0,4;</w:t>
      </w:r>
    </w:p>
    <w:p w14:paraId="4374937B" w14:textId="3A86693F" w:rsidR="00373C82" w:rsidRPr="003D238F" w:rsidRDefault="00373C82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3D238F">
        <w:rPr>
          <w:rFonts w:asciiTheme="minorHAnsi" w:hAnsiTheme="minorHAnsi" w:cstheme="minorHAnsi"/>
          <w:szCs w:val="28"/>
        </w:rPr>
        <w:t>powierzchnię zabudowy nie większą niż 20% powierzchni działki budowlanej;</w:t>
      </w:r>
    </w:p>
    <w:p w14:paraId="6A4AAC26" w14:textId="63257384" w:rsidR="00373C82" w:rsidRPr="003D238F" w:rsidRDefault="00373C82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3D238F">
        <w:rPr>
          <w:rFonts w:asciiTheme="minorHAnsi" w:hAnsiTheme="minorHAnsi" w:cstheme="minorHAnsi"/>
          <w:szCs w:val="28"/>
        </w:rPr>
        <w:t>powierzchnię terenu biologicznie czynnego nie mniejszą niż 50% powierzchni działki budowlanej;</w:t>
      </w:r>
    </w:p>
    <w:p w14:paraId="21CB4018" w14:textId="62B718FC" w:rsidR="00373C82" w:rsidRPr="003D238F" w:rsidRDefault="00373C82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3D238F">
        <w:rPr>
          <w:rFonts w:asciiTheme="minorHAnsi" w:hAnsiTheme="minorHAnsi" w:cstheme="minorHAnsi"/>
          <w:szCs w:val="28"/>
        </w:rPr>
        <w:t>powierzchnię nowo wydzielonych działek budowlanych nie mniejszą niż 2000 m</w:t>
      </w:r>
      <w:r w:rsidRPr="003D238F">
        <w:rPr>
          <w:rFonts w:asciiTheme="minorHAnsi" w:hAnsiTheme="minorHAnsi" w:cstheme="minorHAnsi"/>
          <w:szCs w:val="28"/>
          <w:vertAlign w:val="superscript"/>
        </w:rPr>
        <w:t>2</w:t>
      </w:r>
      <w:r w:rsidRPr="003D238F">
        <w:rPr>
          <w:rFonts w:asciiTheme="minorHAnsi" w:hAnsiTheme="minorHAnsi" w:cstheme="minorHAnsi"/>
          <w:szCs w:val="28"/>
        </w:rPr>
        <w:t>;</w:t>
      </w:r>
    </w:p>
    <w:p w14:paraId="0D66A97F" w14:textId="1FCF590B" w:rsidR="00373C82" w:rsidRPr="003D238F" w:rsidRDefault="00373C82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3D238F">
        <w:rPr>
          <w:rFonts w:asciiTheme="minorHAnsi" w:hAnsiTheme="minorHAnsi" w:cstheme="minorHAnsi"/>
          <w:szCs w:val="28"/>
        </w:rPr>
        <w:t xml:space="preserve">dachy </w:t>
      </w:r>
      <w:r w:rsidR="006546D4" w:rsidRPr="003D238F">
        <w:rPr>
          <w:rFonts w:asciiTheme="minorHAnsi" w:hAnsiTheme="minorHAnsi" w:cstheme="minorHAnsi"/>
          <w:szCs w:val="28"/>
        </w:rPr>
        <w:t xml:space="preserve">płaskie </w:t>
      </w:r>
      <w:r w:rsidR="00FF3FF8" w:rsidRPr="003D238F">
        <w:rPr>
          <w:rFonts w:asciiTheme="minorHAnsi" w:hAnsiTheme="minorHAnsi" w:cstheme="minorHAnsi"/>
          <w:szCs w:val="28"/>
        </w:rPr>
        <w:t xml:space="preserve">dla całego budynku </w:t>
      </w:r>
      <w:r w:rsidR="00122C1B">
        <w:rPr>
          <w:rFonts w:asciiTheme="minorHAnsi" w:hAnsiTheme="minorHAnsi" w:cstheme="minorHAnsi"/>
          <w:szCs w:val="28"/>
        </w:rPr>
        <w:t>albo</w:t>
      </w:r>
      <w:r w:rsidR="006546D4" w:rsidRPr="003D238F">
        <w:rPr>
          <w:rFonts w:asciiTheme="minorHAnsi" w:hAnsiTheme="minorHAnsi" w:cstheme="minorHAnsi"/>
          <w:szCs w:val="28"/>
        </w:rPr>
        <w:t xml:space="preserve"> dachy </w:t>
      </w:r>
      <w:r w:rsidRPr="003D238F">
        <w:rPr>
          <w:rFonts w:asciiTheme="minorHAnsi" w:hAnsiTheme="minorHAnsi" w:cstheme="minorHAnsi"/>
          <w:szCs w:val="28"/>
        </w:rPr>
        <w:t>strome o jednakowym kącie nachylenia połaci dachowych z dopuszczeniem stosowania dachów płaskich nad:</w:t>
      </w:r>
    </w:p>
    <w:p w14:paraId="36811945" w14:textId="77777777" w:rsidR="00373C82" w:rsidRPr="003D238F" w:rsidRDefault="00373C82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3D238F">
        <w:rPr>
          <w:rFonts w:asciiTheme="minorHAnsi" w:hAnsiTheme="minorHAnsi" w:cstheme="minorHAnsi"/>
          <w:szCs w:val="28"/>
        </w:rPr>
        <w:t>takimi częściami budynków, jak wykusze i lukarny,</w:t>
      </w:r>
    </w:p>
    <w:p w14:paraId="11B34562" w14:textId="4A1552B6" w:rsidR="00373C82" w:rsidRPr="003D238F" w:rsidRDefault="00373C82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3D238F">
        <w:rPr>
          <w:rFonts w:asciiTheme="minorHAnsi" w:hAnsiTheme="minorHAnsi" w:cstheme="minorHAnsi"/>
          <w:szCs w:val="28"/>
        </w:rPr>
        <w:t>parterowymi częściami budynków o wysokości do 4,0 m, przy czym powierzchnia dachów płaskich, w tym tarasów użytkowych na dachu, nie może być większa niż 30% powierzchni zabudowy budynku;</w:t>
      </w:r>
    </w:p>
    <w:p w14:paraId="425DD2CC" w14:textId="350CC703" w:rsidR="00373C82" w:rsidRPr="003D238F" w:rsidRDefault="00373C82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3D238F">
        <w:rPr>
          <w:rFonts w:asciiTheme="minorHAnsi" w:hAnsiTheme="minorHAnsi" w:cstheme="minorHAnsi"/>
          <w:szCs w:val="28"/>
        </w:rPr>
        <w:t>liczbę stanowisk postojowych na działce budowlanej, nie mniejszą niż</w:t>
      </w:r>
      <w:r w:rsidR="00552554" w:rsidRPr="003D238F">
        <w:rPr>
          <w:rFonts w:asciiTheme="minorHAnsi" w:hAnsiTheme="minorHAnsi" w:cstheme="minorHAnsi"/>
          <w:szCs w:val="28"/>
        </w:rPr>
        <w:t xml:space="preserve"> </w:t>
      </w:r>
      <w:r w:rsidRPr="003D238F">
        <w:rPr>
          <w:rFonts w:asciiTheme="minorHAnsi" w:hAnsiTheme="minorHAnsi" w:cstheme="minorHAnsi"/>
          <w:szCs w:val="28"/>
        </w:rPr>
        <w:t>jedno stanowisko na każde rozpoczęte 40 m</w:t>
      </w:r>
      <w:r w:rsidRPr="003D238F">
        <w:rPr>
          <w:rFonts w:asciiTheme="minorHAnsi" w:hAnsiTheme="minorHAnsi" w:cstheme="minorHAnsi"/>
          <w:szCs w:val="28"/>
          <w:vertAlign w:val="superscript"/>
        </w:rPr>
        <w:t>2</w:t>
      </w:r>
      <w:r w:rsidRPr="003D238F">
        <w:rPr>
          <w:rFonts w:asciiTheme="minorHAnsi" w:hAnsiTheme="minorHAnsi" w:cstheme="minorHAnsi"/>
          <w:szCs w:val="28"/>
        </w:rPr>
        <w:t xml:space="preserve"> powierzchni użytkowej usług lub na każde rozpoczęte 40 m</w:t>
      </w:r>
      <w:r w:rsidRPr="003D238F">
        <w:rPr>
          <w:rFonts w:asciiTheme="minorHAnsi" w:hAnsiTheme="minorHAnsi" w:cstheme="minorHAnsi"/>
          <w:szCs w:val="28"/>
          <w:vertAlign w:val="superscript"/>
        </w:rPr>
        <w:t xml:space="preserve">2 </w:t>
      </w:r>
      <w:r w:rsidRPr="003D238F">
        <w:rPr>
          <w:rFonts w:asciiTheme="minorHAnsi" w:hAnsiTheme="minorHAnsi" w:cstheme="minorHAnsi"/>
          <w:szCs w:val="28"/>
        </w:rPr>
        <w:t>powierzchni sprzedaży handlu</w:t>
      </w:r>
      <w:r w:rsidR="001D3175">
        <w:rPr>
          <w:rFonts w:asciiTheme="minorHAnsi" w:hAnsiTheme="minorHAnsi" w:cstheme="minorHAnsi"/>
          <w:szCs w:val="28"/>
        </w:rPr>
        <w:t>;</w:t>
      </w:r>
    </w:p>
    <w:p w14:paraId="776AD585" w14:textId="77777777" w:rsidR="00373C82" w:rsidRPr="003D238F" w:rsidRDefault="00373C82" w:rsidP="001D5F76">
      <w:pPr>
        <w:pStyle w:val="Akapitzlist"/>
        <w:spacing w:after="120" w:line="240" w:lineRule="auto"/>
        <w:rPr>
          <w:rFonts w:asciiTheme="minorHAnsi" w:hAnsiTheme="minorHAnsi" w:cstheme="minorHAnsi"/>
        </w:rPr>
      </w:pPr>
      <w:r w:rsidRPr="003D238F">
        <w:rPr>
          <w:rFonts w:asciiTheme="minorHAnsi" w:hAnsiTheme="minorHAnsi" w:cstheme="minorHAnsi"/>
        </w:rPr>
        <w:lastRenderedPageBreak/>
        <w:t>w przypadku, gdy obliczona według pkt 8, sumaryczna liczba stanowisk postojowych na działce budowlanej przekroczy 5, obowiązuje zapewnienie jednego stanowiska postojowego przeznaczonego na parkowanie pojazdów zaopatrzonych w kartę parkingową;</w:t>
      </w:r>
    </w:p>
    <w:p w14:paraId="588E3871" w14:textId="29F0BB70" w:rsidR="00373C82" w:rsidRPr="003D238F" w:rsidRDefault="00373C82" w:rsidP="001D5F76">
      <w:pPr>
        <w:pStyle w:val="Akapitzlist"/>
        <w:spacing w:after="120" w:line="240" w:lineRule="auto"/>
        <w:rPr>
          <w:rFonts w:asciiTheme="minorHAnsi" w:hAnsiTheme="minorHAnsi" w:cstheme="minorHAnsi"/>
        </w:rPr>
      </w:pPr>
      <w:r w:rsidRPr="003D238F">
        <w:rPr>
          <w:rFonts w:asciiTheme="minorHAnsi" w:hAnsiTheme="minorHAnsi" w:cstheme="minorHAnsi"/>
          <w:szCs w:val="28"/>
        </w:rPr>
        <w:t xml:space="preserve">obsługę komunikacyjną z przylegających dróg </w:t>
      </w:r>
      <w:r w:rsidR="00CE169B">
        <w:rPr>
          <w:rFonts w:asciiTheme="minorHAnsi" w:hAnsiTheme="minorHAnsi" w:cstheme="minorHAnsi"/>
          <w:szCs w:val="28"/>
        </w:rPr>
        <w:t xml:space="preserve">publicznych lub </w:t>
      </w:r>
      <w:r w:rsidRPr="003D238F">
        <w:rPr>
          <w:rFonts w:asciiTheme="minorHAnsi" w:hAnsiTheme="minorHAnsi" w:cstheme="minorHAnsi"/>
          <w:szCs w:val="28"/>
        </w:rPr>
        <w:t>wewnętrznych</w:t>
      </w:r>
      <w:r w:rsidR="00552554" w:rsidRPr="003D238F">
        <w:rPr>
          <w:rFonts w:asciiTheme="minorHAnsi" w:hAnsiTheme="minorHAnsi" w:cstheme="minorHAnsi"/>
          <w:szCs w:val="28"/>
        </w:rPr>
        <w:t>.</w:t>
      </w:r>
    </w:p>
    <w:p w14:paraId="523E98DA" w14:textId="77777777" w:rsidR="00AD29C5" w:rsidRPr="00203670" w:rsidRDefault="00AD29C5" w:rsidP="001D5F76">
      <w:pPr>
        <w:spacing w:after="120" w:line="240" w:lineRule="auto"/>
        <w:rPr>
          <w:rFonts w:cstheme="minorHAnsi"/>
          <w:sz w:val="28"/>
          <w:szCs w:val="28"/>
        </w:rPr>
      </w:pPr>
    </w:p>
    <w:p w14:paraId="2A2ADB18" w14:textId="7B594EDE" w:rsidR="001B49DD" w:rsidRPr="00203670" w:rsidRDefault="001B49DD" w:rsidP="001D5F76">
      <w:pPr>
        <w:pStyle w:val="Akapitzlist"/>
        <w:numPr>
          <w:ilvl w:val="0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</w:p>
    <w:p w14:paraId="4923ED41" w14:textId="03B1AD2A" w:rsidR="001B49DD" w:rsidRPr="00203670" w:rsidRDefault="001B49DD" w:rsidP="001D5F76">
      <w:pPr>
        <w:pStyle w:val="Akapitzlist"/>
        <w:numPr>
          <w:ilvl w:val="1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W zakresie zasad kształtowania wskaźników zagospodarowania terenów zieleni urządzonej, oznaczonych symbolami </w:t>
      </w:r>
      <w:r w:rsidRPr="0097186E">
        <w:rPr>
          <w:rFonts w:asciiTheme="minorHAnsi" w:hAnsiTheme="minorHAnsi" w:cstheme="minorHAnsi"/>
          <w:b/>
          <w:bCs/>
          <w:szCs w:val="28"/>
        </w:rPr>
        <w:t>1ZP</w:t>
      </w:r>
      <w:r w:rsidR="00764336">
        <w:rPr>
          <w:rFonts w:asciiTheme="minorHAnsi" w:hAnsiTheme="minorHAnsi" w:cstheme="minorHAnsi"/>
          <w:szCs w:val="28"/>
        </w:rPr>
        <w:t xml:space="preserve"> i</w:t>
      </w:r>
      <w:r w:rsidRPr="00203670">
        <w:rPr>
          <w:rFonts w:asciiTheme="minorHAnsi" w:hAnsiTheme="minorHAnsi" w:cstheme="minorHAnsi"/>
          <w:szCs w:val="28"/>
        </w:rPr>
        <w:t xml:space="preserve"> </w:t>
      </w:r>
      <w:r w:rsidRPr="0097186E">
        <w:rPr>
          <w:rFonts w:asciiTheme="minorHAnsi" w:hAnsiTheme="minorHAnsi" w:cstheme="minorHAnsi"/>
          <w:b/>
          <w:bCs/>
          <w:szCs w:val="28"/>
        </w:rPr>
        <w:t>2ZP</w:t>
      </w:r>
      <w:r w:rsidR="0068606B" w:rsidRPr="00B50B82">
        <w:rPr>
          <w:rFonts w:asciiTheme="minorHAnsi" w:hAnsiTheme="minorHAnsi" w:cstheme="minorHAnsi"/>
          <w:szCs w:val="28"/>
        </w:rPr>
        <w:t>,</w:t>
      </w:r>
      <w:r w:rsidRPr="00203670">
        <w:rPr>
          <w:rFonts w:asciiTheme="minorHAnsi" w:hAnsiTheme="minorHAnsi" w:cstheme="minorHAnsi"/>
          <w:szCs w:val="28"/>
        </w:rPr>
        <w:t xml:space="preserve"> ustala się</w:t>
      </w:r>
      <w:r w:rsidR="00D144C6" w:rsidRPr="00203670">
        <w:rPr>
          <w:rFonts w:asciiTheme="minorHAnsi" w:hAnsiTheme="minorHAnsi" w:cstheme="minorHAnsi"/>
          <w:szCs w:val="28"/>
        </w:rPr>
        <w:t xml:space="preserve"> z</w:t>
      </w:r>
      <w:r w:rsidR="0009205F" w:rsidRPr="00203670">
        <w:rPr>
          <w:rFonts w:asciiTheme="minorHAnsi" w:hAnsiTheme="minorHAnsi" w:cstheme="minorHAnsi"/>
          <w:szCs w:val="28"/>
        </w:rPr>
        <w:t> </w:t>
      </w:r>
      <w:r w:rsidR="00D144C6" w:rsidRPr="00203670">
        <w:rPr>
          <w:rFonts w:asciiTheme="minorHAnsi" w:hAnsiTheme="minorHAnsi" w:cstheme="minorHAnsi"/>
          <w:szCs w:val="28"/>
        </w:rPr>
        <w:t xml:space="preserve">ograniczeniami wynikającymi z lokalizacji części tych terenów na obszarach szczególnego zagrożenia powodzią </w:t>
      </w:r>
      <w:r w:rsidR="00F47642">
        <w:rPr>
          <w:rFonts w:asciiTheme="minorHAnsi" w:hAnsiTheme="minorHAnsi" w:cstheme="minorHAnsi"/>
          <w:szCs w:val="28"/>
        </w:rPr>
        <w:t xml:space="preserve">oraz </w:t>
      </w:r>
      <w:r w:rsidR="00DD20B8" w:rsidRPr="00DD20B8">
        <w:rPr>
          <w:rFonts w:asciiTheme="minorHAnsi" w:hAnsiTheme="minorHAnsi" w:cstheme="minorHAnsi"/>
          <w:szCs w:val="28"/>
        </w:rPr>
        <w:t>w granicy terenu ochrony pośredniej strefy ochronnej ujęcia wody podziemnej „</w:t>
      </w:r>
      <w:proofErr w:type="spellStart"/>
      <w:r w:rsidR="00DD20B8" w:rsidRPr="00DD20B8">
        <w:rPr>
          <w:rFonts w:asciiTheme="minorHAnsi" w:hAnsiTheme="minorHAnsi" w:cstheme="minorHAnsi"/>
          <w:szCs w:val="28"/>
        </w:rPr>
        <w:t>Przywale</w:t>
      </w:r>
      <w:proofErr w:type="spellEnd"/>
      <w:r w:rsidR="00DD20B8" w:rsidRPr="00DD20B8">
        <w:rPr>
          <w:rFonts w:asciiTheme="minorHAnsi" w:hAnsiTheme="minorHAnsi" w:cstheme="minorHAnsi"/>
          <w:szCs w:val="28"/>
        </w:rPr>
        <w:t>”</w:t>
      </w:r>
      <w:r w:rsidR="00953918" w:rsidRPr="00953918">
        <w:t xml:space="preserve"> </w:t>
      </w:r>
      <w:r w:rsidR="00953918" w:rsidRPr="00953918">
        <w:rPr>
          <w:rFonts w:asciiTheme="minorHAnsi" w:hAnsiTheme="minorHAnsi" w:cstheme="minorHAnsi"/>
          <w:szCs w:val="28"/>
        </w:rPr>
        <w:t>dla miasta Śrem,</w:t>
      </w:r>
      <w:r w:rsidR="00DD20B8" w:rsidRPr="00DD20B8">
        <w:rPr>
          <w:rFonts w:asciiTheme="minorHAnsi" w:hAnsiTheme="minorHAnsi" w:cstheme="minorHAnsi"/>
          <w:szCs w:val="28"/>
        </w:rPr>
        <w:t xml:space="preserve"> </w:t>
      </w:r>
      <w:r w:rsidR="00D144C6" w:rsidRPr="00203670">
        <w:rPr>
          <w:rFonts w:asciiTheme="minorHAnsi" w:hAnsiTheme="minorHAnsi" w:cstheme="minorHAnsi"/>
          <w:szCs w:val="28"/>
        </w:rPr>
        <w:t>zgodnie z §</w:t>
      </w:r>
      <w:r w:rsidR="003D3ACC" w:rsidRPr="00203670">
        <w:rPr>
          <w:rFonts w:asciiTheme="minorHAnsi" w:hAnsiTheme="minorHAnsi" w:cstheme="minorHAnsi"/>
          <w:szCs w:val="28"/>
        </w:rPr>
        <w:t>1</w:t>
      </w:r>
      <w:r w:rsidR="003D3ACC">
        <w:rPr>
          <w:rFonts w:asciiTheme="minorHAnsi" w:hAnsiTheme="minorHAnsi" w:cstheme="minorHAnsi"/>
          <w:szCs w:val="28"/>
        </w:rPr>
        <w:t>5</w:t>
      </w:r>
      <w:r w:rsidRPr="00203670">
        <w:rPr>
          <w:rFonts w:asciiTheme="minorHAnsi" w:hAnsiTheme="minorHAnsi" w:cstheme="minorHAnsi"/>
          <w:szCs w:val="28"/>
        </w:rPr>
        <w:t>:</w:t>
      </w:r>
    </w:p>
    <w:p w14:paraId="02519FAC" w14:textId="57ED884D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możliwość lokalizacji:</w:t>
      </w:r>
    </w:p>
    <w:p w14:paraId="106740C9" w14:textId="33FEFBA5" w:rsidR="001B49DD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urządzeń sportowych i rekreacyjnych</w:t>
      </w:r>
      <w:r w:rsidR="00245253">
        <w:rPr>
          <w:rFonts w:asciiTheme="minorHAnsi" w:hAnsiTheme="minorHAnsi" w:cstheme="minorHAnsi"/>
          <w:szCs w:val="28"/>
        </w:rPr>
        <w:t xml:space="preserve"> o wysokości </w:t>
      </w:r>
      <w:r w:rsidR="00245253" w:rsidRPr="00245253">
        <w:rPr>
          <w:rFonts w:asciiTheme="minorHAnsi" w:hAnsiTheme="minorHAnsi" w:cstheme="minorHAnsi"/>
          <w:szCs w:val="28"/>
        </w:rPr>
        <w:t>nie większej niż 5,0 m</w:t>
      </w:r>
      <w:r w:rsidRPr="00203670">
        <w:rPr>
          <w:rFonts w:asciiTheme="minorHAnsi" w:hAnsiTheme="minorHAnsi" w:cstheme="minorHAnsi"/>
          <w:szCs w:val="28"/>
        </w:rPr>
        <w:t>,</w:t>
      </w:r>
    </w:p>
    <w:p w14:paraId="642D1472" w14:textId="085CC337" w:rsidR="001B49DD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zieleni</w:t>
      </w:r>
      <w:r w:rsidR="004B4575">
        <w:rPr>
          <w:rFonts w:asciiTheme="minorHAnsi" w:hAnsiTheme="minorHAnsi" w:cstheme="minorHAnsi"/>
          <w:szCs w:val="28"/>
        </w:rPr>
        <w:t xml:space="preserve"> </w:t>
      </w:r>
      <w:r w:rsidR="004B4575" w:rsidRPr="004B4575">
        <w:rPr>
          <w:rFonts w:asciiTheme="minorHAnsi" w:hAnsiTheme="minorHAnsi" w:cstheme="minorHAnsi"/>
          <w:szCs w:val="28"/>
        </w:rPr>
        <w:t>łąkowej, trawiastej, przybrzeżnej oraz drzew i krzew</w:t>
      </w:r>
      <w:r w:rsidR="00FD584D">
        <w:rPr>
          <w:rFonts w:asciiTheme="minorHAnsi" w:hAnsiTheme="minorHAnsi" w:cstheme="minorHAnsi"/>
          <w:szCs w:val="28"/>
        </w:rPr>
        <w:t>ów</w:t>
      </w:r>
      <w:r w:rsidR="004B4575" w:rsidRPr="004B4575">
        <w:rPr>
          <w:rFonts w:asciiTheme="minorHAnsi" w:hAnsiTheme="minorHAnsi" w:cstheme="minorHAnsi"/>
          <w:szCs w:val="28"/>
        </w:rPr>
        <w:t xml:space="preserve"> o</w:t>
      </w:r>
      <w:r w:rsidR="00214308">
        <w:rPr>
          <w:rFonts w:asciiTheme="minorHAnsi" w:hAnsiTheme="minorHAnsi" w:cstheme="minorHAnsi"/>
          <w:szCs w:val="28"/>
        </w:rPr>
        <w:t> </w:t>
      </w:r>
      <w:r w:rsidR="004B4575" w:rsidRPr="004B4575">
        <w:rPr>
          <w:rFonts w:asciiTheme="minorHAnsi" w:hAnsiTheme="minorHAnsi" w:cstheme="minorHAnsi"/>
          <w:szCs w:val="28"/>
        </w:rPr>
        <w:t xml:space="preserve">gatunkach odpowiednio </w:t>
      </w:r>
      <w:r w:rsidR="0034381D">
        <w:rPr>
          <w:rFonts w:asciiTheme="minorHAnsi" w:hAnsiTheme="minorHAnsi" w:cstheme="minorHAnsi"/>
        </w:rPr>
        <w:t xml:space="preserve">dostosowanych do warunków siedliskowych </w:t>
      </w:r>
      <w:r w:rsidR="0034381D" w:rsidRPr="003D238F">
        <w:rPr>
          <w:rFonts w:asciiTheme="minorHAnsi" w:hAnsiTheme="minorHAnsi" w:cstheme="minorHAnsi"/>
        </w:rPr>
        <w:t>sąsiedztwa rzeki</w:t>
      </w:r>
      <w:r w:rsidR="00214308">
        <w:rPr>
          <w:rFonts w:asciiTheme="minorHAnsi" w:hAnsiTheme="minorHAnsi" w:cstheme="minorHAnsi"/>
          <w:szCs w:val="28"/>
        </w:rPr>
        <w:t>,</w:t>
      </w:r>
    </w:p>
    <w:p w14:paraId="2250F35E" w14:textId="77777777" w:rsidR="003C6A45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ciągów pieszych i rowerowych</w:t>
      </w:r>
      <w:r w:rsidR="003C6A45" w:rsidRPr="00203670">
        <w:rPr>
          <w:rFonts w:asciiTheme="minorHAnsi" w:hAnsiTheme="minorHAnsi" w:cstheme="minorHAnsi"/>
          <w:szCs w:val="28"/>
        </w:rPr>
        <w:t>,</w:t>
      </w:r>
    </w:p>
    <w:p w14:paraId="66F033E3" w14:textId="6A5B47E1" w:rsidR="00942F6D" w:rsidRPr="00203670" w:rsidRDefault="009D3607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plenerowych urządzeń turystycznych, takich jak wyposażenie ścieżek dydaktycznych, przyrodniczych: ławki, tablice informacyjne, </w:t>
      </w:r>
      <w:r w:rsidR="003C6A45" w:rsidRPr="00203670">
        <w:rPr>
          <w:rFonts w:asciiTheme="minorHAnsi" w:hAnsiTheme="minorHAnsi" w:cstheme="minorHAnsi"/>
          <w:szCs w:val="28"/>
        </w:rPr>
        <w:t>w miejscu wyznaczonego na rysunku planu punktu widokowego,</w:t>
      </w:r>
    </w:p>
    <w:p w14:paraId="30763773" w14:textId="604BC554" w:rsidR="001B49DD" w:rsidRPr="00203670" w:rsidRDefault="00942F6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obiektów i urządzeń związanych z zabezpieczeniem przeciw</w:t>
      </w:r>
      <w:r w:rsidRPr="00203670">
        <w:rPr>
          <w:rStyle w:val="highlight"/>
          <w:rFonts w:asciiTheme="minorHAnsi" w:hAnsiTheme="minorHAnsi" w:cstheme="minorHAnsi"/>
          <w:szCs w:val="28"/>
        </w:rPr>
        <w:t>powo</w:t>
      </w:r>
      <w:r w:rsidRPr="00203670">
        <w:rPr>
          <w:rFonts w:asciiTheme="minorHAnsi" w:hAnsiTheme="minorHAnsi" w:cstheme="minorHAnsi"/>
          <w:szCs w:val="28"/>
        </w:rPr>
        <w:t>dziowym</w:t>
      </w:r>
      <w:r w:rsidR="00585459" w:rsidRPr="00203670">
        <w:rPr>
          <w:rFonts w:asciiTheme="minorHAnsi" w:hAnsiTheme="minorHAnsi" w:cstheme="minorHAnsi"/>
          <w:szCs w:val="28"/>
        </w:rPr>
        <w:t xml:space="preserve"> na terenie </w:t>
      </w:r>
      <w:r w:rsidR="005857DA">
        <w:rPr>
          <w:rFonts w:asciiTheme="minorHAnsi" w:hAnsiTheme="minorHAnsi" w:cstheme="minorHAnsi"/>
          <w:b/>
          <w:bCs/>
          <w:szCs w:val="28"/>
        </w:rPr>
        <w:t>2</w:t>
      </w:r>
      <w:r w:rsidR="00585459" w:rsidRPr="00EA0F45">
        <w:rPr>
          <w:rFonts w:asciiTheme="minorHAnsi" w:hAnsiTheme="minorHAnsi" w:cstheme="minorHAnsi"/>
          <w:b/>
          <w:bCs/>
          <w:szCs w:val="28"/>
        </w:rPr>
        <w:t>ZP</w:t>
      </w:r>
      <w:r w:rsidR="001B49DD" w:rsidRPr="00203670">
        <w:rPr>
          <w:rFonts w:asciiTheme="minorHAnsi" w:hAnsiTheme="minorHAnsi" w:cstheme="minorHAnsi"/>
          <w:szCs w:val="28"/>
        </w:rPr>
        <w:t>;</w:t>
      </w:r>
    </w:p>
    <w:p w14:paraId="5D2EA434" w14:textId="77777777" w:rsidR="000649D8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powierzchnię terenu biologicznie czynnego nie mniejszą niż 70% powierzchni terenu</w:t>
      </w:r>
      <w:r w:rsidR="000649D8" w:rsidRPr="00203670">
        <w:rPr>
          <w:rFonts w:asciiTheme="minorHAnsi" w:hAnsiTheme="minorHAnsi" w:cstheme="minorHAnsi"/>
          <w:szCs w:val="28"/>
        </w:rPr>
        <w:t>;</w:t>
      </w:r>
    </w:p>
    <w:p w14:paraId="485FF1C9" w14:textId="2040F15E" w:rsidR="001B49DD" w:rsidRPr="00203670" w:rsidRDefault="000649D8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zachowanie rodzimej roślinności i terenów podmokłych</w:t>
      </w:r>
      <w:r w:rsidR="001B49DD" w:rsidRPr="00203670">
        <w:rPr>
          <w:rFonts w:asciiTheme="minorHAnsi" w:hAnsiTheme="minorHAnsi" w:cstheme="minorHAnsi"/>
          <w:szCs w:val="28"/>
        </w:rPr>
        <w:t>.</w:t>
      </w:r>
    </w:p>
    <w:p w14:paraId="23CB8F3A" w14:textId="17A1A2F5" w:rsidR="001B49DD" w:rsidRPr="00203670" w:rsidRDefault="001B49DD" w:rsidP="001D5F76">
      <w:pPr>
        <w:pStyle w:val="Akapitzlist"/>
        <w:numPr>
          <w:ilvl w:val="1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Zakazuje się lokalizacji:</w:t>
      </w:r>
    </w:p>
    <w:p w14:paraId="53426A6D" w14:textId="2575FF61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budynków;</w:t>
      </w:r>
    </w:p>
    <w:p w14:paraId="35F9C6F1" w14:textId="615E4FD3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stanowisk postojowych.</w:t>
      </w:r>
    </w:p>
    <w:p w14:paraId="4A51E23E" w14:textId="77777777" w:rsidR="001B49DD" w:rsidRDefault="001B49DD" w:rsidP="001D5F76">
      <w:pPr>
        <w:spacing w:after="120" w:line="240" w:lineRule="auto"/>
        <w:rPr>
          <w:rFonts w:cstheme="minorHAnsi"/>
          <w:sz w:val="28"/>
          <w:szCs w:val="28"/>
        </w:rPr>
      </w:pPr>
    </w:p>
    <w:p w14:paraId="06484E3A" w14:textId="77777777" w:rsidR="001D5F76" w:rsidRDefault="001D5F76" w:rsidP="001D5F76">
      <w:pPr>
        <w:spacing w:after="120" w:line="240" w:lineRule="auto"/>
        <w:rPr>
          <w:rFonts w:cstheme="minorHAnsi"/>
          <w:sz w:val="28"/>
          <w:szCs w:val="28"/>
        </w:rPr>
      </w:pPr>
    </w:p>
    <w:p w14:paraId="202049C9" w14:textId="77777777" w:rsidR="001D5F76" w:rsidRDefault="001D5F76" w:rsidP="001D5F76">
      <w:pPr>
        <w:spacing w:after="120" w:line="240" w:lineRule="auto"/>
        <w:rPr>
          <w:rFonts w:cstheme="minorHAnsi"/>
          <w:sz w:val="28"/>
          <w:szCs w:val="28"/>
        </w:rPr>
      </w:pPr>
    </w:p>
    <w:p w14:paraId="5D03FEB1" w14:textId="77777777" w:rsidR="001D5F76" w:rsidRPr="00203670" w:rsidRDefault="001D5F76" w:rsidP="001D5F76">
      <w:pPr>
        <w:spacing w:after="120" w:line="240" w:lineRule="auto"/>
        <w:rPr>
          <w:rFonts w:cstheme="minorHAnsi"/>
          <w:sz w:val="28"/>
          <w:szCs w:val="28"/>
        </w:rPr>
      </w:pPr>
    </w:p>
    <w:p w14:paraId="59E472B0" w14:textId="4D7A3058" w:rsidR="001B49DD" w:rsidRPr="00203670" w:rsidRDefault="001B49DD" w:rsidP="001D5F76">
      <w:pPr>
        <w:pStyle w:val="Akapitzlist"/>
        <w:numPr>
          <w:ilvl w:val="0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</w:p>
    <w:p w14:paraId="2C10AEDE" w14:textId="0D92DBB1" w:rsidR="001B49DD" w:rsidRPr="00203670" w:rsidRDefault="001B49DD" w:rsidP="001D5F76">
      <w:pPr>
        <w:pStyle w:val="Akapitzlist"/>
        <w:numPr>
          <w:ilvl w:val="1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W zakresie zasad kształtowania wskaźników zagospodarowania terenów rolniczych, oznaczonych symbolami </w:t>
      </w:r>
      <w:r w:rsidRPr="00EA0F45">
        <w:rPr>
          <w:rFonts w:asciiTheme="minorHAnsi" w:hAnsiTheme="minorHAnsi" w:cstheme="minorHAnsi"/>
          <w:b/>
          <w:bCs/>
          <w:szCs w:val="28"/>
        </w:rPr>
        <w:t>1R</w:t>
      </w:r>
      <w:r w:rsidRPr="00203670">
        <w:rPr>
          <w:rFonts w:asciiTheme="minorHAnsi" w:hAnsiTheme="minorHAnsi" w:cstheme="minorHAnsi"/>
          <w:szCs w:val="28"/>
        </w:rPr>
        <w:t xml:space="preserve"> i </w:t>
      </w:r>
      <w:r w:rsidRPr="00EA0F45">
        <w:rPr>
          <w:rFonts w:asciiTheme="minorHAnsi" w:hAnsiTheme="minorHAnsi" w:cstheme="minorHAnsi"/>
          <w:b/>
          <w:bCs/>
          <w:szCs w:val="28"/>
        </w:rPr>
        <w:t>2R</w:t>
      </w:r>
      <w:r w:rsidR="00D2413E" w:rsidRPr="00D2413E">
        <w:rPr>
          <w:rFonts w:asciiTheme="minorHAnsi" w:hAnsiTheme="minorHAnsi" w:cstheme="minorHAnsi"/>
          <w:szCs w:val="28"/>
        </w:rPr>
        <w:t>,</w:t>
      </w:r>
      <w:r w:rsidRPr="00203670">
        <w:rPr>
          <w:rFonts w:asciiTheme="minorHAnsi" w:hAnsiTheme="minorHAnsi" w:cstheme="minorHAnsi"/>
          <w:szCs w:val="28"/>
        </w:rPr>
        <w:t xml:space="preserve"> ustala się</w:t>
      </w:r>
      <w:r w:rsidR="001D64BC" w:rsidRPr="00203670">
        <w:rPr>
          <w:rFonts w:asciiTheme="minorHAnsi" w:hAnsiTheme="minorHAnsi" w:cstheme="minorHAnsi"/>
          <w:szCs w:val="28"/>
        </w:rPr>
        <w:t xml:space="preserve"> z ograniczeniami wynikającymi z lokalizacji części tych terenów na obszarach szczególnego zagrożenia powodzią </w:t>
      </w:r>
      <w:r w:rsidR="002F7A5A">
        <w:rPr>
          <w:rFonts w:asciiTheme="minorHAnsi" w:hAnsiTheme="minorHAnsi" w:cstheme="minorHAnsi"/>
          <w:szCs w:val="28"/>
        </w:rPr>
        <w:t xml:space="preserve">oraz </w:t>
      </w:r>
      <w:r w:rsidR="006D1F24" w:rsidRPr="006D1F24">
        <w:rPr>
          <w:rFonts w:asciiTheme="minorHAnsi" w:hAnsiTheme="minorHAnsi" w:cstheme="minorHAnsi"/>
          <w:szCs w:val="28"/>
        </w:rPr>
        <w:t>w granicy terenu ochrony pośredniej strefy ochronnej ujęcia wody podziemnej „</w:t>
      </w:r>
      <w:proofErr w:type="spellStart"/>
      <w:r w:rsidR="006D1F24" w:rsidRPr="006D1F24">
        <w:rPr>
          <w:rFonts w:asciiTheme="minorHAnsi" w:hAnsiTheme="minorHAnsi" w:cstheme="minorHAnsi"/>
          <w:szCs w:val="28"/>
        </w:rPr>
        <w:t>Przywale</w:t>
      </w:r>
      <w:proofErr w:type="spellEnd"/>
      <w:r w:rsidR="006D1F24" w:rsidRPr="006D1F24">
        <w:rPr>
          <w:rFonts w:asciiTheme="minorHAnsi" w:hAnsiTheme="minorHAnsi" w:cstheme="minorHAnsi"/>
          <w:szCs w:val="28"/>
        </w:rPr>
        <w:t>”</w:t>
      </w:r>
      <w:r w:rsidR="00C60B49" w:rsidRPr="00C60B49">
        <w:t xml:space="preserve"> </w:t>
      </w:r>
      <w:r w:rsidR="00C60B49" w:rsidRPr="00C60B49">
        <w:rPr>
          <w:rFonts w:asciiTheme="minorHAnsi" w:hAnsiTheme="minorHAnsi" w:cstheme="minorHAnsi"/>
          <w:szCs w:val="28"/>
        </w:rPr>
        <w:t>dla miasta Śrem,</w:t>
      </w:r>
      <w:r w:rsidR="006D1F24" w:rsidRPr="006D1F24">
        <w:rPr>
          <w:rFonts w:asciiTheme="minorHAnsi" w:hAnsiTheme="minorHAnsi" w:cstheme="minorHAnsi"/>
          <w:szCs w:val="28"/>
        </w:rPr>
        <w:t xml:space="preserve"> </w:t>
      </w:r>
      <w:r w:rsidR="001D64BC" w:rsidRPr="00203670">
        <w:rPr>
          <w:rFonts w:asciiTheme="minorHAnsi" w:hAnsiTheme="minorHAnsi" w:cstheme="minorHAnsi"/>
          <w:szCs w:val="28"/>
        </w:rPr>
        <w:t>zgodnie z §</w:t>
      </w:r>
      <w:r w:rsidR="003D3ACC" w:rsidRPr="00203670">
        <w:rPr>
          <w:rFonts w:asciiTheme="minorHAnsi" w:hAnsiTheme="minorHAnsi" w:cstheme="minorHAnsi"/>
          <w:szCs w:val="28"/>
        </w:rPr>
        <w:t>1</w:t>
      </w:r>
      <w:r w:rsidR="003D3ACC">
        <w:rPr>
          <w:rFonts w:asciiTheme="minorHAnsi" w:hAnsiTheme="minorHAnsi" w:cstheme="minorHAnsi"/>
          <w:szCs w:val="28"/>
        </w:rPr>
        <w:t>5</w:t>
      </w:r>
      <w:r w:rsidRPr="00203670">
        <w:rPr>
          <w:rFonts w:asciiTheme="minorHAnsi" w:hAnsiTheme="minorHAnsi" w:cstheme="minorHAnsi"/>
          <w:szCs w:val="28"/>
        </w:rPr>
        <w:t>:</w:t>
      </w:r>
    </w:p>
    <w:p w14:paraId="171147D4" w14:textId="1CB02584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zagospodarowanie terenu pod uprawy rolnicze, ogrodnicze i sadownicze, zgodne z przepisami odrębnymi;</w:t>
      </w:r>
    </w:p>
    <w:p w14:paraId="0CFD46F1" w14:textId="7023F210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zachowanie istniejących i lokalizację nowych zadrzewień śródpolnych, o</w:t>
      </w:r>
      <w:r w:rsidR="003B1FD3" w:rsidRPr="00203670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charakterze krajobrazowym i wiatrochronnym;</w:t>
      </w:r>
    </w:p>
    <w:p w14:paraId="6B97447E" w14:textId="42CC54B9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zachowanie i użytkowanie cieków wodnych, rowów melioracyjnych, urządzeń wodnych i ich konserwację;</w:t>
      </w:r>
    </w:p>
    <w:p w14:paraId="252B97C7" w14:textId="6C9C1F38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możliwość lokalizacji łąk i pastwisk;</w:t>
      </w:r>
    </w:p>
    <w:p w14:paraId="37B610EB" w14:textId="77777777" w:rsidR="00DE32C1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możliwość lokalizacji ścieżek pieszych i rowerowych wyłącznie o</w:t>
      </w:r>
      <w:r w:rsidR="003B1FD3" w:rsidRPr="00203670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nawierzchni naturalnej, których lokalizacja przebiega poza obszarami gruntów rolnych podlegających ochronie</w:t>
      </w:r>
      <w:r w:rsidR="00DE32C1" w:rsidRPr="00203670">
        <w:rPr>
          <w:rFonts w:asciiTheme="minorHAnsi" w:hAnsiTheme="minorHAnsi" w:cstheme="minorHAnsi"/>
          <w:szCs w:val="28"/>
        </w:rPr>
        <w:t>,</w:t>
      </w:r>
    </w:p>
    <w:p w14:paraId="146A6677" w14:textId="47D0229B" w:rsidR="001B49DD" w:rsidRPr="00203670" w:rsidRDefault="00DE32C1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możliwość lokalizacji obiektów i urządzeń związanych z zabezpieczeniem przeciw</w:t>
      </w:r>
      <w:r w:rsidRPr="00203670">
        <w:rPr>
          <w:rStyle w:val="highlight"/>
          <w:rFonts w:asciiTheme="minorHAnsi" w:hAnsiTheme="minorHAnsi" w:cstheme="minorHAnsi"/>
          <w:szCs w:val="28"/>
        </w:rPr>
        <w:t>powo</w:t>
      </w:r>
      <w:r w:rsidRPr="00203670">
        <w:rPr>
          <w:rFonts w:asciiTheme="minorHAnsi" w:hAnsiTheme="minorHAnsi" w:cstheme="minorHAnsi"/>
          <w:szCs w:val="28"/>
        </w:rPr>
        <w:t>dziowym</w:t>
      </w:r>
      <w:r w:rsidR="001B49DD" w:rsidRPr="00203670">
        <w:rPr>
          <w:rFonts w:asciiTheme="minorHAnsi" w:hAnsiTheme="minorHAnsi" w:cstheme="minorHAnsi"/>
          <w:szCs w:val="28"/>
        </w:rPr>
        <w:t>.</w:t>
      </w:r>
    </w:p>
    <w:p w14:paraId="0DD545D8" w14:textId="23055CDD" w:rsidR="00454ADF" w:rsidRDefault="001B49DD" w:rsidP="001D5F76">
      <w:pPr>
        <w:pStyle w:val="Akapitzlist"/>
        <w:numPr>
          <w:ilvl w:val="1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Zakazuje się lokalizacji budynków, w tym w zabudowie zagrodowej.</w:t>
      </w:r>
    </w:p>
    <w:p w14:paraId="29792F42" w14:textId="77777777" w:rsidR="00454ADF" w:rsidRPr="00454ADF" w:rsidRDefault="00454ADF" w:rsidP="001D5F76">
      <w:pPr>
        <w:pStyle w:val="Akapitzlist"/>
        <w:numPr>
          <w:ilvl w:val="0"/>
          <w:numId w:val="0"/>
        </w:numPr>
        <w:spacing w:after="120" w:line="240" w:lineRule="auto"/>
        <w:ind w:left="284"/>
        <w:rPr>
          <w:rFonts w:asciiTheme="minorHAnsi" w:hAnsiTheme="minorHAnsi" w:cstheme="minorHAnsi"/>
          <w:szCs w:val="28"/>
        </w:rPr>
      </w:pPr>
    </w:p>
    <w:p w14:paraId="4D3FC7F1" w14:textId="467ACF04" w:rsidR="00454ADF" w:rsidRPr="0013646A" w:rsidRDefault="00454ADF" w:rsidP="001D5F76">
      <w:pPr>
        <w:pStyle w:val="Akapitzlist"/>
        <w:numPr>
          <w:ilvl w:val="0"/>
          <w:numId w:val="2"/>
        </w:numPr>
        <w:spacing w:after="120" w:line="240" w:lineRule="auto"/>
        <w:rPr>
          <w:rFonts w:asciiTheme="minorHAnsi" w:hAnsiTheme="minorHAnsi" w:cstheme="minorHAnsi"/>
        </w:rPr>
      </w:pPr>
      <w:r w:rsidRPr="0013646A">
        <w:rPr>
          <w:rFonts w:asciiTheme="minorHAnsi" w:hAnsiTheme="minorHAnsi" w:cstheme="minorHAnsi"/>
          <w:szCs w:val="28"/>
        </w:rPr>
        <w:t xml:space="preserve">Na terenach dróg publicznych klasy dojazdowej, oznaczonych symbolami </w:t>
      </w:r>
      <w:r w:rsidRPr="0013646A">
        <w:rPr>
          <w:rFonts w:asciiTheme="minorHAnsi" w:hAnsiTheme="minorHAnsi" w:cstheme="minorHAnsi"/>
          <w:b/>
          <w:bCs/>
          <w:szCs w:val="28"/>
        </w:rPr>
        <w:t>1KDD</w:t>
      </w:r>
      <w:r w:rsidR="002F7A5A" w:rsidRPr="0013646A">
        <w:rPr>
          <w:rFonts w:asciiTheme="minorHAnsi" w:hAnsiTheme="minorHAnsi" w:cstheme="minorHAnsi"/>
          <w:b/>
          <w:bCs/>
          <w:szCs w:val="28"/>
        </w:rPr>
        <w:t xml:space="preserve"> </w:t>
      </w:r>
      <w:r w:rsidR="002F7A5A" w:rsidRPr="0013646A">
        <w:rPr>
          <w:rFonts w:asciiTheme="minorHAnsi" w:hAnsiTheme="minorHAnsi" w:cstheme="minorHAnsi"/>
          <w:szCs w:val="28"/>
        </w:rPr>
        <w:t>i</w:t>
      </w:r>
      <w:r w:rsidRPr="0013646A">
        <w:rPr>
          <w:rFonts w:asciiTheme="minorHAnsi" w:hAnsiTheme="minorHAnsi" w:cstheme="minorHAnsi"/>
          <w:szCs w:val="28"/>
        </w:rPr>
        <w:t xml:space="preserve"> </w:t>
      </w:r>
      <w:r w:rsidRPr="0013646A">
        <w:rPr>
          <w:rFonts w:asciiTheme="minorHAnsi" w:hAnsiTheme="minorHAnsi" w:cstheme="minorHAnsi"/>
          <w:b/>
          <w:bCs/>
          <w:szCs w:val="28"/>
        </w:rPr>
        <w:t>2KDD</w:t>
      </w:r>
      <w:r w:rsidRPr="0013646A">
        <w:rPr>
          <w:rFonts w:asciiTheme="minorHAnsi" w:hAnsiTheme="minorHAnsi" w:cstheme="minorHAnsi"/>
          <w:szCs w:val="28"/>
        </w:rPr>
        <w:t xml:space="preserve">, ustala się, z ograniczeniami wynikającymi z lokalizacji części tych terenów na obszarach szczególnego zagrożenia powodzią </w:t>
      </w:r>
      <w:r w:rsidR="00A23985" w:rsidRPr="0013646A">
        <w:rPr>
          <w:rFonts w:asciiTheme="minorHAnsi" w:hAnsiTheme="minorHAnsi" w:cstheme="minorHAnsi"/>
          <w:szCs w:val="28"/>
        </w:rPr>
        <w:t>oraz w granicy terenu ochrony pośredniej strefy ochronnej ujęcia wody podziemnej „</w:t>
      </w:r>
      <w:proofErr w:type="spellStart"/>
      <w:r w:rsidR="00A23985" w:rsidRPr="0013646A">
        <w:rPr>
          <w:rFonts w:asciiTheme="minorHAnsi" w:hAnsiTheme="minorHAnsi" w:cstheme="minorHAnsi"/>
          <w:szCs w:val="28"/>
        </w:rPr>
        <w:t>Przywale</w:t>
      </w:r>
      <w:proofErr w:type="spellEnd"/>
      <w:r w:rsidR="00A23985" w:rsidRPr="0013646A">
        <w:rPr>
          <w:rFonts w:asciiTheme="minorHAnsi" w:hAnsiTheme="minorHAnsi" w:cstheme="minorHAnsi"/>
          <w:szCs w:val="28"/>
        </w:rPr>
        <w:t xml:space="preserve">” dla miasta Śrem, zgodnie z </w:t>
      </w:r>
      <w:r w:rsidRPr="0013646A">
        <w:rPr>
          <w:rFonts w:asciiTheme="minorHAnsi" w:hAnsiTheme="minorHAnsi" w:cstheme="minorHAnsi"/>
          <w:szCs w:val="28"/>
        </w:rPr>
        <w:t>§</w:t>
      </w:r>
      <w:r w:rsidR="00A23985" w:rsidRPr="0013646A">
        <w:rPr>
          <w:rFonts w:asciiTheme="minorHAnsi" w:hAnsiTheme="minorHAnsi" w:cstheme="minorHAnsi"/>
          <w:szCs w:val="28"/>
        </w:rPr>
        <w:t>15</w:t>
      </w:r>
      <w:r w:rsidRPr="0013646A">
        <w:rPr>
          <w:rFonts w:asciiTheme="minorHAnsi" w:hAnsiTheme="minorHAnsi" w:cstheme="minorHAnsi"/>
          <w:szCs w:val="28"/>
        </w:rPr>
        <w:t>:</w:t>
      </w:r>
    </w:p>
    <w:p w14:paraId="632E20C1" w14:textId="76E18F11" w:rsidR="00454ADF" w:rsidRPr="0013646A" w:rsidRDefault="00454ADF" w:rsidP="001D5F76">
      <w:pPr>
        <w:pStyle w:val="Akapitzlist"/>
        <w:spacing w:after="120" w:line="240" w:lineRule="auto"/>
        <w:rPr>
          <w:rFonts w:asciiTheme="minorHAnsi" w:hAnsiTheme="minorHAnsi" w:cstheme="minorHAnsi"/>
        </w:rPr>
      </w:pPr>
      <w:r w:rsidRPr="0013646A">
        <w:rPr>
          <w:rFonts w:asciiTheme="minorHAnsi" w:hAnsiTheme="minorHAnsi" w:cstheme="minorHAnsi"/>
        </w:rPr>
        <w:t>szerokość w liniach rozgraniczających, zgodnie z rysunkiem</w:t>
      </w:r>
      <w:r w:rsidR="00A23985" w:rsidRPr="0013646A">
        <w:rPr>
          <w:rFonts w:asciiTheme="minorHAnsi" w:hAnsiTheme="minorHAnsi" w:cstheme="minorHAnsi"/>
        </w:rPr>
        <w:t xml:space="preserve">: </w:t>
      </w:r>
      <w:r w:rsidRPr="0013646A">
        <w:rPr>
          <w:rFonts w:asciiTheme="minorHAnsi" w:hAnsiTheme="minorHAnsi" w:cstheme="minorHAnsi"/>
          <w:szCs w:val="28"/>
        </w:rPr>
        <w:t>10,0 m z</w:t>
      </w:r>
      <w:r w:rsidR="00833DA5" w:rsidRPr="0013646A">
        <w:rPr>
          <w:rFonts w:asciiTheme="minorHAnsi" w:hAnsiTheme="minorHAnsi" w:cstheme="minorHAnsi"/>
          <w:szCs w:val="28"/>
        </w:rPr>
        <w:t> </w:t>
      </w:r>
      <w:r w:rsidRPr="0013646A">
        <w:rPr>
          <w:rFonts w:asciiTheme="minorHAnsi" w:hAnsiTheme="minorHAnsi" w:cstheme="minorHAnsi"/>
          <w:szCs w:val="28"/>
        </w:rPr>
        <w:t>poszerzeniami na ścięcia narożne;</w:t>
      </w:r>
    </w:p>
    <w:p w14:paraId="7BAB8186" w14:textId="77777777" w:rsidR="00454ADF" w:rsidRPr="0013646A" w:rsidRDefault="00454ADF" w:rsidP="001D5F76">
      <w:pPr>
        <w:pStyle w:val="Akapitzlist"/>
        <w:spacing w:after="120" w:line="240" w:lineRule="auto"/>
        <w:rPr>
          <w:rFonts w:asciiTheme="minorHAnsi" w:hAnsiTheme="minorHAnsi" w:cstheme="minorHAnsi"/>
        </w:rPr>
      </w:pPr>
      <w:r w:rsidRPr="0013646A">
        <w:rPr>
          <w:rFonts w:asciiTheme="minorHAnsi" w:hAnsiTheme="minorHAnsi" w:cstheme="minorHAnsi"/>
        </w:rPr>
        <w:t>zagospodarowanie pasa drogowego zgodnie z klasyfikacją i przepisami odrębnymi;</w:t>
      </w:r>
    </w:p>
    <w:p w14:paraId="7D94E3B8" w14:textId="77777777" w:rsidR="00454ADF" w:rsidRPr="0013646A" w:rsidRDefault="00454ADF" w:rsidP="001D5F76">
      <w:pPr>
        <w:pStyle w:val="Akapitzlist"/>
        <w:spacing w:after="120" w:line="240" w:lineRule="auto"/>
        <w:rPr>
          <w:rFonts w:asciiTheme="minorHAnsi" w:hAnsiTheme="minorHAnsi" w:cstheme="minorHAnsi"/>
        </w:rPr>
      </w:pPr>
      <w:r w:rsidRPr="0013646A">
        <w:rPr>
          <w:rFonts w:asciiTheme="minorHAnsi" w:hAnsiTheme="minorHAnsi" w:cstheme="minorHAnsi"/>
        </w:rPr>
        <w:t>możliwość lokalizacji:</w:t>
      </w:r>
    </w:p>
    <w:p w14:paraId="53F0F55D" w14:textId="49142073" w:rsidR="00454ADF" w:rsidRPr="0013646A" w:rsidRDefault="00454ADF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</w:rPr>
      </w:pPr>
      <w:r w:rsidRPr="0013646A">
        <w:rPr>
          <w:rFonts w:asciiTheme="minorHAnsi" w:hAnsiTheme="minorHAnsi" w:cstheme="minorHAnsi"/>
          <w:szCs w:val="28"/>
        </w:rPr>
        <w:t xml:space="preserve">dróg </w:t>
      </w:r>
      <w:r w:rsidR="008F283E" w:rsidRPr="0013646A">
        <w:rPr>
          <w:rFonts w:asciiTheme="minorHAnsi" w:hAnsiTheme="minorHAnsi" w:cstheme="minorHAnsi"/>
          <w:szCs w:val="28"/>
        </w:rPr>
        <w:t>dla rowerów</w:t>
      </w:r>
      <w:r w:rsidRPr="0013646A">
        <w:rPr>
          <w:rFonts w:asciiTheme="minorHAnsi" w:hAnsiTheme="minorHAnsi" w:cstheme="minorHAnsi"/>
          <w:szCs w:val="28"/>
        </w:rPr>
        <w:t>,</w:t>
      </w:r>
    </w:p>
    <w:p w14:paraId="5E01E3CC" w14:textId="77777777" w:rsidR="00454ADF" w:rsidRPr="0013646A" w:rsidRDefault="00454ADF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</w:rPr>
      </w:pPr>
      <w:r w:rsidRPr="0013646A">
        <w:rPr>
          <w:rFonts w:asciiTheme="minorHAnsi" w:hAnsiTheme="minorHAnsi" w:cstheme="minorHAnsi"/>
        </w:rPr>
        <w:t>obiektów budowlanych i urządzeń związanych z prowadzeniem, zabezpieczeniem i obsługą ruchu, a także urządzeń związanych z potrzebami zarządzania drogą,</w:t>
      </w:r>
    </w:p>
    <w:p w14:paraId="098D0259" w14:textId="77777777" w:rsidR="00454ADF" w:rsidRPr="0013646A" w:rsidRDefault="00454ADF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</w:rPr>
      </w:pPr>
      <w:r w:rsidRPr="0013646A">
        <w:rPr>
          <w:rFonts w:asciiTheme="minorHAnsi" w:hAnsiTheme="minorHAnsi" w:cstheme="minorHAnsi"/>
        </w:rPr>
        <w:t>elementów systemu informacji gminnej i zieleni pod warunkiem, że nie ograniczają one widoczności w miejscach skrzyżowań i zjazdów na tereny,</w:t>
      </w:r>
    </w:p>
    <w:p w14:paraId="2FAE683E" w14:textId="39AEB50E" w:rsidR="001B49DD" w:rsidRDefault="00454ADF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</w:rPr>
      </w:pPr>
      <w:r w:rsidRPr="0013646A">
        <w:rPr>
          <w:rFonts w:asciiTheme="minorHAnsi" w:hAnsiTheme="minorHAnsi" w:cstheme="minorHAnsi"/>
        </w:rPr>
        <w:t>drogowych obiektów inżynierskich.</w:t>
      </w:r>
    </w:p>
    <w:p w14:paraId="78B078C2" w14:textId="77777777" w:rsidR="00BC520C" w:rsidRPr="00BC520C" w:rsidRDefault="00BC520C" w:rsidP="001D5F76">
      <w:pPr>
        <w:pStyle w:val="Akapitzlist"/>
        <w:numPr>
          <w:ilvl w:val="0"/>
          <w:numId w:val="0"/>
        </w:numPr>
        <w:spacing w:after="120" w:line="240" w:lineRule="auto"/>
        <w:ind w:left="1559"/>
        <w:rPr>
          <w:rFonts w:asciiTheme="minorHAnsi" w:hAnsiTheme="minorHAnsi" w:cstheme="minorHAnsi"/>
        </w:rPr>
      </w:pPr>
    </w:p>
    <w:p w14:paraId="50E1D6DB" w14:textId="03C4DE76" w:rsidR="001B49DD" w:rsidRPr="00203670" w:rsidRDefault="001B49DD" w:rsidP="001D5F76">
      <w:pPr>
        <w:pStyle w:val="Akapitzlist"/>
        <w:numPr>
          <w:ilvl w:val="0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lastRenderedPageBreak/>
        <w:t xml:space="preserve">Na terenach dróg wewnętrznych, oznaczonych symbolami: </w:t>
      </w:r>
      <w:r w:rsidRPr="00EA0F45">
        <w:rPr>
          <w:rFonts w:asciiTheme="minorHAnsi" w:hAnsiTheme="minorHAnsi" w:cstheme="minorHAnsi"/>
          <w:b/>
          <w:bCs/>
          <w:szCs w:val="28"/>
        </w:rPr>
        <w:t>1KDW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EA0F45">
        <w:rPr>
          <w:rFonts w:asciiTheme="minorHAnsi" w:hAnsiTheme="minorHAnsi" w:cstheme="minorHAnsi"/>
          <w:b/>
          <w:bCs/>
          <w:szCs w:val="28"/>
        </w:rPr>
        <w:t>2KDW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EA0F45">
        <w:rPr>
          <w:rFonts w:asciiTheme="minorHAnsi" w:hAnsiTheme="minorHAnsi" w:cstheme="minorHAnsi"/>
          <w:b/>
          <w:bCs/>
          <w:szCs w:val="28"/>
        </w:rPr>
        <w:t>3KDW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EA0F45">
        <w:rPr>
          <w:rFonts w:asciiTheme="minorHAnsi" w:hAnsiTheme="minorHAnsi" w:cstheme="minorHAnsi"/>
          <w:b/>
          <w:bCs/>
          <w:szCs w:val="28"/>
        </w:rPr>
        <w:t>4KDW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EA0F45">
        <w:rPr>
          <w:rFonts w:asciiTheme="minorHAnsi" w:hAnsiTheme="minorHAnsi" w:cstheme="minorHAnsi"/>
          <w:b/>
          <w:bCs/>
          <w:szCs w:val="28"/>
        </w:rPr>
        <w:t>5KDW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EA0F45">
        <w:rPr>
          <w:rFonts w:asciiTheme="minorHAnsi" w:hAnsiTheme="minorHAnsi" w:cstheme="minorHAnsi"/>
          <w:b/>
          <w:bCs/>
          <w:szCs w:val="28"/>
        </w:rPr>
        <w:t>6KDW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EA0F45">
        <w:rPr>
          <w:rFonts w:asciiTheme="minorHAnsi" w:hAnsiTheme="minorHAnsi" w:cstheme="minorHAnsi"/>
          <w:b/>
          <w:bCs/>
          <w:szCs w:val="28"/>
        </w:rPr>
        <w:t>7KDW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EA0F45">
        <w:rPr>
          <w:rFonts w:asciiTheme="minorHAnsi" w:hAnsiTheme="minorHAnsi" w:cstheme="minorHAnsi"/>
          <w:b/>
          <w:bCs/>
          <w:szCs w:val="28"/>
        </w:rPr>
        <w:t>8KDW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EA0F45">
        <w:rPr>
          <w:rFonts w:asciiTheme="minorHAnsi" w:hAnsiTheme="minorHAnsi" w:cstheme="minorHAnsi"/>
          <w:b/>
          <w:bCs/>
          <w:szCs w:val="28"/>
        </w:rPr>
        <w:t>9KDW</w:t>
      </w:r>
      <w:r w:rsidR="0035508E">
        <w:rPr>
          <w:rFonts w:asciiTheme="minorHAnsi" w:hAnsiTheme="minorHAnsi" w:cstheme="minorHAnsi"/>
          <w:b/>
          <w:bCs/>
          <w:szCs w:val="28"/>
        </w:rPr>
        <w:t xml:space="preserve"> </w:t>
      </w:r>
      <w:r w:rsidR="0035508E">
        <w:rPr>
          <w:rFonts w:asciiTheme="minorHAnsi" w:hAnsiTheme="minorHAnsi" w:cstheme="minorHAnsi"/>
          <w:szCs w:val="28"/>
        </w:rPr>
        <w:t>i</w:t>
      </w:r>
      <w:r w:rsidR="0035508E" w:rsidRPr="00203670">
        <w:rPr>
          <w:rFonts w:asciiTheme="minorHAnsi" w:hAnsiTheme="minorHAnsi" w:cstheme="minorHAnsi"/>
          <w:szCs w:val="28"/>
        </w:rPr>
        <w:t xml:space="preserve"> </w:t>
      </w:r>
      <w:r w:rsidRPr="00EA0F45">
        <w:rPr>
          <w:rFonts w:asciiTheme="minorHAnsi" w:hAnsiTheme="minorHAnsi" w:cstheme="minorHAnsi"/>
          <w:b/>
          <w:bCs/>
          <w:szCs w:val="28"/>
        </w:rPr>
        <w:t>10KDW</w:t>
      </w:r>
      <w:r w:rsidRPr="00203670">
        <w:rPr>
          <w:rFonts w:asciiTheme="minorHAnsi" w:hAnsiTheme="minorHAnsi" w:cstheme="minorHAnsi"/>
          <w:szCs w:val="28"/>
        </w:rPr>
        <w:t>, ustala się z ograniczeniami wynikającymi z lokalizacji części tych terenów na obszarach szczególnego zagrożenia powodzią</w:t>
      </w:r>
      <w:r w:rsidR="006A4AB4">
        <w:rPr>
          <w:rFonts w:asciiTheme="minorHAnsi" w:hAnsiTheme="minorHAnsi" w:cstheme="minorHAnsi"/>
          <w:szCs w:val="28"/>
        </w:rPr>
        <w:t xml:space="preserve"> oraz </w:t>
      </w:r>
      <w:r w:rsidR="0017291F" w:rsidRPr="0017291F">
        <w:rPr>
          <w:rFonts w:asciiTheme="minorHAnsi" w:hAnsiTheme="minorHAnsi" w:cstheme="minorHAnsi"/>
          <w:szCs w:val="28"/>
        </w:rPr>
        <w:t>w granicy terenu ochrony pośredniej strefy ochronnej ujęcia wody podziemnej „</w:t>
      </w:r>
      <w:proofErr w:type="spellStart"/>
      <w:r w:rsidR="0017291F" w:rsidRPr="0017291F">
        <w:rPr>
          <w:rFonts w:asciiTheme="minorHAnsi" w:hAnsiTheme="minorHAnsi" w:cstheme="minorHAnsi"/>
          <w:szCs w:val="28"/>
        </w:rPr>
        <w:t>Przywale</w:t>
      </w:r>
      <w:proofErr w:type="spellEnd"/>
      <w:r w:rsidR="0017291F" w:rsidRPr="0017291F">
        <w:rPr>
          <w:rFonts w:asciiTheme="minorHAnsi" w:hAnsiTheme="minorHAnsi" w:cstheme="minorHAnsi"/>
          <w:szCs w:val="28"/>
        </w:rPr>
        <w:t>”</w:t>
      </w:r>
      <w:r w:rsidR="00C846F6">
        <w:rPr>
          <w:rFonts w:asciiTheme="minorHAnsi" w:hAnsiTheme="minorHAnsi" w:cstheme="minorHAnsi"/>
          <w:szCs w:val="28"/>
        </w:rPr>
        <w:t xml:space="preserve"> </w:t>
      </w:r>
      <w:r w:rsidR="00D10BC6" w:rsidRPr="00D10BC6">
        <w:rPr>
          <w:rFonts w:asciiTheme="minorHAnsi" w:hAnsiTheme="minorHAnsi" w:cstheme="minorHAnsi"/>
          <w:szCs w:val="28"/>
        </w:rPr>
        <w:t xml:space="preserve">dla miasta Śrem, </w:t>
      </w:r>
      <w:r w:rsidRPr="00203670">
        <w:rPr>
          <w:rFonts w:asciiTheme="minorHAnsi" w:hAnsiTheme="minorHAnsi" w:cstheme="minorHAnsi"/>
          <w:szCs w:val="28"/>
        </w:rPr>
        <w:t>zgodnie z §</w:t>
      </w:r>
      <w:r w:rsidR="00A23985" w:rsidRPr="00203670">
        <w:rPr>
          <w:rFonts w:asciiTheme="minorHAnsi" w:hAnsiTheme="minorHAnsi" w:cstheme="minorHAnsi"/>
          <w:szCs w:val="28"/>
        </w:rPr>
        <w:t>1</w:t>
      </w:r>
      <w:r w:rsidR="00A23985">
        <w:rPr>
          <w:rFonts w:asciiTheme="minorHAnsi" w:hAnsiTheme="minorHAnsi" w:cstheme="minorHAnsi"/>
          <w:szCs w:val="28"/>
        </w:rPr>
        <w:t>5</w:t>
      </w:r>
      <w:r w:rsidRPr="00203670">
        <w:rPr>
          <w:rFonts w:asciiTheme="minorHAnsi" w:hAnsiTheme="minorHAnsi" w:cstheme="minorHAnsi"/>
          <w:szCs w:val="28"/>
        </w:rPr>
        <w:t>:</w:t>
      </w:r>
    </w:p>
    <w:p w14:paraId="02FC8294" w14:textId="60C664E3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szerokość w liniach rozgraniczających, zgodnie z rysunkiem</w:t>
      </w:r>
      <w:r w:rsidR="00E377ED">
        <w:rPr>
          <w:rFonts w:asciiTheme="minorHAnsi" w:hAnsiTheme="minorHAnsi" w:cstheme="minorHAnsi"/>
          <w:szCs w:val="28"/>
        </w:rPr>
        <w:t>:</w:t>
      </w:r>
      <w:r w:rsidRPr="00203670">
        <w:rPr>
          <w:rFonts w:asciiTheme="minorHAnsi" w:hAnsiTheme="minorHAnsi" w:cstheme="minorHAnsi"/>
          <w:szCs w:val="28"/>
        </w:rPr>
        <w:t xml:space="preserve"> </w:t>
      </w:r>
      <w:r w:rsidR="001F38B9">
        <w:rPr>
          <w:rFonts w:asciiTheme="minorHAnsi" w:hAnsiTheme="minorHAnsi" w:cstheme="minorHAnsi"/>
          <w:szCs w:val="28"/>
        </w:rPr>
        <w:t>8</w:t>
      </w:r>
      <w:r w:rsidRPr="00203670">
        <w:rPr>
          <w:rFonts w:asciiTheme="minorHAnsi" w:hAnsiTheme="minorHAnsi" w:cstheme="minorHAnsi"/>
          <w:szCs w:val="28"/>
        </w:rPr>
        <w:t>,0 m</w:t>
      </w:r>
      <w:r w:rsidR="004353B1">
        <w:rPr>
          <w:rFonts w:asciiTheme="minorHAnsi" w:hAnsiTheme="minorHAnsi" w:cstheme="minorHAnsi"/>
          <w:szCs w:val="28"/>
        </w:rPr>
        <w:t xml:space="preserve"> z</w:t>
      </w:r>
      <w:r w:rsidR="00B46F05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poszerzeniami na ścięcia narożne</w:t>
      </w:r>
      <w:r w:rsidR="00E21041">
        <w:rPr>
          <w:rFonts w:asciiTheme="minorHAnsi" w:hAnsiTheme="minorHAnsi" w:cstheme="minorHAnsi"/>
          <w:szCs w:val="28"/>
        </w:rPr>
        <w:t xml:space="preserve"> i plac do zawracania pojazdów</w:t>
      </w:r>
      <w:r w:rsidRPr="00203670">
        <w:rPr>
          <w:rFonts w:asciiTheme="minorHAnsi" w:hAnsiTheme="minorHAnsi" w:cstheme="minorHAnsi"/>
          <w:szCs w:val="28"/>
        </w:rPr>
        <w:t>;</w:t>
      </w:r>
    </w:p>
    <w:p w14:paraId="2C2A1446" w14:textId="5E775F9E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możliwość lokalizacji:</w:t>
      </w:r>
    </w:p>
    <w:p w14:paraId="65589739" w14:textId="09EF04A4" w:rsidR="001B49DD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jezdni i chodników albo pieszo-jezdni,</w:t>
      </w:r>
    </w:p>
    <w:p w14:paraId="12AE55BA" w14:textId="76086E0F" w:rsidR="001B49DD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dróg </w:t>
      </w:r>
      <w:r w:rsidR="00833DA5">
        <w:rPr>
          <w:rFonts w:asciiTheme="minorHAnsi" w:hAnsiTheme="minorHAnsi" w:cstheme="minorHAnsi"/>
          <w:szCs w:val="28"/>
        </w:rPr>
        <w:t>dla rowerów</w:t>
      </w:r>
      <w:r w:rsidRPr="00203670">
        <w:rPr>
          <w:rFonts w:asciiTheme="minorHAnsi" w:hAnsiTheme="minorHAnsi" w:cstheme="minorHAnsi"/>
          <w:szCs w:val="28"/>
        </w:rPr>
        <w:t>,</w:t>
      </w:r>
    </w:p>
    <w:p w14:paraId="451B8940" w14:textId="1348DD6C" w:rsidR="001B49DD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obiektów budowlanych i urządzeń związanych z prowadzeniem, zabezpieczeniem i obsługą ruchu, a także urządzeń związanych z</w:t>
      </w:r>
      <w:r w:rsidR="005833F3" w:rsidRPr="00203670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potrzebami zarządzania drogą,</w:t>
      </w:r>
    </w:p>
    <w:p w14:paraId="4C6D3D6E" w14:textId="1170ECB4" w:rsidR="001B49DD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elementów systemu informacji gminnej i zieleni pod warunkiem, że nie ograniczają one widoczności w miejscach skrzyżowań i</w:t>
      </w:r>
      <w:r w:rsidR="005833F3" w:rsidRPr="00203670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zjazdów na tereny,</w:t>
      </w:r>
    </w:p>
    <w:p w14:paraId="15DA955B" w14:textId="3435803F" w:rsidR="001B49DD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drogowych obiektów inżynierskich.</w:t>
      </w:r>
    </w:p>
    <w:p w14:paraId="7DA08937" w14:textId="77777777" w:rsidR="001B49DD" w:rsidRPr="00203670" w:rsidRDefault="001B49DD" w:rsidP="001D5F76">
      <w:pPr>
        <w:spacing w:after="120" w:line="240" w:lineRule="auto"/>
        <w:rPr>
          <w:rFonts w:cstheme="minorHAnsi"/>
          <w:sz w:val="28"/>
          <w:szCs w:val="28"/>
        </w:rPr>
      </w:pPr>
    </w:p>
    <w:p w14:paraId="12BCF5EC" w14:textId="4D30CCA3" w:rsidR="001B49DD" w:rsidRPr="00203670" w:rsidRDefault="001B49DD" w:rsidP="001D5F76">
      <w:pPr>
        <w:pStyle w:val="Akapitzlist"/>
        <w:numPr>
          <w:ilvl w:val="0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W zakresie granic i sposobów zagospodarowania terenów lub obiektów podlegających ochronie, na podstawie odrębnych przepisów, terenów górniczych, a także obszarów szczególnego zagrożenia powodzią, obszarów osuwania się mas ziemnych, krajobrazów priorytetowych określonych w</w:t>
      </w:r>
      <w:r w:rsidR="00794ED9" w:rsidRPr="00203670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audycie krajobrazowym oraz w planach zagospodarowania przestrzennego województwa, ustala się:</w:t>
      </w:r>
    </w:p>
    <w:p w14:paraId="76332AC9" w14:textId="7106BC01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uwzględnienie ograniczeń wynikających z</w:t>
      </w:r>
      <w:r w:rsidR="00D66211">
        <w:rPr>
          <w:rFonts w:asciiTheme="minorHAnsi" w:hAnsiTheme="minorHAnsi" w:cstheme="minorHAnsi"/>
          <w:szCs w:val="28"/>
        </w:rPr>
        <w:t xml:space="preserve"> położenia</w:t>
      </w:r>
      <w:r w:rsidRPr="00203670">
        <w:rPr>
          <w:rFonts w:asciiTheme="minorHAnsi" w:hAnsiTheme="minorHAnsi" w:cstheme="minorHAnsi"/>
          <w:szCs w:val="28"/>
        </w:rPr>
        <w:t>:</w:t>
      </w:r>
    </w:p>
    <w:p w14:paraId="23FD48DF" w14:textId="7A5D91C4" w:rsidR="001B49DD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obszaru objętego planem w granicach Głównego Zbiornika Wód Podziemnych nr 150 Pradolina Warszawa – Berlin,</w:t>
      </w:r>
    </w:p>
    <w:p w14:paraId="46E1638F" w14:textId="1A4A3702" w:rsidR="001B49DD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części obszaru objętego planem w granicach obszaru SOO Natura 2000 Rogalińska Dolina Warty PLH300012,</w:t>
      </w:r>
    </w:p>
    <w:p w14:paraId="4FB548E7" w14:textId="15AE1CAE" w:rsidR="001B49DD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części obszaru objętego planem w granicach obszaru OSO Natura 2000 Ostoja Rogalińska PLB300017;</w:t>
      </w:r>
    </w:p>
    <w:p w14:paraId="09110B72" w14:textId="065F99DD" w:rsidR="00794ED9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części obszaru objętego planem w oznaczonych na rysunku granicach obszarów szczególnego zagrożenia powodzią, na których prawdopodobieństwo wystąpienia powodzi jest</w:t>
      </w:r>
      <w:r w:rsidR="00794ED9" w:rsidRPr="00203670">
        <w:rPr>
          <w:rFonts w:asciiTheme="minorHAnsi" w:hAnsiTheme="minorHAnsi" w:cstheme="minorHAnsi"/>
          <w:szCs w:val="28"/>
        </w:rPr>
        <w:t>:</w:t>
      </w:r>
    </w:p>
    <w:p w14:paraId="121199C0" w14:textId="2A0C32F4" w:rsidR="00794ED9" w:rsidRPr="00203670" w:rsidRDefault="001B49DD" w:rsidP="001D5F76">
      <w:pPr>
        <w:pStyle w:val="Akapitzlist"/>
        <w:numPr>
          <w:ilvl w:val="4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wysokie i wynosi 10% na terenie </w:t>
      </w:r>
      <w:r w:rsidRPr="00B26C91">
        <w:rPr>
          <w:rFonts w:asciiTheme="minorHAnsi" w:hAnsiTheme="minorHAnsi" w:cstheme="minorHAnsi"/>
          <w:b/>
          <w:bCs/>
          <w:szCs w:val="28"/>
        </w:rPr>
        <w:t>1R</w:t>
      </w:r>
      <w:r w:rsidRPr="00203670">
        <w:rPr>
          <w:rFonts w:asciiTheme="minorHAnsi" w:hAnsiTheme="minorHAnsi" w:cstheme="minorHAnsi"/>
          <w:szCs w:val="28"/>
        </w:rPr>
        <w:t>,</w:t>
      </w:r>
    </w:p>
    <w:p w14:paraId="738190EB" w14:textId="529C8EDC" w:rsidR="001B49DD" w:rsidRPr="00203670" w:rsidRDefault="001B49DD" w:rsidP="001D5F76">
      <w:pPr>
        <w:pStyle w:val="Akapitzlist"/>
        <w:numPr>
          <w:ilvl w:val="4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średnie i wynosi 1% na terenach: </w:t>
      </w:r>
      <w:r w:rsidR="00AC7B59" w:rsidRPr="00B26C91">
        <w:rPr>
          <w:rFonts w:asciiTheme="minorHAnsi" w:hAnsiTheme="minorHAnsi" w:cstheme="minorHAnsi"/>
          <w:b/>
          <w:bCs/>
          <w:szCs w:val="28"/>
        </w:rPr>
        <w:t>1</w:t>
      </w:r>
      <w:r w:rsidR="003F616F">
        <w:rPr>
          <w:rFonts w:asciiTheme="minorHAnsi" w:hAnsiTheme="minorHAnsi" w:cstheme="minorHAnsi"/>
          <w:b/>
          <w:bCs/>
          <w:szCs w:val="28"/>
        </w:rPr>
        <w:t>2</w:t>
      </w:r>
      <w:r w:rsidR="00AC7B59" w:rsidRPr="00B26C91">
        <w:rPr>
          <w:rFonts w:asciiTheme="minorHAnsi" w:hAnsiTheme="minorHAnsi" w:cstheme="minorHAnsi"/>
          <w:b/>
          <w:bCs/>
          <w:szCs w:val="28"/>
        </w:rPr>
        <w:t>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="00790E62">
        <w:rPr>
          <w:rFonts w:asciiTheme="minorHAnsi" w:hAnsiTheme="minorHAnsi" w:cstheme="minorHAnsi"/>
          <w:b/>
          <w:bCs/>
          <w:szCs w:val="28"/>
        </w:rPr>
        <w:t>2KDD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B26C91">
        <w:rPr>
          <w:rFonts w:asciiTheme="minorHAnsi" w:hAnsiTheme="minorHAnsi" w:cstheme="minorHAnsi"/>
          <w:b/>
          <w:bCs/>
          <w:szCs w:val="28"/>
        </w:rPr>
        <w:t>1R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B26C91">
        <w:rPr>
          <w:rFonts w:asciiTheme="minorHAnsi" w:hAnsiTheme="minorHAnsi" w:cstheme="minorHAnsi"/>
          <w:b/>
          <w:bCs/>
          <w:szCs w:val="28"/>
        </w:rPr>
        <w:t>2R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="008C1A12">
        <w:rPr>
          <w:rFonts w:asciiTheme="minorHAnsi" w:hAnsiTheme="minorHAnsi" w:cstheme="minorHAnsi"/>
          <w:b/>
          <w:bCs/>
          <w:szCs w:val="28"/>
        </w:rPr>
        <w:t>2</w:t>
      </w:r>
      <w:r w:rsidRPr="00B26C91">
        <w:rPr>
          <w:rFonts w:asciiTheme="minorHAnsi" w:hAnsiTheme="minorHAnsi" w:cstheme="minorHAnsi"/>
          <w:b/>
          <w:bCs/>
          <w:szCs w:val="28"/>
        </w:rPr>
        <w:t>Z</w:t>
      </w:r>
      <w:r w:rsidR="005823DB" w:rsidRPr="00B26C91">
        <w:rPr>
          <w:rFonts w:asciiTheme="minorHAnsi" w:hAnsiTheme="minorHAnsi" w:cstheme="minorHAnsi"/>
          <w:b/>
          <w:bCs/>
          <w:szCs w:val="28"/>
        </w:rPr>
        <w:t>P</w:t>
      </w:r>
      <w:r w:rsidR="00794ED9" w:rsidRPr="00203670">
        <w:rPr>
          <w:rFonts w:asciiTheme="minorHAnsi" w:hAnsiTheme="minorHAnsi" w:cstheme="minorHAnsi"/>
          <w:szCs w:val="28"/>
        </w:rPr>
        <w:t>;</w:t>
      </w:r>
    </w:p>
    <w:p w14:paraId="49E08E82" w14:textId="331F32CE" w:rsidR="001D5F76" w:rsidRPr="001D5F76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lastRenderedPageBreak/>
        <w:t xml:space="preserve">uwzględnienie położenia części obszaru objętego planem w granicach obszaru, na którym prawdopodobieństwo wystąpienia powodzi jest niskie i wynosi </w:t>
      </w:r>
      <w:r w:rsidR="002C6907">
        <w:rPr>
          <w:rFonts w:asciiTheme="minorHAnsi" w:hAnsiTheme="minorHAnsi" w:cstheme="minorHAnsi"/>
          <w:szCs w:val="28"/>
        </w:rPr>
        <w:t>0,2%</w:t>
      </w:r>
      <w:r w:rsidR="00D00515">
        <w:rPr>
          <w:rFonts w:asciiTheme="minorHAnsi" w:hAnsiTheme="minorHAnsi" w:cstheme="minorHAnsi"/>
          <w:szCs w:val="28"/>
        </w:rPr>
        <w:t xml:space="preserve"> </w:t>
      </w:r>
      <w:r w:rsidRPr="00203670">
        <w:rPr>
          <w:rFonts w:asciiTheme="minorHAnsi" w:hAnsiTheme="minorHAnsi" w:cstheme="minorHAnsi"/>
          <w:szCs w:val="28"/>
        </w:rPr>
        <w:t xml:space="preserve">na terenach: </w:t>
      </w:r>
      <w:r w:rsidR="00AC7B59" w:rsidRPr="00B26C91">
        <w:rPr>
          <w:rFonts w:asciiTheme="minorHAnsi" w:hAnsiTheme="minorHAnsi" w:cstheme="minorHAnsi"/>
          <w:b/>
          <w:bCs/>
          <w:szCs w:val="28"/>
        </w:rPr>
        <w:t>1</w:t>
      </w:r>
      <w:r w:rsidR="003F616F">
        <w:rPr>
          <w:rFonts w:asciiTheme="minorHAnsi" w:hAnsiTheme="minorHAnsi" w:cstheme="minorHAnsi"/>
          <w:b/>
          <w:bCs/>
          <w:szCs w:val="28"/>
        </w:rPr>
        <w:t>2</w:t>
      </w:r>
      <w:r w:rsidR="00AC7B59" w:rsidRPr="00B26C91">
        <w:rPr>
          <w:rFonts w:asciiTheme="minorHAnsi" w:hAnsiTheme="minorHAnsi" w:cstheme="minorHAnsi"/>
          <w:b/>
          <w:bCs/>
          <w:szCs w:val="28"/>
        </w:rPr>
        <w:t>MN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="00DB1814">
        <w:rPr>
          <w:rFonts w:asciiTheme="minorHAnsi" w:hAnsiTheme="minorHAnsi" w:cstheme="minorHAnsi"/>
          <w:b/>
          <w:bCs/>
          <w:szCs w:val="28"/>
        </w:rPr>
        <w:t>2KDD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B26C91">
        <w:rPr>
          <w:rFonts w:asciiTheme="minorHAnsi" w:hAnsiTheme="minorHAnsi" w:cstheme="minorHAnsi"/>
          <w:b/>
          <w:bCs/>
          <w:szCs w:val="28"/>
        </w:rPr>
        <w:t>1R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Pr="00B26C91">
        <w:rPr>
          <w:rFonts w:asciiTheme="minorHAnsi" w:hAnsiTheme="minorHAnsi" w:cstheme="minorHAnsi"/>
          <w:b/>
          <w:bCs/>
          <w:szCs w:val="28"/>
        </w:rPr>
        <w:t>2R</w:t>
      </w:r>
      <w:r w:rsidRPr="00203670">
        <w:rPr>
          <w:rFonts w:asciiTheme="minorHAnsi" w:hAnsiTheme="minorHAnsi" w:cstheme="minorHAnsi"/>
          <w:szCs w:val="28"/>
        </w:rPr>
        <w:t xml:space="preserve">, </w:t>
      </w:r>
      <w:r w:rsidR="005E722A">
        <w:rPr>
          <w:rFonts w:asciiTheme="minorHAnsi" w:hAnsiTheme="minorHAnsi" w:cstheme="minorHAnsi"/>
          <w:b/>
          <w:bCs/>
          <w:szCs w:val="28"/>
        </w:rPr>
        <w:t>2</w:t>
      </w:r>
      <w:r w:rsidRPr="00B26C91">
        <w:rPr>
          <w:rFonts w:asciiTheme="minorHAnsi" w:hAnsiTheme="minorHAnsi" w:cstheme="minorHAnsi"/>
          <w:b/>
          <w:bCs/>
          <w:szCs w:val="28"/>
        </w:rPr>
        <w:t>Z</w:t>
      </w:r>
      <w:r w:rsidR="00B64AB3" w:rsidRPr="00B26C91">
        <w:rPr>
          <w:rFonts w:asciiTheme="minorHAnsi" w:hAnsiTheme="minorHAnsi" w:cstheme="minorHAnsi"/>
          <w:b/>
          <w:bCs/>
          <w:szCs w:val="28"/>
        </w:rPr>
        <w:t>P</w:t>
      </w:r>
      <w:r w:rsidR="00F56F34" w:rsidRPr="00F56F34">
        <w:rPr>
          <w:rFonts w:asciiTheme="minorHAnsi" w:hAnsiTheme="minorHAnsi" w:cstheme="minorHAnsi"/>
          <w:szCs w:val="28"/>
        </w:rPr>
        <w:t>;</w:t>
      </w:r>
    </w:p>
    <w:p w14:paraId="4CA16A6D" w14:textId="0DD59AF3" w:rsidR="001B49DD" w:rsidRPr="00491A84" w:rsidRDefault="00F56F34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F56F34">
        <w:rPr>
          <w:rFonts w:asciiTheme="minorHAnsi" w:hAnsiTheme="minorHAnsi" w:cstheme="minorHAnsi"/>
          <w:szCs w:val="28"/>
        </w:rPr>
        <w:t xml:space="preserve">części obszaru planu w granicy krajobrazu priorytetowego „Dolina Warty: Pyzdry–Rogalinek” zgodnie z oznaczeniem na rysunku, który stanowi typ: </w:t>
      </w:r>
      <w:r w:rsidR="00F20671" w:rsidRPr="005A5DEC">
        <w:rPr>
          <w:rFonts w:asciiTheme="minorHAnsi" w:hAnsiTheme="minorHAnsi" w:cstheme="minorHAnsi"/>
          <w:szCs w:val="28"/>
        </w:rPr>
        <w:t>wód powierzchniowych</w:t>
      </w:r>
      <w:r w:rsidR="00F20671">
        <w:rPr>
          <w:rFonts w:asciiTheme="minorHAnsi" w:hAnsiTheme="minorHAnsi" w:cstheme="minorHAnsi"/>
          <w:szCs w:val="28"/>
        </w:rPr>
        <w:t xml:space="preserve"> </w:t>
      </w:r>
      <w:r w:rsidRPr="00F56F34">
        <w:rPr>
          <w:rFonts w:asciiTheme="minorHAnsi" w:hAnsiTheme="minorHAnsi" w:cstheme="minorHAnsi"/>
          <w:szCs w:val="28"/>
        </w:rPr>
        <w:t xml:space="preserve">i podtyp: </w:t>
      </w:r>
      <w:r w:rsidR="00F20671" w:rsidRPr="005A5DEC">
        <w:rPr>
          <w:rFonts w:asciiTheme="minorHAnsi" w:hAnsiTheme="minorHAnsi" w:cstheme="minorHAnsi"/>
          <w:szCs w:val="28"/>
        </w:rPr>
        <w:t>systemy wód płynących</w:t>
      </w:r>
      <w:r w:rsidR="00F20671" w:rsidRPr="00F56F34">
        <w:rPr>
          <w:rFonts w:asciiTheme="minorHAnsi" w:hAnsiTheme="minorHAnsi" w:cstheme="minorHAnsi"/>
          <w:szCs w:val="28"/>
        </w:rPr>
        <w:t xml:space="preserve"> </w:t>
      </w:r>
      <w:r w:rsidRPr="00F56F34">
        <w:rPr>
          <w:rFonts w:asciiTheme="minorHAnsi" w:hAnsiTheme="minorHAnsi" w:cstheme="minorHAnsi"/>
          <w:szCs w:val="28"/>
        </w:rPr>
        <w:t xml:space="preserve">– oznaczony w audycie symbolem </w:t>
      </w:r>
      <w:r w:rsidR="005A5DEC">
        <w:rPr>
          <w:rFonts w:asciiTheme="minorHAnsi" w:hAnsiTheme="minorHAnsi" w:cstheme="minorHAnsi"/>
          <w:szCs w:val="28"/>
        </w:rPr>
        <w:t>1B</w:t>
      </w:r>
      <w:r w:rsidRPr="00F56F34">
        <w:rPr>
          <w:rFonts w:asciiTheme="minorHAnsi" w:hAnsiTheme="minorHAnsi" w:cstheme="minorHAnsi"/>
          <w:szCs w:val="28"/>
        </w:rPr>
        <w:t xml:space="preserve">, w ramach którego plan ustala zasady zagospodarowania dla </w:t>
      </w:r>
      <w:r w:rsidR="005A5DEC">
        <w:rPr>
          <w:rFonts w:asciiTheme="minorHAnsi" w:hAnsiTheme="minorHAnsi" w:cstheme="minorHAnsi"/>
          <w:szCs w:val="28"/>
        </w:rPr>
        <w:t>terenu 1R i terenów sąsiadujących</w:t>
      </w:r>
      <w:r w:rsidRPr="00F56F34">
        <w:rPr>
          <w:rFonts w:asciiTheme="minorHAnsi" w:hAnsiTheme="minorHAnsi" w:cstheme="minorHAnsi"/>
          <w:szCs w:val="28"/>
        </w:rPr>
        <w:t xml:space="preserve"> zgodnie z</w:t>
      </w:r>
      <w:r w:rsidR="009A4EBE">
        <w:rPr>
          <w:rFonts w:asciiTheme="minorHAnsi" w:hAnsiTheme="minorHAnsi" w:cstheme="minorHAnsi"/>
          <w:szCs w:val="28"/>
        </w:rPr>
        <w:t> </w:t>
      </w:r>
      <w:r w:rsidRPr="00F56F34">
        <w:rPr>
          <w:rFonts w:asciiTheme="minorHAnsi" w:hAnsiTheme="minorHAnsi" w:cstheme="minorHAnsi"/>
          <w:szCs w:val="28"/>
        </w:rPr>
        <w:t>rekomendacjami określonymi w audycie krajobrazowym województwa wielkopolskiego</w:t>
      </w:r>
      <w:r w:rsidR="001B49DD" w:rsidRPr="00491A84">
        <w:rPr>
          <w:rFonts w:cstheme="minorHAnsi"/>
          <w:szCs w:val="28"/>
        </w:rPr>
        <w:t>.</w:t>
      </w:r>
    </w:p>
    <w:p w14:paraId="25D18094" w14:textId="77777777" w:rsidR="001B49DD" w:rsidRPr="00203670" w:rsidRDefault="001B49DD" w:rsidP="001D5F76">
      <w:pPr>
        <w:spacing w:after="120" w:line="240" w:lineRule="auto"/>
        <w:rPr>
          <w:rFonts w:cstheme="minorHAnsi"/>
          <w:sz w:val="28"/>
          <w:szCs w:val="28"/>
        </w:rPr>
      </w:pPr>
    </w:p>
    <w:p w14:paraId="713E703A" w14:textId="1A0C7B14" w:rsidR="001B49DD" w:rsidRPr="00203670" w:rsidRDefault="001B49DD" w:rsidP="001D5F76">
      <w:pPr>
        <w:pStyle w:val="Akapitzlist"/>
        <w:numPr>
          <w:ilvl w:val="0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W zakresie szczególnych warunków zagospodarowania terenów oraz ograniczeń w ich użytkowaniu, w tym zakazu zabudowy ustala się:</w:t>
      </w:r>
    </w:p>
    <w:p w14:paraId="3EB7E3AD" w14:textId="77777777" w:rsidR="00724D3E" w:rsidRDefault="003408D7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zakaz zabudowy </w:t>
      </w:r>
      <w:r w:rsidRPr="003408D7">
        <w:rPr>
          <w:rFonts w:asciiTheme="minorHAnsi" w:hAnsiTheme="minorHAnsi" w:cstheme="minorHAnsi"/>
          <w:szCs w:val="28"/>
        </w:rPr>
        <w:t>na obszarach szczególnego zagrożenia powodzią, gdzie prawdopodobieństwo wystąpienia powodzi jest wysokie i wynosi 10% oraz na obszarach, gdzie prawdopodobieństwo wystąpienia powodzi jest średnie i wynosi 1%, a głębokość zalewu jest powyżej 0,5 m</w:t>
      </w:r>
      <w:r w:rsidR="00724D3E">
        <w:rPr>
          <w:rFonts w:asciiTheme="minorHAnsi" w:hAnsiTheme="minorHAnsi" w:cstheme="minorHAnsi"/>
          <w:szCs w:val="28"/>
        </w:rPr>
        <w:t>;</w:t>
      </w:r>
    </w:p>
    <w:p w14:paraId="75134F7E" w14:textId="03231862" w:rsidR="003408D7" w:rsidRPr="00724D3E" w:rsidRDefault="003408D7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724D3E">
        <w:rPr>
          <w:rFonts w:asciiTheme="minorHAnsi" w:hAnsiTheme="minorHAnsi" w:cstheme="minorHAnsi"/>
          <w:szCs w:val="28"/>
        </w:rPr>
        <w:t>wyłącznie przebudowę, nadbudowę, remont</w:t>
      </w:r>
      <w:r w:rsidR="00724D3E">
        <w:rPr>
          <w:rFonts w:asciiTheme="minorHAnsi" w:hAnsiTheme="minorHAnsi" w:cstheme="minorHAnsi"/>
          <w:szCs w:val="28"/>
        </w:rPr>
        <w:t xml:space="preserve"> </w:t>
      </w:r>
      <w:r w:rsidRPr="00724D3E">
        <w:rPr>
          <w:rFonts w:asciiTheme="minorHAnsi" w:hAnsiTheme="minorHAnsi" w:cstheme="minorHAnsi"/>
          <w:szCs w:val="28"/>
        </w:rPr>
        <w:t>istniejących budynków wyłącznie na cele mieszkaniowe</w:t>
      </w:r>
      <w:r w:rsidR="00724D3E">
        <w:rPr>
          <w:rFonts w:asciiTheme="minorHAnsi" w:hAnsiTheme="minorHAnsi" w:cstheme="minorHAnsi"/>
          <w:szCs w:val="28"/>
        </w:rPr>
        <w:t xml:space="preserve"> na obszarach wymienionych w pkt 1;</w:t>
      </w:r>
    </w:p>
    <w:p w14:paraId="03645656" w14:textId="0C7E9001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dopuszczenie lokalizacji obiektów budowlanych na obszarze szczególnego zagrożenia powodzią, na którym prawdopodobieństwo wystąpienia powodzi jest średnie i wynosi 1% i głębokości zalewu do 0,5</w:t>
      </w:r>
      <w:r w:rsidR="00724D3E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m, przy czym dla nowej zabudowy ustala się warunki:</w:t>
      </w:r>
    </w:p>
    <w:p w14:paraId="3B50DF0F" w14:textId="633A0713" w:rsidR="001B49DD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umieszczenia urządzeń pozostających pod napięciem co najmniej 0,5 m powyżej poziomu wody powodziowej o p=1%,</w:t>
      </w:r>
    </w:p>
    <w:p w14:paraId="288A16AC" w14:textId="7D66CA4B" w:rsidR="001B49DD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zastosowania środków technicznych zmniejszających </w:t>
      </w:r>
      <w:r w:rsidR="001D5F76" w:rsidRPr="00203670">
        <w:rPr>
          <w:rFonts w:asciiTheme="minorHAnsi" w:hAnsiTheme="minorHAnsi" w:cstheme="minorHAnsi"/>
          <w:szCs w:val="28"/>
        </w:rPr>
        <w:t>uciążliwości</w:t>
      </w:r>
      <w:r w:rsidRPr="00203670">
        <w:rPr>
          <w:rFonts w:asciiTheme="minorHAnsi" w:hAnsiTheme="minorHAnsi" w:cstheme="minorHAnsi"/>
          <w:szCs w:val="28"/>
        </w:rPr>
        <w:t xml:space="preserve"> bądź zwiększających odporność konstrukcji na uciążliwości związane z wystąpieniem stanów wody mogących negatywnie oddziaływać na planowane obiekty, aby w efekcie uzyskać zmniejszenie strat powodziowych,</w:t>
      </w:r>
    </w:p>
    <w:p w14:paraId="54947E41" w14:textId="605E1BCD" w:rsidR="001B49DD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zabezpieczenia infrastruktury technicznej, zlokalizowanej na obszarze szczególnego zagrożenia powodzią przed oddziaływaniem wód powodziowych, aby zmniejszyć straty powodziowe,</w:t>
      </w:r>
    </w:p>
    <w:p w14:paraId="5FBC5F2D" w14:textId="6B579FC3" w:rsidR="001B49DD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zabezpieczenia materiałów budowlanych i placu budowy w</w:t>
      </w:r>
      <w:r w:rsidR="0070319B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sytuacji zagrożenia powodziowego;</w:t>
      </w:r>
    </w:p>
    <w:p w14:paraId="1EEBDFA8" w14:textId="698F5F58" w:rsidR="00724D3E" w:rsidRDefault="00724D3E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724D3E">
        <w:rPr>
          <w:rFonts w:asciiTheme="minorHAnsi" w:hAnsiTheme="minorHAnsi" w:cstheme="minorHAnsi"/>
          <w:szCs w:val="28"/>
        </w:rPr>
        <w:t>zakaz zmiany ukształtowania terenu na obszarach szczególnego zagrożenia terenu</w:t>
      </w:r>
      <w:r>
        <w:rPr>
          <w:rFonts w:asciiTheme="minorHAnsi" w:hAnsiTheme="minorHAnsi" w:cstheme="minorHAnsi"/>
          <w:szCs w:val="28"/>
        </w:rPr>
        <w:t xml:space="preserve">, z wyjątkiem koniecznych prac niwelacyjnych związanych z lokalizacją drogi publicznej </w:t>
      </w:r>
      <w:r w:rsidRPr="001D5F76">
        <w:rPr>
          <w:rFonts w:asciiTheme="minorHAnsi" w:hAnsiTheme="minorHAnsi" w:cstheme="minorHAnsi"/>
          <w:b/>
          <w:bCs/>
          <w:szCs w:val="28"/>
        </w:rPr>
        <w:t>2KDD</w:t>
      </w:r>
      <w:r>
        <w:rPr>
          <w:rFonts w:asciiTheme="minorHAnsi" w:hAnsiTheme="minorHAnsi" w:cstheme="minorHAnsi"/>
          <w:szCs w:val="28"/>
        </w:rPr>
        <w:t>;</w:t>
      </w:r>
    </w:p>
    <w:p w14:paraId="364D72AD" w14:textId="215076F0" w:rsidR="00724D3E" w:rsidRDefault="00B076BA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lastRenderedPageBreak/>
        <w:t xml:space="preserve">zastosowanie przepisów ustawy </w:t>
      </w:r>
      <w:r w:rsidR="001D5F76" w:rsidRPr="00203670">
        <w:rPr>
          <w:rFonts w:asciiTheme="minorHAnsi" w:hAnsiTheme="minorHAnsi" w:cstheme="minorHAnsi"/>
          <w:szCs w:val="28"/>
        </w:rPr>
        <w:t xml:space="preserve">z dnia 20 lipca 2017 r. </w:t>
      </w:r>
      <w:r w:rsidR="001D5F76">
        <w:rPr>
          <w:rFonts w:asciiTheme="minorHAnsi" w:hAnsiTheme="minorHAnsi" w:cstheme="minorHAnsi"/>
          <w:szCs w:val="28"/>
        </w:rPr>
        <w:t xml:space="preserve">- </w:t>
      </w:r>
      <w:r>
        <w:rPr>
          <w:rFonts w:asciiTheme="minorHAnsi" w:hAnsiTheme="minorHAnsi" w:cstheme="minorHAnsi"/>
          <w:szCs w:val="28"/>
        </w:rPr>
        <w:t xml:space="preserve">Prawo wodne w zakresie lokalizowania </w:t>
      </w:r>
      <w:r w:rsidRPr="00B076BA">
        <w:rPr>
          <w:rFonts w:asciiTheme="minorHAnsi" w:hAnsiTheme="minorHAnsi" w:cstheme="minorHAnsi"/>
          <w:szCs w:val="28"/>
        </w:rPr>
        <w:t>now</w:t>
      </w:r>
      <w:r>
        <w:rPr>
          <w:rFonts w:asciiTheme="minorHAnsi" w:hAnsiTheme="minorHAnsi" w:cstheme="minorHAnsi"/>
          <w:szCs w:val="28"/>
        </w:rPr>
        <w:t>ych</w:t>
      </w:r>
      <w:r w:rsidRPr="00B076BA">
        <w:rPr>
          <w:rFonts w:asciiTheme="minorHAnsi" w:hAnsiTheme="minorHAnsi" w:cstheme="minorHAnsi"/>
          <w:szCs w:val="28"/>
        </w:rPr>
        <w:t xml:space="preserve"> zalesie</w:t>
      </w:r>
      <w:r>
        <w:rPr>
          <w:rFonts w:asciiTheme="minorHAnsi" w:hAnsiTheme="minorHAnsi" w:cstheme="minorHAnsi"/>
          <w:szCs w:val="28"/>
        </w:rPr>
        <w:t xml:space="preserve">ń lub </w:t>
      </w:r>
      <w:r w:rsidRPr="00B076BA">
        <w:rPr>
          <w:rFonts w:asciiTheme="minorHAnsi" w:hAnsiTheme="minorHAnsi" w:cstheme="minorHAnsi"/>
          <w:szCs w:val="28"/>
        </w:rPr>
        <w:t>zadrzewie</w:t>
      </w:r>
      <w:r>
        <w:rPr>
          <w:rFonts w:asciiTheme="minorHAnsi" w:hAnsiTheme="minorHAnsi" w:cstheme="minorHAnsi"/>
          <w:szCs w:val="28"/>
        </w:rPr>
        <w:t xml:space="preserve">ń </w:t>
      </w:r>
      <w:r w:rsidRPr="00B076BA">
        <w:rPr>
          <w:rFonts w:asciiTheme="minorHAnsi" w:hAnsiTheme="minorHAnsi" w:cstheme="minorHAnsi"/>
          <w:szCs w:val="28"/>
        </w:rPr>
        <w:t>na obszarach szczególnego zagrożenia powodzią</w:t>
      </w:r>
      <w:r>
        <w:rPr>
          <w:rFonts w:asciiTheme="minorHAnsi" w:hAnsiTheme="minorHAnsi" w:cstheme="minorHAnsi"/>
          <w:szCs w:val="28"/>
        </w:rPr>
        <w:t>;</w:t>
      </w:r>
    </w:p>
    <w:p w14:paraId="589C19D6" w14:textId="6DE235E0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w przypadku obszarów szczególnego zagrożenia powodzią, na których prawdopodobieństwo wystąpienia powodzi jest wysokie </w:t>
      </w:r>
      <w:r w:rsidR="00791652">
        <w:rPr>
          <w:rFonts w:asciiTheme="minorHAnsi" w:hAnsiTheme="minorHAnsi" w:cstheme="minorHAnsi"/>
          <w:szCs w:val="28"/>
        </w:rPr>
        <w:t xml:space="preserve">i wynosi </w:t>
      </w:r>
      <w:r w:rsidRPr="00203670">
        <w:rPr>
          <w:rFonts w:asciiTheme="minorHAnsi" w:hAnsiTheme="minorHAnsi" w:cstheme="minorHAnsi"/>
          <w:szCs w:val="28"/>
        </w:rPr>
        <w:t xml:space="preserve">10% lub średnie </w:t>
      </w:r>
      <w:r w:rsidR="00791652">
        <w:rPr>
          <w:rFonts w:asciiTheme="minorHAnsi" w:hAnsiTheme="minorHAnsi" w:cstheme="minorHAnsi"/>
          <w:szCs w:val="28"/>
        </w:rPr>
        <w:t xml:space="preserve">i wynosi </w:t>
      </w:r>
      <w:r w:rsidRPr="00203670">
        <w:rPr>
          <w:rFonts w:asciiTheme="minorHAnsi" w:hAnsiTheme="minorHAnsi" w:cstheme="minorHAnsi"/>
          <w:szCs w:val="28"/>
        </w:rPr>
        <w:t>1%: uwzględnienie ograniczeń</w:t>
      </w:r>
      <w:r w:rsidR="00724D3E">
        <w:rPr>
          <w:rFonts w:asciiTheme="minorHAnsi" w:hAnsiTheme="minorHAnsi" w:cstheme="minorHAnsi"/>
          <w:szCs w:val="28"/>
        </w:rPr>
        <w:t xml:space="preserve"> i zakazów</w:t>
      </w:r>
      <w:r w:rsidRPr="00203670">
        <w:rPr>
          <w:rFonts w:asciiTheme="minorHAnsi" w:hAnsiTheme="minorHAnsi" w:cstheme="minorHAnsi"/>
          <w:szCs w:val="28"/>
        </w:rPr>
        <w:t xml:space="preserve"> wynikających z przepisów odrębnych, w szczególności art. 77 ust. 1 pkt 3 ustawy z dnia 20 lipca 2017</w:t>
      </w:r>
      <w:r w:rsidR="00CB1528" w:rsidRPr="00203670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r. - Prawo wodne;</w:t>
      </w:r>
    </w:p>
    <w:p w14:paraId="0C1BB495" w14:textId="57623E95" w:rsidR="000402E7" w:rsidRDefault="000402E7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uwzględnienie położenia obszaru </w:t>
      </w:r>
      <w:r w:rsidRPr="00203670">
        <w:rPr>
          <w:rFonts w:asciiTheme="minorHAnsi" w:hAnsiTheme="minorHAnsi" w:cstheme="minorHAnsi"/>
          <w:szCs w:val="28"/>
        </w:rPr>
        <w:t xml:space="preserve">objętego planem w granicach </w:t>
      </w:r>
      <w:r w:rsidR="0007463E">
        <w:rPr>
          <w:rFonts w:asciiTheme="minorHAnsi" w:hAnsiTheme="minorHAnsi" w:cstheme="minorHAnsi"/>
          <w:szCs w:val="28"/>
        </w:rPr>
        <w:t xml:space="preserve">terenu ochrony pośredniej </w:t>
      </w:r>
      <w:r w:rsidR="00B71817" w:rsidRPr="00B71817">
        <w:rPr>
          <w:rFonts w:asciiTheme="minorHAnsi" w:hAnsiTheme="minorHAnsi" w:cstheme="minorHAnsi"/>
          <w:szCs w:val="28"/>
        </w:rPr>
        <w:t>strefy ochronnej ujęcia wody podziemnej „</w:t>
      </w:r>
      <w:proofErr w:type="spellStart"/>
      <w:r w:rsidR="00B71817" w:rsidRPr="00B71817">
        <w:rPr>
          <w:rFonts w:asciiTheme="minorHAnsi" w:hAnsiTheme="minorHAnsi" w:cstheme="minorHAnsi"/>
          <w:szCs w:val="28"/>
        </w:rPr>
        <w:t>Przywale</w:t>
      </w:r>
      <w:proofErr w:type="spellEnd"/>
      <w:r w:rsidR="00B71817" w:rsidRPr="00B71817">
        <w:rPr>
          <w:rFonts w:asciiTheme="minorHAnsi" w:hAnsiTheme="minorHAnsi" w:cstheme="minorHAnsi"/>
          <w:szCs w:val="28"/>
        </w:rPr>
        <w:t>” dla miasta</w:t>
      </w:r>
      <w:r w:rsidR="00956D0A">
        <w:rPr>
          <w:rFonts w:asciiTheme="minorHAnsi" w:hAnsiTheme="minorHAnsi" w:cstheme="minorHAnsi"/>
          <w:szCs w:val="28"/>
        </w:rPr>
        <w:t xml:space="preserve"> Śrem</w:t>
      </w:r>
      <w:r w:rsidR="0007463E">
        <w:rPr>
          <w:rFonts w:asciiTheme="minorHAnsi" w:hAnsiTheme="minorHAnsi" w:cstheme="minorHAnsi"/>
          <w:szCs w:val="28"/>
        </w:rPr>
        <w:t>, gdzie obowiązują ograniczenia i zakazy zgodnie z</w:t>
      </w:r>
      <w:r w:rsidR="000809DD">
        <w:rPr>
          <w:rFonts w:asciiTheme="minorHAnsi" w:hAnsiTheme="minorHAnsi" w:cstheme="minorHAnsi"/>
          <w:szCs w:val="28"/>
        </w:rPr>
        <w:t> </w:t>
      </w:r>
      <w:r w:rsidR="0007463E">
        <w:rPr>
          <w:rFonts w:asciiTheme="minorHAnsi" w:hAnsiTheme="minorHAnsi" w:cstheme="minorHAnsi"/>
          <w:szCs w:val="28"/>
        </w:rPr>
        <w:t xml:space="preserve">przepisami ustanawiającymi ww. strefę ochronną, w tym m.in. zakaz </w:t>
      </w:r>
      <w:r w:rsidR="0007463E" w:rsidRPr="0007463E">
        <w:rPr>
          <w:rFonts w:asciiTheme="minorHAnsi" w:hAnsiTheme="minorHAnsi" w:cstheme="minorHAnsi"/>
          <w:szCs w:val="28"/>
        </w:rPr>
        <w:t>lokalizowania budownictwa mieszkalnego bez wcze</w:t>
      </w:r>
      <w:r w:rsidR="0007463E">
        <w:rPr>
          <w:rFonts w:ascii="Calibri" w:hAnsi="Calibri" w:cs="Calibri"/>
          <w:szCs w:val="28"/>
        </w:rPr>
        <w:t>ś</w:t>
      </w:r>
      <w:r w:rsidR="0007463E" w:rsidRPr="0007463E">
        <w:rPr>
          <w:rFonts w:asciiTheme="minorHAnsi" w:hAnsiTheme="minorHAnsi" w:cstheme="minorHAnsi"/>
          <w:szCs w:val="28"/>
        </w:rPr>
        <w:t>niejszego skanalizowania terenu</w:t>
      </w:r>
      <w:r w:rsidR="0007463E">
        <w:rPr>
          <w:rFonts w:asciiTheme="minorHAnsi" w:hAnsiTheme="minorHAnsi" w:cstheme="minorHAnsi"/>
          <w:szCs w:val="28"/>
        </w:rPr>
        <w:t>;</w:t>
      </w:r>
    </w:p>
    <w:p w14:paraId="7798146F" w14:textId="0918810E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uwzględnienie ograniczeń wynikających z lokalizacji urządzeń infrastruktury technicznej;</w:t>
      </w:r>
    </w:p>
    <w:p w14:paraId="2054E388" w14:textId="6228CE18" w:rsidR="001B49DD" w:rsidRPr="00203670" w:rsidRDefault="00D22990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strefy ochronne</w:t>
      </w:r>
      <w:r w:rsidR="001B49DD" w:rsidRPr="00203670">
        <w:rPr>
          <w:rFonts w:asciiTheme="minorHAnsi" w:hAnsiTheme="minorHAnsi" w:cstheme="minorHAnsi"/>
          <w:szCs w:val="28"/>
        </w:rPr>
        <w:t xml:space="preserve"> wokół istniejących napowietrznych linii elektroenergetycznych SN 15kV, których szerokość wynosi 7,5 m na każdą stronę od osi linii, w których lokalizacja obiektów budowlanych uzależniona jest od warunków określonych w przepisach odrębnych, a</w:t>
      </w:r>
      <w:r w:rsidR="00CB4A23" w:rsidRPr="00203670">
        <w:rPr>
          <w:rFonts w:asciiTheme="minorHAnsi" w:hAnsiTheme="minorHAnsi" w:cstheme="minorHAnsi"/>
          <w:szCs w:val="28"/>
        </w:rPr>
        <w:t> </w:t>
      </w:r>
      <w:r w:rsidR="001B49DD" w:rsidRPr="00203670">
        <w:rPr>
          <w:rFonts w:asciiTheme="minorHAnsi" w:hAnsiTheme="minorHAnsi" w:cstheme="minorHAnsi"/>
          <w:szCs w:val="28"/>
        </w:rPr>
        <w:t>w</w:t>
      </w:r>
      <w:r w:rsidR="00CB4A23" w:rsidRPr="00203670">
        <w:rPr>
          <w:rFonts w:asciiTheme="minorHAnsi" w:hAnsiTheme="minorHAnsi" w:cstheme="minorHAnsi"/>
          <w:szCs w:val="28"/>
        </w:rPr>
        <w:t> </w:t>
      </w:r>
      <w:r w:rsidR="001B49DD" w:rsidRPr="00203670">
        <w:rPr>
          <w:rFonts w:asciiTheme="minorHAnsi" w:hAnsiTheme="minorHAnsi" w:cstheme="minorHAnsi"/>
          <w:szCs w:val="28"/>
        </w:rPr>
        <w:t>szczególności obowiązuje zakaz sadzenia roślinności wysokiej i</w:t>
      </w:r>
      <w:r w:rsidR="00CB4A23" w:rsidRPr="00203670">
        <w:rPr>
          <w:rFonts w:asciiTheme="minorHAnsi" w:hAnsiTheme="minorHAnsi" w:cstheme="minorHAnsi"/>
          <w:szCs w:val="28"/>
        </w:rPr>
        <w:t> </w:t>
      </w:r>
      <w:r w:rsidR="001B49DD" w:rsidRPr="00203670">
        <w:rPr>
          <w:rFonts w:asciiTheme="minorHAnsi" w:hAnsiTheme="minorHAnsi" w:cstheme="minorHAnsi"/>
          <w:szCs w:val="28"/>
        </w:rPr>
        <w:t>o</w:t>
      </w:r>
      <w:r w:rsidR="00CB4A23" w:rsidRPr="00203670">
        <w:rPr>
          <w:rFonts w:asciiTheme="minorHAnsi" w:hAnsiTheme="minorHAnsi" w:cstheme="minorHAnsi"/>
          <w:szCs w:val="28"/>
        </w:rPr>
        <w:t> </w:t>
      </w:r>
      <w:r w:rsidR="001B49DD" w:rsidRPr="00203670">
        <w:rPr>
          <w:rFonts w:asciiTheme="minorHAnsi" w:hAnsiTheme="minorHAnsi" w:cstheme="minorHAnsi"/>
          <w:szCs w:val="28"/>
        </w:rPr>
        <w:t>rozbudowanym systemie korzeniowym, przy czym ustalenie obowiązuje do czasu skablowania lub likwidacji linii;</w:t>
      </w:r>
    </w:p>
    <w:p w14:paraId="2A63172D" w14:textId="3DACF2DF" w:rsidR="00AC0E27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uwzględnienie ograniczeń wynikających z przebiegu linii radiowej dalekiego zasięgu w relacji </w:t>
      </w:r>
      <w:r w:rsidR="00852906" w:rsidRPr="00203670">
        <w:rPr>
          <w:rFonts w:asciiTheme="minorHAnsi" w:hAnsiTheme="minorHAnsi" w:cstheme="minorHAnsi"/>
          <w:szCs w:val="28"/>
        </w:rPr>
        <w:t xml:space="preserve">w relacji RTCN Poznań / Śrem – SLR Żerków </w:t>
      </w:r>
      <w:r w:rsidRPr="00203670">
        <w:rPr>
          <w:rFonts w:asciiTheme="minorHAnsi" w:hAnsiTheme="minorHAnsi" w:cstheme="minorHAnsi"/>
          <w:szCs w:val="28"/>
        </w:rPr>
        <w:t xml:space="preserve">oraz </w:t>
      </w:r>
      <w:r w:rsidR="00274214">
        <w:rPr>
          <w:rFonts w:asciiTheme="minorHAnsi" w:hAnsiTheme="minorHAnsi" w:cstheme="minorHAnsi"/>
          <w:szCs w:val="28"/>
        </w:rPr>
        <w:t>pasów</w:t>
      </w:r>
      <w:r w:rsidR="00274214" w:rsidRPr="00203670">
        <w:rPr>
          <w:rFonts w:asciiTheme="minorHAnsi" w:hAnsiTheme="minorHAnsi" w:cstheme="minorHAnsi"/>
          <w:szCs w:val="28"/>
        </w:rPr>
        <w:t xml:space="preserve"> </w:t>
      </w:r>
      <w:r w:rsidRPr="00203670">
        <w:rPr>
          <w:rFonts w:asciiTheme="minorHAnsi" w:hAnsiTheme="minorHAnsi" w:cstheme="minorHAnsi"/>
          <w:szCs w:val="28"/>
        </w:rPr>
        <w:t>ochronn</w:t>
      </w:r>
      <w:r w:rsidR="00274214">
        <w:rPr>
          <w:rFonts w:asciiTheme="minorHAnsi" w:hAnsiTheme="minorHAnsi" w:cstheme="minorHAnsi"/>
          <w:szCs w:val="28"/>
        </w:rPr>
        <w:t>ych</w:t>
      </w:r>
      <w:r w:rsidRPr="00203670">
        <w:rPr>
          <w:rFonts w:asciiTheme="minorHAnsi" w:hAnsiTheme="minorHAnsi" w:cstheme="minorHAnsi"/>
          <w:szCs w:val="28"/>
        </w:rPr>
        <w:t xml:space="preserve"> o możliwej maksymalnej szerokości </w:t>
      </w:r>
      <w:r w:rsidR="00396222" w:rsidRPr="00203670">
        <w:rPr>
          <w:rFonts w:asciiTheme="minorHAnsi" w:hAnsiTheme="minorHAnsi" w:cstheme="minorHAnsi"/>
          <w:szCs w:val="28"/>
        </w:rPr>
        <w:t>3</w:t>
      </w:r>
      <w:r w:rsidR="00396222">
        <w:rPr>
          <w:rFonts w:asciiTheme="minorHAnsi" w:hAnsiTheme="minorHAnsi" w:cstheme="minorHAnsi"/>
          <w:szCs w:val="28"/>
        </w:rPr>
        <w:t>0</w:t>
      </w:r>
      <w:r w:rsidR="00396222" w:rsidRPr="00203670">
        <w:rPr>
          <w:rFonts w:asciiTheme="minorHAnsi" w:hAnsiTheme="minorHAnsi" w:cstheme="minorHAnsi"/>
          <w:szCs w:val="28"/>
        </w:rPr>
        <w:t xml:space="preserve"> </w:t>
      </w:r>
      <w:r w:rsidRPr="00203670">
        <w:rPr>
          <w:rFonts w:asciiTheme="minorHAnsi" w:hAnsiTheme="minorHAnsi" w:cstheme="minorHAnsi"/>
          <w:szCs w:val="28"/>
        </w:rPr>
        <w:t>m na każdą stronę od osi linii radiowej, gdzie obowiązuj</w:t>
      </w:r>
      <w:r w:rsidR="005B7133">
        <w:rPr>
          <w:rFonts w:asciiTheme="minorHAnsi" w:hAnsiTheme="minorHAnsi" w:cstheme="minorHAnsi"/>
          <w:szCs w:val="28"/>
        </w:rPr>
        <w:t>e</w:t>
      </w:r>
      <w:r w:rsidRPr="00203670">
        <w:rPr>
          <w:rFonts w:asciiTheme="minorHAnsi" w:hAnsiTheme="minorHAnsi" w:cstheme="minorHAnsi"/>
          <w:szCs w:val="28"/>
        </w:rPr>
        <w:t xml:space="preserve"> ograniczeni</w:t>
      </w:r>
      <w:r w:rsidR="005B7133">
        <w:rPr>
          <w:rFonts w:asciiTheme="minorHAnsi" w:hAnsiTheme="minorHAnsi" w:cstheme="minorHAnsi"/>
          <w:szCs w:val="28"/>
        </w:rPr>
        <w:t>e</w:t>
      </w:r>
      <w:r w:rsidRPr="00203670">
        <w:rPr>
          <w:rFonts w:asciiTheme="minorHAnsi" w:hAnsiTheme="minorHAnsi" w:cstheme="minorHAnsi"/>
          <w:szCs w:val="28"/>
        </w:rPr>
        <w:t xml:space="preserve"> wysokości zabudowy, zgodnie z ustaleniami szczegółowymi</w:t>
      </w:r>
      <w:r w:rsidR="00852906" w:rsidRPr="00203670">
        <w:rPr>
          <w:rFonts w:asciiTheme="minorHAnsi" w:hAnsiTheme="minorHAnsi" w:cstheme="minorHAnsi"/>
          <w:szCs w:val="28"/>
        </w:rPr>
        <w:t xml:space="preserve"> oraz gdzie wymagane jest ograniczenie wysokości zabudowy do </w:t>
      </w:r>
      <w:r w:rsidR="00E30CAD">
        <w:rPr>
          <w:rFonts w:asciiTheme="minorHAnsi" w:hAnsiTheme="minorHAnsi" w:cstheme="minorHAnsi"/>
          <w:szCs w:val="28"/>
        </w:rPr>
        <w:t>3</w:t>
      </w:r>
      <w:r w:rsidR="00852906" w:rsidRPr="00203670">
        <w:rPr>
          <w:rFonts w:asciiTheme="minorHAnsi" w:hAnsiTheme="minorHAnsi" w:cstheme="minorHAnsi"/>
          <w:szCs w:val="28"/>
        </w:rPr>
        <w:t>5 m n.p.t.</w:t>
      </w:r>
      <w:r w:rsidRPr="00203670">
        <w:rPr>
          <w:rFonts w:asciiTheme="minorHAnsi" w:hAnsiTheme="minorHAnsi" w:cstheme="minorHAnsi"/>
          <w:szCs w:val="28"/>
        </w:rPr>
        <w:t>, w celu zapewnienia niezakłóconego funkcjonowania linii, do czasu zakończenia funkcjonowania linii</w:t>
      </w:r>
      <w:r w:rsidR="00AC0E27">
        <w:rPr>
          <w:rFonts w:asciiTheme="minorHAnsi" w:hAnsiTheme="minorHAnsi" w:cstheme="minorHAnsi"/>
          <w:szCs w:val="28"/>
        </w:rPr>
        <w:t>;</w:t>
      </w:r>
    </w:p>
    <w:p w14:paraId="73A99FF6" w14:textId="3799BC9E" w:rsidR="001B49DD" w:rsidRPr="00203670" w:rsidRDefault="00AC0E27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uwzględnienie ograniczeń wynikających</w:t>
      </w:r>
      <w:r>
        <w:rPr>
          <w:rFonts w:asciiTheme="minorHAnsi" w:hAnsiTheme="minorHAnsi" w:cstheme="minorHAnsi"/>
          <w:szCs w:val="28"/>
        </w:rPr>
        <w:t xml:space="preserve"> z lokalizacji zlikwidowanego odwiertu Śrem – 1</w:t>
      </w:r>
      <w:r w:rsidR="00261EBD">
        <w:rPr>
          <w:rFonts w:asciiTheme="minorHAnsi" w:hAnsiTheme="minorHAnsi" w:cstheme="minorHAnsi"/>
          <w:szCs w:val="28"/>
        </w:rPr>
        <w:t xml:space="preserve"> oraz strefy ochronnej o promieniu 5,0 m wokół odwiertu</w:t>
      </w:r>
      <w:r w:rsidR="002017E3">
        <w:rPr>
          <w:rFonts w:asciiTheme="minorHAnsi" w:hAnsiTheme="minorHAnsi" w:cstheme="minorHAnsi"/>
          <w:szCs w:val="28"/>
        </w:rPr>
        <w:t>, w tym zakazu lo</w:t>
      </w:r>
      <w:r w:rsidR="001C7E37">
        <w:rPr>
          <w:rFonts w:asciiTheme="minorHAnsi" w:hAnsiTheme="minorHAnsi" w:cstheme="minorHAnsi"/>
          <w:szCs w:val="28"/>
        </w:rPr>
        <w:t>kal</w:t>
      </w:r>
      <w:r w:rsidR="002017E3">
        <w:rPr>
          <w:rFonts w:asciiTheme="minorHAnsi" w:hAnsiTheme="minorHAnsi" w:cstheme="minorHAnsi"/>
          <w:szCs w:val="28"/>
        </w:rPr>
        <w:t>i</w:t>
      </w:r>
      <w:r w:rsidR="001C7E37">
        <w:rPr>
          <w:rFonts w:asciiTheme="minorHAnsi" w:hAnsiTheme="minorHAnsi" w:cstheme="minorHAnsi"/>
          <w:szCs w:val="28"/>
        </w:rPr>
        <w:t>z</w:t>
      </w:r>
      <w:r w:rsidR="002017E3">
        <w:rPr>
          <w:rFonts w:asciiTheme="minorHAnsi" w:hAnsiTheme="minorHAnsi" w:cstheme="minorHAnsi"/>
          <w:szCs w:val="28"/>
        </w:rPr>
        <w:t>acji</w:t>
      </w:r>
      <w:r w:rsidR="00BE467E">
        <w:rPr>
          <w:rFonts w:asciiTheme="minorHAnsi" w:hAnsiTheme="minorHAnsi" w:cstheme="minorHAnsi"/>
          <w:szCs w:val="28"/>
        </w:rPr>
        <w:t xml:space="preserve"> jakichkolwiek obiektów</w:t>
      </w:r>
      <w:r w:rsidR="001B49DD" w:rsidRPr="00203670">
        <w:rPr>
          <w:rFonts w:asciiTheme="minorHAnsi" w:hAnsiTheme="minorHAnsi" w:cstheme="minorHAnsi"/>
          <w:szCs w:val="28"/>
        </w:rPr>
        <w:t>.</w:t>
      </w:r>
    </w:p>
    <w:p w14:paraId="0B8E162C" w14:textId="77777777" w:rsidR="001B49DD" w:rsidRDefault="001B49DD" w:rsidP="001D5F76">
      <w:pPr>
        <w:spacing w:after="120" w:line="240" w:lineRule="auto"/>
        <w:rPr>
          <w:rFonts w:cstheme="minorHAnsi"/>
          <w:sz w:val="28"/>
          <w:szCs w:val="28"/>
        </w:rPr>
      </w:pPr>
    </w:p>
    <w:p w14:paraId="514EB16B" w14:textId="77777777" w:rsidR="001D5F76" w:rsidRDefault="001D5F76" w:rsidP="001D5F76">
      <w:pPr>
        <w:spacing w:after="120" w:line="240" w:lineRule="auto"/>
        <w:rPr>
          <w:rFonts w:cstheme="minorHAnsi"/>
          <w:sz w:val="28"/>
          <w:szCs w:val="28"/>
        </w:rPr>
      </w:pPr>
    </w:p>
    <w:p w14:paraId="6CAA8797" w14:textId="77777777" w:rsidR="001D5F76" w:rsidRDefault="001D5F76" w:rsidP="001D5F76">
      <w:pPr>
        <w:spacing w:after="120" w:line="240" w:lineRule="auto"/>
        <w:rPr>
          <w:rFonts w:cstheme="minorHAnsi"/>
          <w:sz w:val="28"/>
          <w:szCs w:val="28"/>
        </w:rPr>
      </w:pPr>
    </w:p>
    <w:p w14:paraId="31F9C740" w14:textId="77777777" w:rsidR="001D5F76" w:rsidRPr="00203670" w:rsidRDefault="001D5F76" w:rsidP="001D5F76">
      <w:pPr>
        <w:spacing w:after="120" w:line="240" w:lineRule="auto"/>
        <w:rPr>
          <w:rFonts w:cstheme="minorHAnsi"/>
          <w:sz w:val="28"/>
          <w:szCs w:val="28"/>
        </w:rPr>
      </w:pPr>
    </w:p>
    <w:p w14:paraId="64F53D18" w14:textId="5B58AB12" w:rsidR="001B49DD" w:rsidRPr="00203670" w:rsidRDefault="001B49DD" w:rsidP="001D5F76">
      <w:pPr>
        <w:pStyle w:val="Akapitzlist"/>
        <w:numPr>
          <w:ilvl w:val="0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</w:p>
    <w:p w14:paraId="2F35BAE1" w14:textId="49FFCD22" w:rsidR="001B49DD" w:rsidRPr="00203670" w:rsidRDefault="001B49DD" w:rsidP="001D5F76">
      <w:pPr>
        <w:pStyle w:val="Akapitzlist"/>
        <w:numPr>
          <w:ilvl w:val="1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W zakresie zasad rozbudowy i budowy systemów komunikacji ustala się z ograniczeniami wynikającymi z lokalizacji części tych terenów na obszarach szczególnego zagrożenia powodzią zgodnie z §</w:t>
      </w:r>
      <w:r w:rsidR="002F7A5A" w:rsidRPr="00203670">
        <w:rPr>
          <w:rFonts w:asciiTheme="minorHAnsi" w:hAnsiTheme="minorHAnsi" w:cstheme="minorHAnsi"/>
          <w:szCs w:val="28"/>
        </w:rPr>
        <w:t>1</w:t>
      </w:r>
      <w:r w:rsidR="002F7A5A">
        <w:rPr>
          <w:rFonts w:asciiTheme="minorHAnsi" w:hAnsiTheme="minorHAnsi" w:cstheme="minorHAnsi"/>
          <w:szCs w:val="28"/>
        </w:rPr>
        <w:t>4</w:t>
      </w:r>
      <w:r w:rsidR="002F7A5A" w:rsidRPr="00203670">
        <w:rPr>
          <w:rFonts w:asciiTheme="minorHAnsi" w:hAnsiTheme="minorHAnsi" w:cstheme="minorHAnsi"/>
          <w:szCs w:val="28"/>
        </w:rPr>
        <w:t xml:space="preserve"> </w:t>
      </w:r>
      <w:r w:rsidRPr="00203670">
        <w:rPr>
          <w:rFonts w:asciiTheme="minorHAnsi" w:hAnsiTheme="minorHAnsi" w:cstheme="minorHAnsi"/>
          <w:szCs w:val="28"/>
        </w:rPr>
        <w:t>i §</w:t>
      </w:r>
      <w:r w:rsidR="002F7A5A" w:rsidRPr="00203670">
        <w:rPr>
          <w:rFonts w:asciiTheme="minorHAnsi" w:hAnsiTheme="minorHAnsi" w:cstheme="minorHAnsi"/>
          <w:szCs w:val="28"/>
        </w:rPr>
        <w:t>1</w:t>
      </w:r>
      <w:r w:rsidR="002F7A5A">
        <w:rPr>
          <w:rFonts w:asciiTheme="minorHAnsi" w:hAnsiTheme="minorHAnsi" w:cstheme="minorHAnsi"/>
          <w:szCs w:val="28"/>
        </w:rPr>
        <w:t>5</w:t>
      </w:r>
      <w:r w:rsidRPr="00203670">
        <w:rPr>
          <w:rFonts w:asciiTheme="minorHAnsi" w:hAnsiTheme="minorHAnsi" w:cstheme="minorHAnsi"/>
          <w:szCs w:val="28"/>
        </w:rPr>
        <w:t>:</w:t>
      </w:r>
    </w:p>
    <w:p w14:paraId="3B4F1890" w14:textId="79B87BE2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połączenie z układem zewnętrznym za pośrednictwem istniejącego układu komunikacyjnego znajdującego się poza obszarem planu;</w:t>
      </w:r>
    </w:p>
    <w:p w14:paraId="646E2972" w14:textId="7ACA74A1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liczbę stanowisk postojowych zgodnie z ustaleniami dla poszczególnych terenów.</w:t>
      </w:r>
    </w:p>
    <w:p w14:paraId="7138F226" w14:textId="35425BA2" w:rsidR="001B49DD" w:rsidRPr="00203670" w:rsidRDefault="001B49DD" w:rsidP="001D5F76">
      <w:pPr>
        <w:pStyle w:val="Akapitzlist"/>
        <w:numPr>
          <w:ilvl w:val="1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Ustala się dostęp do terenów z przyległych dróg publicznych i wewnętrznych, w tym zlokalizowanych poza </w:t>
      </w:r>
      <w:r w:rsidR="000C33EE" w:rsidRPr="00203670">
        <w:rPr>
          <w:rFonts w:asciiTheme="minorHAnsi" w:hAnsiTheme="minorHAnsi" w:cstheme="minorHAnsi"/>
          <w:szCs w:val="28"/>
        </w:rPr>
        <w:t>granic</w:t>
      </w:r>
      <w:r w:rsidR="000C33EE">
        <w:rPr>
          <w:rFonts w:asciiTheme="minorHAnsi" w:hAnsiTheme="minorHAnsi" w:cstheme="minorHAnsi"/>
          <w:szCs w:val="28"/>
        </w:rPr>
        <w:t>ą</w:t>
      </w:r>
      <w:r w:rsidR="000C33EE" w:rsidRPr="00203670">
        <w:rPr>
          <w:rFonts w:asciiTheme="minorHAnsi" w:hAnsiTheme="minorHAnsi" w:cstheme="minorHAnsi"/>
          <w:szCs w:val="28"/>
        </w:rPr>
        <w:t xml:space="preserve"> </w:t>
      </w:r>
      <w:r w:rsidRPr="00203670">
        <w:rPr>
          <w:rFonts w:asciiTheme="minorHAnsi" w:hAnsiTheme="minorHAnsi" w:cstheme="minorHAnsi"/>
          <w:szCs w:val="28"/>
        </w:rPr>
        <w:t>planu, zgodnie z ustaleniami dla poszczególnych terenów.</w:t>
      </w:r>
    </w:p>
    <w:p w14:paraId="30AE7FAF" w14:textId="41CF7C58" w:rsidR="001B49DD" w:rsidRPr="00203670" w:rsidRDefault="001B49DD" w:rsidP="001D5F76">
      <w:pPr>
        <w:pStyle w:val="Akapitzlist"/>
        <w:numPr>
          <w:ilvl w:val="1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Zakazuje się lokalizacji:</w:t>
      </w:r>
    </w:p>
    <w:p w14:paraId="31653B5C" w14:textId="434658A7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stanowisk postojowych dostępnych bezpośrednio z dróg publicznych znajdujących się poza granic</w:t>
      </w:r>
      <w:r w:rsidR="005B2437" w:rsidRPr="00203670">
        <w:rPr>
          <w:rFonts w:asciiTheme="minorHAnsi" w:hAnsiTheme="minorHAnsi" w:cstheme="minorHAnsi"/>
          <w:szCs w:val="28"/>
        </w:rPr>
        <w:t>ą</w:t>
      </w:r>
      <w:r w:rsidRPr="00203670">
        <w:rPr>
          <w:rFonts w:asciiTheme="minorHAnsi" w:hAnsiTheme="minorHAnsi" w:cstheme="minorHAnsi"/>
          <w:szCs w:val="28"/>
        </w:rPr>
        <w:t xml:space="preserve"> planu;</w:t>
      </w:r>
    </w:p>
    <w:p w14:paraId="7CC3E16C" w14:textId="295C2E5F" w:rsidR="003D57A9" w:rsidRPr="00203670" w:rsidRDefault="003D57A9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stanowisk postojowych zależnych, rozumianych jako stanowiska dostępne poprzez inne stanowisko postojowe;</w:t>
      </w:r>
    </w:p>
    <w:p w14:paraId="13A309A6" w14:textId="3B736A7F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skrzynek rozdzielczych w trójkątach widoczności dróg.</w:t>
      </w:r>
    </w:p>
    <w:p w14:paraId="70B5D4E2" w14:textId="77777777" w:rsidR="001B49DD" w:rsidRPr="00203670" w:rsidRDefault="001B49DD" w:rsidP="001D5F76">
      <w:pPr>
        <w:spacing w:after="120" w:line="240" w:lineRule="auto"/>
        <w:rPr>
          <w:rFonts w:cstheme="minorHAnsi"/>
          <w:sz w:val="28"/>
          <w:szCs w:val="28"/>
        </w:rPr>
      </w:pPr>
    </w:p>
    <w:p w14:paraId="0AB4C90E" w14:textId="490BF96F" w:rsidR="001B49DD" w:rsidRPr="00203670" w:rsidRDefault="001B49DD" w:rsidP="001D5F76">
      <w:pPr>
        <w:pStyle w:val="Akapitzlist"/>
        <w:numPr>
          <w:ilvl w:val="0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</w:p>
    <w:p w14:paraId="5491E7BD" w14:textId="721F9F69" w:rsidR="001B49DD" w:rsidRPr="00203670" w:rsidRDefault="001B49DD" w:rsidP="001D5F76">
      <w:pPr>
        <w:pStyle w:val="Akapitzlist"/>
        <w:numPr>
          <w:ilvl w:val="1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W zakresie zasad rozbudowy i budowy systemów infrastruktury technicznej ustala się w obszarze planu, zgodnie z przepisami odrębnymi oraz z</w:t>
      </w:r>
      <w:r w:rsidR="00620F0D" w:rsidRPr="00203670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ograniczeniami określonymi w §</w:t>
      </w:r>
      <w:r w:rsidR="000A3D67" w:rsidRPr="00203670">
        <w:rPr>
          <w:rFonts w:asciiTheme="minorHAnsi" w:hAnsiTheme="minorHAnsi" w:cstheme="minorHAnsi"/>
          <w:szCs w:val="28"/>
        </w:rPr>
        <w:t>1</w:t>
      </w:r>
      <w:r w:rsidR="000A3D67">
        <w:rPr>
          <w:rFonts w:asciiTheme="minorHAnsi" w:hAnsiTheme="minorHAnsi" w:cstheme="minorHAnsi"/>
          <w:szCs w:val="28"/>
        </w:rPr>
        <w:t>4</w:t>
      </w:r>
      <w:r w:rsidR="000A3D67" w:rsidRPr="00203670">
        <w:rPr>
          <w:rFonts w:asciiTheme="minorHAnsi" w:hAnsiTheme="minorHAnsi" w:cstheme="minorHAnsi"/>
          <w:szCs w:val="28"/>
        </w:rPr>
        <w:t xml:space="preserve"> </w:t>
      </w:r>
      <w:r w:rsidRPr="00203670">
        <w:rPr>
          <w:rFonts w:asciiTheme="minorHAnsi" w:hAnsiTheme="minorHAnsi" w:cstheme="minorHAnsi"/>
          <w:szCs w:val="28"/>
        </w:rPr>
        <w:t>i §</w:t>
      </w:r>
      <w:r w:rsidR="000A3D67" w:rsidRPr="00203670">
        <w:rPr>
          <w:rFonts w:asciiTheme="minorHAnsi" w:hAnsiTheme="minorHAnsi" w:cstheme="minorHAnsi"/>
          <w:szCs w:val="28"/>
        </w:rPr>
        <w:t>1</w:t>
      </w:r>
      <w:r w:rsidR="000A3D67">
        <w:rPr>
          <w:rFonts w:asciiTheme="minorHAnsi" w:hAnsiTheme="minorHAnsi" w:cstheme="minorHAnsi"/>
          <w:szCs w:val="28"/>
        </w:rPr>
        <w:t>5</w:t>
      </w:r>
      <w:r w:rsidRPr="00203670">
        <w:rPr>
          <w:rFonts w:asciiTheme="minorHAnsi" w:hAnsiTheme="minorHAnsi" w:cstheme="minorHAnsi"/>
          <w:szCs w:val="28"/>
        </w:rPr>
        <w:t>:</w:t>
      </w:r>
    </w:p>
    <w:p w14:paraId="7C742CB3" w14:textId="31ED5F30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możliwość utrzymania istniejących urządzeń infrastruktury technicznej, z</w:t>
      </w:r>
      <w:r w:rsidR="00620F0D" w:rsidRPr="00203670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dopuszczeniem</w:t>
      </w:r>
      <w:r w:rsidR="00CB0450">
        <w:rPr>
          <w:rFonts w:asciiTheme="minorHAnsi" w:hAnsiTheme="minorHAnsi" w:cstheme="minorHAnsi"/>
          <w:szCs w:val="28"/>
        </w:rPr>
        <w:t>:</w:t>
      </w:r>
      <w:r w:rsidRPr="00203670">
        <w:rPr>
          <w:rFonts w:asciiTheme="minorHAnsi" w:hAnsiTheme="minorHAnsi" w:cstheme="minorHAnsi"/>
          <w:szCs w:val="28"/>
        </w:rPr>
        <w:t xml:space="preserve"> rozbudowy, przebudowy i rozbiórki;</w:t>
      </w:r>
    </w:p>
    <w:p w14:paraId="0FE3D693" w14:textId="04EF19A3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możliwość lokalizacji urządzeń i sieci infrastruktury technicznej, z</w:t>
      </w:r>
      <w:r w:rsidR="00620F0D" w:rsidRPr="00203670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zastrzeżeniem ust. 2;</w:t>
      </w:r>
    </w:p>
    <w:p w14:paraId="32AB8F82" w14:textId="79842E1B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powiązanie z układem zewnętrznym oraz zapewnienie dostępu do sieci, zgodnie z przepisami odrębnymi;</w:t>
      </w:r>
    </w:p>
    <w:p w14:paraId="7AAD3A5A" w14:textId="7C274FC7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dopuszczenie skablowania linii elektroenergetycznych;</w:t>
      </w:r>
    </w:p>
    <w:p w14:paraId="62A47D83" w14:textId="588E0473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dopuszczenie lokalizacji stacji transformatorowych;</w:t>
      </w:r>
    </w:p>
    <w:p w14:paraId="5B6FFD4E" w14:textId="77057B61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zaopatrzenie w wodę do celów bytowych i technologicznych, w tym do celów przeciwpożarowych z </w:t>
      </w:r>
      <w:r w:rsidR="00F53D9F">
        <w:rPr>
          <w:rFonts w:asciiTheme="minorHAnsi" w:hAnsiTheme="minorHAnsi" w:cstheme="minorHAnsi"/>
          <w:szCs w:val="28"/>
        </w:rPr>
        <w:t xml:space="preserve">sieci lub </w:t>
      </w:r>
      <w:r w:rsidRPr="00203670">
        <w:rPr>
          <w:rFonts w:asciiTheme="minorHAnsi" w:hAnsiTheme="minorHAnsi" w:cstheme="minorHAnsi"/>
          <w:szCs w:val="28"/>
        </w:rPr>
        <w:t>urządzeń wodociągowych, zgodnie z</w:t>
      </w:r>
      <w:r w:rsidR="00620F0D" w:rsidRPr="00203670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przepisami odrębnymi;</w:t>
      </w:r>
    </w:p>
    <w:p w14:paraId="725576B2" w14:textId="64316B2F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zaopatrzenie w gaz z</w:t>
      </w:r>
      <w:r w:rsidR="00F53D9F">
        <w:rPr>
          <w:rFonts w:asciiTheme="minorHAnsi" w:hAnsiTheme="minorHAnsi" w:cstheme="minorHAnsi"/>
          <w:szCs w:val="28"/>
        </w:rPr>
        <w:t xml:space="preserve"> sieci lub</w:t>
      </w:r>
      <w:r w:rsidRPr="00203670">
        <w:rPr>
          <w:rFonts w:asciiTheme="minorHAnsi" w:hAnsiTheme="minorHAnsi" w:cstheme="minorHAnsi"/>
          <w:szCs w:val="28"/>
        </w:rPr>
        <w:t xml:space="preserve"> urządzeń gazowych;</w:t>
      </w:r>
    </w:p>
    <w:p w14:paraId="53B770F1" w14:textId="59851FA2" w:rsidR="001B49DD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zaopatrzenie energię elektryczną oraz ciepło z </w:t>
      </w:r>
      <w:r w:rsidR="00F53D9F">
        <w:rPr>
          <w:rFonts w:asciiTheme="minorHAnsi" w:hAnsiTheme="minorHAnsi" w:cstheme="minorHAnsi"/>
          <w:szCs w:val="28"/>
        </w:rPr>
        <w:t xml:space="preserve">sieci lub </w:t>
      </w:r>
      <w:r w:rsidRPr="00203670">
        <w:rPr>
          <w:rFonts w:asciiTheme="minorHAnsi" w:hAnsiTheme="minorHAnsi" w:cstheme="minorHAnsi"/>
          <w:szCs w:val="28"/>
        </w:rPr>
        <w:t>urządzeń infrastruktury technicznej, z zastrzeżeniem ust. 2.</w:t>
      </w:r>
    </w:p>
    <w:p w14:paraId="6096231C" w14:textId="77777777" w:rsidR="001D5F76" w:rsidRDefault="001D5F76" w:rsidP="001D5F76">
      <w:pPr>
        <w:pStyle w:val="Akapitzlist"/>
        <w:numPr>
          <w:ilvl w:val="0"/>
          <w:numId w:val="0"/>
        </w:numPr>
        <w:spacing w:after="120" w:line="240" w:lineRule="auto"/>
        <w:ind w:left="708"/>
        <w:rPr>
          <w:rFonts w:asciiTheme="minorHAnsi" w:hAnsiTheme="minorHAnsi" w:cstheme="minorHAnsi"/>
          <w:szCs w:val="28"/>
        </w:rPr>
      </w:pPr>
    </w:p>
    <w:p w14:paraId="45291FF5" w14:textId="77777777" w:rsidR="001D5F76" w:rsidRPr="00203670" w:rsidRDefault="001D5F76" w:rsidP="001D5F76">
      <w:pPr>
        <w:pStyle w:val="Akapitzlist"/>
        <w:numPr>
          <w:ilvl w:val="0"/>
          <w:numId w:val="0"/>
        </w:numPr>
        <w:spacing w:after="120" w:line="240" w:lineRule="auto"/>
        <w:ind w:left="708"/>
        <w:rPr>
          <w:rFonts w:asciiTheme="minorHAnsi" w:hAnsiTheme="minorHAnsi" w:cstheme="minorHAnsi"/>
          <w:szCs w:val="28"/>
        </w:rPr>
      </w:pPr>
    </w:p>
    <w:p w14:paraId="3F74A524" w14:textId="4F25418A" w:rsidR="001B49DD" w:rsidRPr="00203670" w:rsidRDefault="001B49DD" w:rsidP="001D5F76">
      <w:pPr>
        <w:pStyle w:val="Akapitzlist"/>
        <w:numPr>
          <w:ilvl w:val="1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lastRenderedPageBreak/>
        <w:t xml:space="preserve">Zakazuje się lokalizacji urządzeń wytwarzających energię z odnawialnych źródeł energii o mocy przekraczającej </w:t>
      </w:r>
      <w:r w:rsidR="006C20AB" w:rsidRPr="00203670">
        <w:rPr>
          <w:rFonts w:asciiTheme="minorHAnsi" w:hAnsiTheme="minorHAnsi" w:cstheme="minorHAnsi"/>
          <w:szCs w:val="28"/>
        </w:rPr>
        <w:t>5</w:t>
      </w:r>
      <w:r w:rsidRPr="00203670">
        <w:rPr>
          <w:rFonts w:asciiTheme="minorHAnsi" w:hAnsiTheme="minorHAnsi" w:cstheme="minorHAnsi"/>
          <w:szCs w:val="28"/>
        </w:rPr>
        <w:t>00 kW oraz elektrowni wiatrowych i</w:t>
      </w:r>
      <w:r w:rsidR="00620F0D" w:rsidRPr="00203670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biogazowni</w:t>
      </w:r>
      <w:r w:rsidR="006C20AB" w:rsidRPr="00203670">
        <w:rPr>
          <w:rFonts w:asciiTheme="minorHAnsi" w:hAnsiTheme="minorHAnsi" w:cstheme="minorHAnsi"/>
          <w:szCs w:val="28"/>
        </w:rPr>
        <w:t xml:space="preserve">, przy czym </w:t>
      </w:r>
      <w:r w:rsidR="00F83925" w:rsidRPr="00203670">
        <w:rPr>
          <w:rFonts w:asciiTheme="minorHAnsi" w:hAnsiTheme="minorHAnsi" w:cstheme="minorHAnsi"/>
          <w:szCs w:val="28"/>
        </w:rPr>
        <w:t>wolnostojąc</w:t>
      </w:r>
      <w:r w:rsidR="007B1612">
        <w:rPr>
          <w:rFonts w:asciiTheme="minorHAnsi" w:hAnsiTheme="minorHAnsi" w:cstheme="minorHAnsi"/>
          <w:szCs w:val="28"/>
        </w:rPr>
        <w:t>e</w:t>
      </w:r>
      <w:r w:rsidR="00F83925" w:rsidRPr="00203670">
        <w:rPr>
          <w:rFonts w:asciiTheme="minorHAnsi" w:hAnsiTheme="minorHAnsi" w:cstheme="minorHAnsi"/>
          <w:szCs w:val="28"/>
        </w:rPr>
        <w:t xml:space="preserve"> urządzenia fotowoltaiczne można lokalizować wyłączenie jako mikroinstalacje</w:t>
      </w:r>
      <w:r w:rsidR="004D7B70">
        <w:rPr>
          <w:rFonts w:asciiTheme="minorHAnsi" w:hAnsiTheme="minorHAnsi" w:cstheme="minorHAnsi"/>
          <w:szCs w:val="28"/>
        </w:rPr>
        <w:t xml:space="preserve"> poza terenami </w:t>
      </w:r>
      <w:r w:rsidR="004D7B70" w:rsidRPr="001D5F76">
        <w:rPr>
          <w:rFonts w:asciiTheme="minorHAnsi" w:hAnsiTheme="minorHAnsi" w:cstheme="minorHAnsi"/>
          <w:b/>
          <w:bCs/>
          <w:szCs w:val="28"/>
        </w:rPr>
        <w:t>R</w:t>
      </w:r>
      <w:r w:rsidR="004D7B70">
        <w:rPr>
          <w:rFonts w:asciiTheme="minorHAnsi" w:hAnsiTheme="minorHAnsi" w:cstheme="minorHAnsi"/>
          <w:szCs w:val="28"/>
        </w:rPr>
        <w:t xml:space="preserve"> i </w:t>
      </w:r>
      <w:r w:rsidR="004D7B70" w:rsidRPr="001D5F76">
        <w:rPr>
          <w:rFonts w:asciiTheme="minorHAnsi" w:hAnsiTheme="minorHAnsi" w:cstheme="minorHAnsi"/>
          <w:b/>
          <w:bCs/>
          <w:szCs w:val="28"/>
        </w:rPr>
        <w:t>ZP</w:t>
      </w:r>
      <w:r w:rsidRPr="00203670">
        <w:rPr>
          <w:rFonts w:asciiTheme="minorHAnsi" w:hAnsiTheme="minorHAnsi" w:cstheme="minorHAnsi"/>
          <w:szCs w:val="28"/>
        </w:rPr>
        <w:t>.</w:t>
      </w:r>
    </w:p>
    <w:p w14:paraId="78F03CE0" w14:textId="77777777" w:rsidR="001B49DD" w:rsidRPr="00203670" w:rsidRDefault="001B49DD" w:rsidP="001D5F76">
      <w:pPr>
        <w:spacing w:after="120" w:line="240" w:lineRule="auto"/>
        <w:rPr>
          <w:rFonts w:cstheme="minorHAnsi"/>
          <w:sz w:val="28"/>
          <w:szCs w:val="28"/>
        </w:rPr>
      </w:pPr>
    </w:p>
    <w:p w14:paraId="335C65AC" w14:textId="45D7D35C" w:rsidR="001B49DD" w:rsidRPr="00203670" w:rsidRDefault="001B49DD" w:rsidP="001D5F76">
      <w:pPr>
        <w:pStyle w:val="Akapitzlist"/>
        <w:numPr>
          <w:ilvl w:val="0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W zakresie sposobu i terminu tymczasowego zagospodarowania, urządzania i użytkowania terenów do dnia wejścia w życie uchwały, o której mowa w art. 37a ust. 1 ustawy z dnia 27 marca 2003 r. o planowaniu i</w:t>
      </w:r>
      <w:r w:rsidR="00136D7E" w:rsidRPr="00203670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zagospodarowaniu przestrzennym, ustala się możliwość lokalizacji:</w:t>
      </w:r>
    </w:p>
    <w:p w14:paraId="7AB53A8B" w14:textId="49794F2B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ogrodzeń o wysokości </w:t>
      </w:r>
      <w:r w:rsidR="00113665">
        <w:rPr>
          <w:rFonts w:asciiTheme="minorHAnsi" w:hAnsiTheme="minorHAnsi" w:cstheme="minorHAnsi"/>
          <w:szCs w:val="28"/>
        </w:rPr>
        <w:t>nie większej niż</w:t>
      </w:r>
      <w:r w:rsidR="00113665" w:rsidRPr="00203670">
        <w:rPr>
          <w:rFonts w:asciiTheme="minorHAnsi" w:hAnsiTheme="minorHAnsi" w:cstheme="minorHAnsi"/>
          <w:szCs w:val="28"/>
        </w:rPr>
        <w:t xml:space="preserve"> </w:t>
      </w:r>
      <w:r w:rsidRPr="00203670">
        <w:rPr>
          <w:rFonts w:asciiTheme="minorHAnsi" w:hAnsiTheme="minorHAnsi" w:cstheme="minorHAnsi"/>
          <w:szCs w:val="28"/>
        </w:rPr>
        <w:t>2,0 m</w:t>
      </w:r>
      <w:r w:rsidR="00313199">
        <w:rPr>
          <w:rFonts w:asciiTheme="minorHAnsi" w:hAnsiTheme="minorHAnsi" w:cstheme="minorHAnsi"/>
          <w:szCs w:val="28"/>
        </w:rPr>
        <w:t xml:space="preserve">, przy czym zakazuje się ogrodzeń </w:t>
      </w:r>
      <w:r w:rsidR="00313199" w:rsidRPr="00313199">
        <w:rPr>
          <w:rFonts w:asciiTheme="minorHAnsi" w:hAnsiTheme="minorHAnsi" w:cstheme="minorHAnsi"/>
          <w:szCs w:val="28"/>
        </w:rPr>
        <w:t>z</w:t>
      </w:r>
      <w:r w:rsidR="00697F5A">
        <w:rPr>
          <w:rFonts w:asciiTheme="minorHAnsi" w:hAnsiTheme="minorHAnsi" w:cstheme="minorHAnsi"/>
          <w:szCs w:val="28"/>
        </w:rPr>
        <w:t> </w:t>
      </w:r>
      <w:r w:rsidR="00313199" w:rsidRPr="00313199">
        <w:rPr>
          <w:rFonts w:asciiTheme="minorHAnsi" w:hAnsiTheme="minorHAnsi" w:cstheme="minorHAnsi"/>
          <w:szCs w:val="28"/>
        </w:rPr>
        <w:t>typowych</w:t>
      </w:r>
      <w:r w:rsidR="00617106">
        <w:rPr>
          <w:rFonts w:asciiTheme="minorHAnsi" w:hAnsiTheme="minorHAnsi" w:cstheme="minorHAnsi"/>
          <w:szCs w:val="28"/>
        </w:rPr>
        <w:t>,</w:t>
      </w:r>
      <w:r w:rsidR="00313199" w:rsidRPr="00313199">
        <w:rPr>
          <w:rFonts w:asciiTheme="minorHAnsi" w:hAnsiTheme="minorHAnsi" w:cstheme="minorHAnsi"/>
          <w:szCs w:val="28"/>
        </w:rPr>
        <w:t xml:space="preserve"> betonowych elementów prefabrykowanych</w:t>
      </w:r>
      <w:r w:rsidRPr="00203670">
        <w:rPr>
          <w:rFonts w:asciiTheme="minorHAnsi" w:hAnsiTheme="minorHAnsi" w:cstheme="minorHAnsi"/>
          <w:szCs w:val="28"/>
        </w:rPr>
        <w:t>;</w:t>
      </w:r>
    </w:p>
    <w:p w14:paraId="1593D624" w14:textId="335C960C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szyldów:</w:t>
      </w:r>
    </w:p>
    <w:p w14:paraId="638AEF6E" w14:textId="33CDAC8C" w:rsidR="001B49DD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na terenach </w:t>
      </w:r>
      <w:r w:rsidRPr="001760D1">
        <w:rPr>
          <w:rFonts w:asciiTheme="minorHAnsi" w:hAnsiTheme="minorHAnsi" w:cstheme="minorHAnsi"/>
          <w:b/>
          <w:bCs/>
          <w:szCs w:val="28"/>
        </w:rPr>
        <w:t>MN</w:t>
      </w:r>
      <w:r w:rsidRPr="00203670">
        <w:rPr>
          <w:rFonts w:asciiTheme="minorHAnsi" w:hAnsiTheme="minorHAnsi" w:cstheme="minorHAnsi"/>
          <w:szCs w:val="28"/>
        </w:rPr>
        <w:t>, gdzie na każdej działce budowlanej dopuszcza się lokalizację co najwyżej jednego szyldu na podmiot wykonujący tam działalność gospodarczą, przy czym łączna powierzchnia wszystkich szyldów nie może przekraczać 1,0 m</w:t>
      </w:r>
      <w:r w:rsidRPr="00203670">
        <w:rPr>
          <w:rFonts w:asciiTheme="minorHAnsi" w:hAnsiTheme="minorHAnsi" w:cstheme="minorHAnsi"/>
          <w:szCs w:val="28"/>
          <w:vertAlign w:val="superscript"/>
        </w:rPr>
        <w:t>2</w:t>
      </w:r>
      <w:r w:rsidRPr="00203670">
        <w:rPr>
          <w:rFonts w:asciiTheme="minorHAnsi" w:hAnsiTheme="minorHAnsi" w:cstheme="minorHAnsi"/>
          <w:szCs w:val="28"/>
        </w:rPr>
        <w:t xml:space="preserve"> na elewacji budynku lub 1,0 m</w:t>
      </w:r>
      <w:r w:rsidRPr="00203670">
        <w:rPr>
          <w:rFonts w:asciiTheme="minorHAnsi" w:hAnsiTheme="minorHAnsi" w:cstheme="minorHAnsi"/>
          <w:szCs w:val="28"/>
          <w:vertAlign w:val="superscript"/>
        </w:rPr>
        <w:t>2</w:t>
      </w:r>
      <w:r w:rsidRPr="00203670">
        <w:rPr>
          <w:rFonts w:asciiTheme="minorHAnsi" w:hAnsiTheme="minorHAnsi" w:cstheme="minorHAnsi"/>
          <w:szCs w:val="28"/>
        </w:rPr>
        <w:t xml:space="preserve"> na ogrodzeniu,</w:t>
      </w:r>
    </w:p>
    <w:p w14:paraId="64102C52" w14:textId="74B1FE70" w:rsidR="001B49DD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na terenach </w:t>
      </w:r>
      <w:r w:rsidRPr="001760D1">
        <w:rPr>
          <w:rFonts w:asciiTheme="minorHAnsi" w:hAnsiTheme="minorHAnsi" w:cstheme="minorHAnsi"/>
          <w:b/>
          <w:bCs/>
          <w:szCs w:val="28"/>
        </w:rPr>
        <w:t>U</w:t>
      </w:r>
      <w:r w:rsidRPr="00203670">
        <w:rPr>
          <w:rFonts w:asciiTheme="minorHAnsi" w:hAnsiTheme="minorHAnsi" w:cstheme="minorHAnsi"/>
          <w:szCs w:val="28"/>
        </w:rPr>
        <w:t>, gdzie na każdej działce budowlanej dopuszcza się lokalizację co najwyżej dwóch szyldów na podmiot wykonujący tam działalność gospodarczą, przy czym łączna powierzchnia wszystkich szyldów nie może przekraczać 4,0 m</w:t>
      </w:r>
      <w:r w:rsidRPr="00203670">
        <w:rPr>
          <w:rFonts w:asciiTheme="minorHAnsi" w:hAnsiTheme="minorHAnsi" w:cstheme="minorHAnsi"/>
          <w:szCs w:val="28"/>
          <w:vertAlign w:val="superscript"/>
        </w:rPr>
        <w:t>2</w:t>
      </w:r>
      <w:r w:rsidRPr="00203670">
        <w:rPr>
          <w:rFonts w:asciiTheme="minorHAnsi" w:hAnsiTheme="minorHAnsi" w:cstheme="minorHAnsi"/>
          <w:szCs w:val="28"/>
        </w:rPr>
        <w:t xml:space="preserve"> na elewacji budynku lub 4,0 m</w:t>
      </w:r>
      <w:r w:rsidRPr="00203670">
        <w:rPr>
          <w:rFonts w:asciiTheme="minorHAnsi" w:hAnsiTheme="minorHAnsi" w:cstheme="minorHAnsi"/>
          <w:szCs w:val="28"/>
          <w:vertAlign w:val="superscript"/>
        </w:rPr>
        <w:t>2</w:t>
      </w:r>
      <w:r w:rsidRPr="00203670">
        <w:rPr>
          <w:rFonts w:asciiTheme="minorHAnsi" w:hAnsiTheme="minorHAnsi" w:cstheme="minorHAnsi"/>
          <w:szCs w:val="28"/>
        </w:rPr>
        <w:t xml:space="preserve"> na ogrodzeniu;</w:t>
      </w:r>
    </w:p>
    <w:p w14:paraId="317B0592" w14:textId="0E4F2C34" w:rsidR="00136D7E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reklam</w:t>
      </w:r>
      <w:r w:rsidR="00FF089A" w:rsidRPr="00203670">
        <w:rPr>
          <w:rFonts w:asciiTheme="minorHAnsi" w:hAnsiTheme="minorHAnsi" w:cstheme="minorHAnsi"/>
          <w:szCs w:val="28"/>
        </w:rPr>
        <w:t xml:space="preserve"> </w:t>
      </w:r>
      <w:r w:rsidRPr="00203670">
        <w:rPr>
          <w:rFonts w:asciiTheme="minorHAnsi" w:hAnsiTheme="minorHAnsi" w:cstheme="minorHAnsi"/>
          <w:szCs w:val="28"/>
        </w:rPr>
        <w:t>na teren</w:t>
      </w:r>
      <w:r w:rsidR="00FF089A" w:rsidRPr="00203670">
        <w:rPr>
          <w:rFonts w:asciiTheme="minorHAnsi" w:hAnsiTheme="minorHAnsi" w:cstheme="minorHAnsi"/>
          <w:szCs w:val="28"/>
        </w:rPr>
        <w:t xml:space="preserve">ach </w:t>
      </w:r>
      <w:r w:rsidRPr="001760D1">
        <w:rPr>
          <w:rFonts w:asciiTheme="minorHAnsi" w:hAnsiTheme="minorHAnsi" w:cstheme="minorHAnsi"/>
          <w:b/>
          <w:bCs/>
          <w:szCs w:val="28"/>
        </w:rPr>
        <w:t>U</w:t>
      </w:r>
      <w:r w:rsidRPr="00203670">
        <w:rPr>
          <w:rFonts w:asciiTheme="minorHAnsi" w:hAnsiTheme="minorHAnsi" w:cstheme="minorHAnsi"/>
          <w:szCs w:val="28"/>
        </w:rPr>
        <w:t>, gdzie dopuszcza się ich lokalizację:</w:t>
      </w:r>
    </w:p>
    <w:p w14:paraId="55C362C0" w14:textId="77777777" w:rsidR="00FF089A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na elewacjach budynków, przy czym łączna powierzchnia reklamy na jednej elewacji nie może być większa niż </w:t>
      </w:r>
      <w:r w:rsidR="00FF089A" w:rsidRPr="00203670">
        <w:rPr>
          <w:rFonts w:asciiTheme="minorHAnsi" w:hAnsiTheme="minorHAnsi" w:cstheme="minorHAnsi"/>
          <w:szCs w:val="28"/>
        </w:rPr>
        <w:t>10% powierzchni elewacji budynku</w:t>
      </w:r>
      <w:r w:rsidRPr="00203670">
        <w:rPr>
          <w:rFonts w:asciiTheme="minorHAnsi" w:hAnsiTheme="minorHAnsi" w:cstheme="minorHAnsi"/>
          <w:szCs w:val="28"/>
        </w:rPr>
        <w:t>,</w:t>
      </w:r>
    </w:p>
    <w:p w14:paraId="71648F64" w14:textId="421F8407" w:rsidR="001B49DD" w:rsidRPr="00203670" w:rsidRDefault="001B49DD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nie więcej niż jednej reklamy w formie wolnostojącej na działce budowlanej, przy czym wysokość konstrukcji tej reklamy nie może być większa niż 20,0 m, a jej powierzchnia nie może być większa niż </w:t>
      </w:r>
      <w:r w:rsidR="006F4ABC" w:rsidRPr="00203670">
        <w:rPr>
          <w:rFonts w:asciiTheme="minorHAnsi" w:hAnsiTheme="minorHAnsi" w:cstheme="minorHAnsi"/>
          <w:szCs w:val="28"/>
        </w:rPr>
        <w:t>5</w:t>
      </w:r>
      <w:r w:rsidRPr="00203670">
        <w:rPr>
          <w:rFonts w:asciiTheme="minorHAnsi" w:hAnsiTheme="minorHAnsi" w:cstheme="minorHAnsi"/>
          <w:szCs w:val="28"/>
        </w:rPr>
        <w:t xml:space="preserve"> m</w:t>
      </w:r>
      <w:r w:rsidRPr="00203670">
        <w:rPr>
          <w:rFonts w:asciiTheme="minorHAnsi" w:hAnsiTheme="minorHAnsi" w:cstheme="minorHAnsi"/>
          <w:szCs w:val="28"/>
          <w:vertAlign w:val="superscript"/>
        </w:rPr>
        <w:t>2</w:t>
      </w:r>
      <w:r w:rsidRPr="00203670">
        <w:rPr>
          <w:rFonts w:asciiTheme="minorHAnsi" w:hAnsiTheme="minorHAnsi" w:cstheme="minorHAnsi"/>
          <w:szCs w:val="28"/>
        </w:rPr>
        <w:t>;</w:t>
      </w:r>
    </w:p>
    <w:p w14:paraId="39DDDB86" w14:textId="2C31B708" w:rsidR="001B49DD" w:rsidRPr="00203670" w:rsidRDefault="001B49DD" w:rsidP="001D5F76">
      <w:pPr>
        <w:pStyle w:val="Akapitzlist"/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obiektów małej architektury o wysokości nie większej niż 5,0 m.</w:t>
      </w:r>
    </w:p>
    <w:p w14:paraId="0F3B889D" w14:textId="77777777" w:rsidR="001B49DD" w:rsidRPr="00203670" w:rsidRDefault="001B49DD" w:rsidP="001D5F76">
      <w:pPr>
        <w:spacing w:after="120" w:line="240" w:lineRule="auto"/>
        <w:rPr>
          <w:rFonts w:cstheme="minorHAnsi"/>
          <w:sz w:val="28"/>
          <w:szCs w:val="28"/>
        </w:rPr>
      </w:pPr>
    </w:p>
    <w:p w14:paraId="3725831E" w14:textId="22E06000" w:rsidR="001B49DD" w:rsidRPr="001D5F76" w:rsidRDefault="001B49DD" w:rsidP="001D5F76">
      <w:pPr>
        <w:pStyle w:val="Akapitzlist"/>
        <w:numPr>
          <w:ilvl w:val="0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Ustala się stawkę służącą naliczeniu jednorazowych opłat, o jakich mowa w art. 36 ust. 4 ustawy z dnia 27 marca 2003 r. o planowaniu i</w:t>
      </w:r>
      <w:r w:rsidR="00A848F4" w:rsidRPr="00203670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zagospodarowaniu przestrzennym, w wysokości 30%.</w:t>
      </w:r>
    </w:p>
    <w:p w14:paraId="3523F548" w14:textId="14CFA610" w:rsidR="001B49DD" w:rsidRPr="00203670" w:rsidRDefault="001B49DD" w:rsidP="001D5F76">
      <w:pPr>
        <w:pStyle w:val="Akapitzlist"/>
        <w:numPr>
          <w:ilvl w:val="0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Wykonanie uchwały powierza się Burmistrzowi Śremu.</w:t>
      </w:r>
    </w:p>
    <w:p w14:paraId="3F85ADC3" w14:textId="77777777" w:rsidR="001B49DD" w:rsidRPr="00203670" w:rsidRDefault="001B49DD" w:rsidP="001D5F76">
      <w:pPr>
        <w:spacing w:after="120" w:line="240" w:lineRule="auto"/>
        <w:rPr>
          <w:rFonts w:cstheme="minorHAnsi"/>
          <w:sz w:val="28"/>
          <w:szCs w:val="28"/>
        </w:rPr>
      </w:pPr>
    </w:p>
    <w:p w14:paraId="6200BC10" w14:textId="52B470D0" w:rsidR="003155E7" w:rsidRPr="00203670" w:rsidRDefault="001B49DD" w:rsidP="001D5F76">
      <w:pPr>
        <w:pStyle w:val="Akapitzlist"/>
        <w:numPr>
          <w:ilvl w:val="0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lastRenderedPageBreak/>
        <w:t xml:space="preserve">Uchwała wchodzi w życie po upływie </w:t>
      </w:r>
      <w:r w:rsidR="00353451">
        <w:rPr>
          <w:rFonts w:asciiTheme="minorHAnsi" w:hAnsiTheme="minorHAnsi" w:cstheme="minorHAnsi"/>
          <w:szCs w:val="28"/>
        </w:rPr>
        <w:t>14</w:t>
      </w:r>
      <w:r w:rsidR="00353451" w:rsidRPr="00203670">
        <w:rPr>
          <w:rFonts w:asciiTheme="minorHAnsi" w:hAnsiTheme="minorHAnsi" w:cstheme="minorHAnsi"/>
          <w:szCs w:val="28"/>
        </w:rPr>
        <w:t xml:space="preserve"> </w:t>
      </w:r>
      <w:r w:rsidRPr="00203670">
        <w:rPr>
          <w:rFonts w:asciiTheme="minorHAnsi" w:hAnsiTheme="minorHAnsi" w:cstheme="minorHAnsi"/>
          <w:szCs w:val="28"/>
        </w:rPr>
        <w:t>dni od dnia ogłoszenia w Dzienniku Urzędowym Województwa Wielkopolskiego.</w:t>
      </w:r>
    </w:p>
    <w:p w14:paraId="7A5E102D" w14:textId="55BBCFCC" w:rsidR="003155E7" w:rsidRPr="00203670" w:rsidRDefault="003155E7" w:rsidP="001D5F76">
      <w:pPr>
        <w:spacing w:after="120" w:line="240" w:lineRule="auto"/>
        <w:rPr>
          <w:rFonts w:cstheme="minorHAnsi"/>
          <w:sz w:val="28"/>
          <w:szCs w:val="28"/>
        </w:rPr>
      </w:pPr>
    </w:p>
    <w:p w14:paraId="7D31965C" w14:textId="77777777" w:rsidR="003155E7" w:rsidRPr="00203670" w:rsidRDefault="003155E7" w:rsidP="001D5F76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203670">
        <w:rPr>
          <w:rFonts w:cstheme="minorHAnsi"/>
          <w:sz w:val="28"/>
          <w:szCs w:val="28"/>
        </w:rPr>
        <w:t>Uzasadnienie</w:t>
      </w:r>
    </w:p>
    <w:p w14:paraId="7262423A" w14:textId="77777777" w:rsidR="003155E7" w:rsidRPr="001D5F76" w:rsidRDefault="003155E7" w:rsidP="001D5F76">
      <w:pPr>
        <w:spacing w:after="12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1D5F76">
        <w:rPr>
          <w:rFonts w:cstheme="minorHAnsi"/>
          <w:b/>
          <w:bCs/>
          <w:sz w:val="28"/>
          <w:szCs w:val="28"/>
        </w:rPr>
        <w:t>UCHWAŁY NR …</w:t>
      </w:r>
      <w:proofErr w:type="gramStart"/>
      <w:r w:rsidRPr="001D5F76">
        <w:rPr>
          <w:rFonts w:cstheme="minorHAnsi"/>
          <w:b/>
          <w:bCs/>
          <w:sz w:val="28"/>
          <w:szCs w:val="28"/>
        </w:rPr>
        <w:t>…….</w:t>
      </w:r>
      <w:proofErr w:type="gramEnd"/>
      <w:r w:rsidRPr="001D5F76">
        <w:rPr>
          <w:rFonts w:cstheme="minorHAnsi"/>
          <w:b/>
          <w:bCs/>
          <w:sz w:val="28"/>
          <w:szCs w:val="28"/>
        </w:rPr>
        <w:t>.</w:t>
      </w:r>
    </w:p>
    <w:p w14:paraId="3E93A02F" w14:textId="77777777" w:rsidR="003155E7" w:rsidRPr="001D5F76" w:rsidRDefault="003155E7" w:rsidP="001D5F76">
      <w:pPr>
        <w:spacing w:after="12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1D5F76">
        <w:rPr>
          <w:rFonts w:cstheme="minorHAnsi"/>
          <w:b/>
          <w:bCs/>
          <w:sz w:val="28"/>
          <w:szCs w:val="28"/>
        </w:rPr>
        <w:t>RADY MIEJSKIEJ W ŚREMIE</w:t>
      </w:r>
    </w:p>
    <w:p w14:paraId="40750151" w14:textId="77777777" w:rsidR="003155E7" w:rsidRPr="00203670" w:rsidRDefault="003155E7" w:rsidP="001D5F76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203670">
        <w:rPr>
          <w:rFonts w:cstheme="minorHAnsi"/>
          <w:sz w:val="28"/>
          <w:szCs w:val="28"/>
        </w:rPr>
        <w:t>z dnia ……………….</w:t>
      </w:r>
    </w:p>
    <w:p w14:paraId="63C05CE3" w14:textId="77777777" w:rsidR="003155E7" w:rsidRPr="001D5F76" w:rsidRDefault="003155E7" w:rsidP="001D5F76">
      <w:pPr>
        <w:spacing w:after="12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1D5F76">
        <w:rPr>
          <w:rFonts w:cstheme="minorHAnsi"/>
          <w:b/>
          <w:bCs/>
          <w:sz w:val="28"/>
          <w:szCs w:val="28"/>
        </w:rPr>
        <w:t>w sprawie miejscowego planu zagospodarowania przestrzennego terenu położonego w południowo-zachodniej części wsi Zbrudzewo</w:t>
      </w:r>
    </w:p>
    <w:p w14:paraId="65B84FD9" w14:textId="77777777" w:rsidR="003155E7" w:rsidRPr="00203670" w:rsidRDefault="003155E7" w:rsidP="001D5F76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6ADC1A6F" w14:textId="5DCAD3B8" w:rsidR="003155E7" w:rsidRPr="00203670" w:rsidRDefault="003155E7" w:rsidP="001D5F7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203670">
        <w:rPr>
          <w:rFonts w:cstheme="minorHAnsi"/>
          <w:sz w:val="28"/>
          <w:szCs w:val="28"/>
        </w:rPr>
        <w:t>Zgodnie z art. 3 ust. 1 ustawy z dnia 27 marca 2003 r. o planowaniu i</w:t>
      </w:r>
      <w:r w:rsidR="009D437A" w:rsidRPr="00203670">
        <w:rPr>
          <w:rFonts w:cstheme="minorHAnsi"/>
          <w:sz w:val="28"/>
          <w:szCs w:val="28"/>
        </w:rPr>
        <w:t> </w:t>
      </w:r>
      <w:r w:rsidRPr="00203670">
        <w:rPr>
          <w:rFonts w:cstheme="minorHAnsi"/>
          <w:sz w:val="28"/>
          <w:szCs w:val="28"/>
        </w:rPr>
        <w:t>zagospodarowaniu przestrzennym kształtowanie i prowadzenie polityki przestrzennej na terenie gminy, w tym uchwalanie miejscowych planów zagospodarowania przestrzennego, należy do zadań własnych gminy.</w:t>
      </w:r>
    </w:p>
    <w:p w14:paraId="18EF1607" w14:textId="3B2976AF" w:rsidR="003155E7" w:rsidRPr="00203670" w:rsidRDefault="003155E7" w:rsidP="001D5F7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203670">
        <w:rPr>
          <w:rFonts w:cstheme="minorHAnsi"/>
          <w:sz w:val="28"/>
          <w:szCs w:val="28"/>
        </w:rPr>
        <w:t>Przedmiotowy projekt miejscowego planu opracowany został zgodnie z</w:t>
      </w:r>
      <w:r w:rsidR="00564B43">
        <w:rPr>
          <w:rFonts w:cstheme="minorHAnsi"/>
          <w:sz w:val="28"/>
          <w:szCs w:val="28"/>
        </w:rPr>
        <w:t> </w:t>
      </w:r>
      <w:r w:rsidRPr="00203670">
        <w:rPr>
          <w:rFonts w:cstheme="minorHAnsi"/>
          <w:sz w:val="28"/>
          <w:szCs w:val="28"/>
        </w:rPr>
        <w:t>uchwałą Nr 327/XXX/2021 Rady Miejskiej w Śremie z dnia 23 września 2021 r. w sprawie przystąpienia do sporządzenia miejscowego planu zagospodarowania przestrzennego terenu położonego w południowo - zachodniej części wsi Zbrudzewo.</w:t>
      </w:r>
    </w:p>
    <w:p w14:paraId="0A63C830" w14:textId="58FECC9F" w:rsidR="003155E7" w:rsidRPr="00203670" w:rsidRDefault="003155E7" w:rsidP="001D5F7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203670">
        <w:rPr>
          <w:rFonts w:cstheme="minorHAnsi"/>
          <w:sz w:val="28"/>
          <w:szCs w:val="28"/>
        </w:rPr>
        <w:t xml:space="preserve">Zgodnie z obowiązującym Studium Uwarunkowań i Kierunków Zagospodarowania Przestrzennego Gminy Śrem (uchwała Nr </w:t>
      </w:r>
      <w:r w:rsidR="00792378" w:rsidRPr="00C1527B">
        <w:rPr>
          <w:rFonts w:cstheme="minorHAnsi"/>
          <w:sz w:val="28"/>
          <w:szCs w:val="36"/>
        </w:rPr>
        <w:t>495/XLIII/2023 Rady Miejskiej w Śremie z dnia 23 marca 2023 r</w:t>
      </w:r>
      <w:r w:rsidR="00792378" w:rsidRPr="00EE546C">
        <w:rPr>
          <w:rFonts w:cstheme="minorHAnsi"/>
          <w:szCs w:val="28"/>
        </w:rPr>
        <w:t>.</w:t>
      </w:r>
      <w:r w:rsidRPr="00F45190">
        <w:rPr>
          <w:rFonts w:cstheme="minorHAnsi"/>
          <w:sz w:val="28"/>
          <w:szCs w:val="28"/>
        </w:rPr>
        <w:t>)</w:t>
      </w:r>
      <w:r w:rsidRPr="00F45190">
        <w:rPr>
          <w:rFonts w:cstheme="minorHAnsi"/>
          <w:sz w:val="32"/>
          <w:szCs w:val="32"/>
        </w:rPr>
        <w:t xml:space="preserve"> </w:t>
      </w:r>
      <w:r w:rsidRPr="00203670">
        <w:rPr>
          <w:rFonts w:cstheme="minorHAnsi"/>
          <w:sz w:val="28"/>
          <w:szCs w:val="28"/>
        </w:rPr>
        <w:t>obszar proponowany do objęcia planem obejmuje tereny zabudowy mieszkaniow</w:t>
      </w:r>
      <w:r w:rsidR="00F12F47">
        <w:rPr>
          <w:rFonts w:cstheme="minorHAnsi"/>
          <w:sz w:val="28"/>
          <w:szCs w:val="28"/>
        </w:rPr>
        <w:t>o - usługowej</w:t>
      </w:r>
      <w:r w:rsidRPr="00203670">
        <w:rPr>
          <w:rFonts w:cstheme="minorHAnsi"/>
          <w:sz w:val="28"/>
          <w:szCs w:val="28"/>
        </w:rPr>
        <w:t xml:space="preserve">, </w:t>
      </w:r>
      <w:r w:rsidR="00F12F47">
        <w:rPr>
          <w:rFonts w:cstheme="minorHAnsi"/>
          <w:sz w:val="28"/>
          <w:szCs w:val="28"/>
        </w:rPr>
        <w:t xml:space="preserve">tereny wielofunkcyjnej zabudowy wiejskiej, </w:t>
      </w:r>
      <w:r w:rsidRPr="00203670">
        <w:rPr>
          <w:rFonts w:cstheme="minorHAnsi"/>
          <w:sz w:val="28"/>
          <w:szCs w:val="28"/>
        </w:rPr>
        <w:t xml:space="preserve">tereny </w:t>
      </w:r>
      <w:r w:rsidR="00F12F47">
        <w:rPr>
          <w:rFonts w:cstheme="minorHAnsi"/>
          <w:sz w:val="28"/>
          <w:szCs w:val="28"/>
        </w:rPr>
        <w:t>łąk, pastwisk wód powierzchniowych śródlądowych, tereny usług publicznych</w:t>
      </w:r>
      <w:r w:rsidRPr="00203670">
        <w:rPr>
          <w:rFonts w:cstheme="minorHAnsi"/>
          <w:sz w:val="28"/>
          <w:szCs w:val="28"/>
        </w:rPr>
        <w:t xml:space="preserve">. </w:t>
      </w:r>
    </w:p>
    <w:p w14:paraId="31038592" w14:textId="703A517D" w:rsidR="003155E7" w:rsidRPr="00203670" w:rsidRDefault="003155E7" w:rsidP="001D5F7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203670">
        <w:rPr>
          <w:rFonts w:cstheme="minorHAnsi"/>
          <w:sz w:val="28"/>
          <w:szCs w:val="28"/>
        </w:rPr>
        <w:t>Burmistrz Śremu przeprowadził procedurę określoną w art. 17 ustawy o</w:t>
      </w:r>
      <w:r w:rsidR="007B13BD" w:rsidRPr="00203670">
        <w:rPr>
          <w:rFonts w:cstheme="minorHAnsi"/>
          <w:sz w:val="28"/>
          <w:szCs w:val="28"/>
        </w:rPr>
        <w:t> </w:t>
      </w:r>
      <w:r w:rsidRPr="00203670">
        <w:rPr>
          <w:rFonts w:cstheme="minorHAnsi"/>
          <w:sz w:val="28"/>
          <w:szCs w:val="28"/>
        </w:rPr>
        <w:t>planowaniu i zagospodarowaniu przestrzennym.</w:t>
      </w:r>
    </w:p>
    <w:p w14:paraId="6F280B5A" w14:textId="69A1A8DF" w:rsidR="003155E7" w:rsidRPr="00203670" w:rsidRDefault="003155E7" w:rsidP="001D5F7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203670">
        <w:rPr>
          <w:rFonts w:cstheme="minorHAnsi"/>
          <w:sz w:val="28"/>
          <w:szCs w:val="28"/>
        </w:rPr>
        <w:t>Zgodnie z art. 46 pkt 1 ustawy z dnia 3 października 2008 r. o</w:t>
      </w:r>
      <w:r w:rsidR="00D87901">
        <w:rPr>
          <w:rFonts w:cstheme="minorHAnsi"/>
          <w:sz w:val="28"/>
          <w:szCs w:val="28"/>
        </w:rPr>
        <w:t> </w:t>
      </w:r>
      <w:r w:rsidRPr="00203670">
        <w:rPr>
          <w:rFonts w:cstheme="minorHAnsi"/>
          <w:sz w:val="28"/>
          <w:szCs w:val="28"/>
        </w:rPr>
        <w:t>udostępnianiu informacji o środowisku i jego ochronie, udziale społeczeństwa w ochronie środowiska oraz o ocenach oddziaływania na środowisko (Dz.</w:t>
      </w:r>
      <w:r w:rsidR="00D87901">
        <w:rPr>
          <w:rFonts w:cstheme="minorHAnsi"/>
          <w:sz w:val="28"/>
          <w:szCs w:val="28"/>
        </w:rPr>
        <w:t> </w:t>
      </w:r>
      <w:r w:rsidRPr="00203670">
        <w:rPr>
          <w:rFonts w:cstheme="minorHAnsi"/>
          <w:sz w:val="28"/>
          <w:szCs w:val="28"/>
        </w:rPr>
        <w:t>U.</w:t>
      </w:r>
      <w:r w:rsidR="00D87901">
        <w:rPr>
          <w:rFonts w:cstheme="minorHAnsi"/>
          <w:sz w:val="28"/>
          <w:szCs w:val="28"/>
        </w:rPr>
        <w:t> </w:t>
      </w:r>
      <w:r w:rsidRPr="00203670">
        <w:rPr>
          <w:rFonts w:cstheme="minorHAnsi"/>
          <w:sz w:val="28"/>
          <w:szCs w:val="28"/>
        </w:rPr>
        <w:t>z</w:t>
      </w:r>
      <w:r w:rsidR="00D87901">
        <w:rPr>
          <w:rFonts w:cstheme="minorHAnsi"/>
          <w:sz w:val="28"/>
          <w:szCs w:val="28"/>
        </w:rPr>
        <w:t> </w:t>
      </w:r>
      <w:r w:rsidRPr="00203670">
        <w:rPr>
          <w:rFonts w:cstheme="minorHAnsi"/>
          <w:sz w:val="28"/>
          <w:szCs w:val="28"/>
        </w:rPr>
        <w:t>202</w:t>
      </w:r>
      <w:r w:rsidR="00BD638C">
        <w:rPr>
          <w:rFonts w:cstheme="minorHAnsi"/>
          <w:sz w:val="28"/>
          <w:szCs w:val="28"/>
        </w:rPr>
        <w:t>3</w:t>
      </w:r>
      <w:r w:rsidR="00663CCF">
        <w:rPr>
          <w:rFonts w:cstheme="minorHAnsi"/>
          <w:sz w:val="28"/>
          <w:szCs w:val="28"/>
        </w:rPr>
        <w:t> </w:t>
      </w:r>
      <w:r w:rsidRPr="00203670">
        <w:rPr>
          <w:rFonts w:cstheme="minorHAnsi"/>
          <w:sz w:val="28"/>
          <w:szCs w:val="28"/>
        </w:rPr>
        <w:t xml:space="preserve">r. poz. </w:t>
      </w:r>
      <w:r w:rsidR="00BD638C">
        <w:rPr>
          <w:rFonts w:cstheme="minorHAnsi"/>
          <w:sz w:val="28"/>
          <w:szCs w:val="28"/>
        </w:rPr>
        <w:t>1094 i 1113</w:t>
      </w:r>
      <w:r w:rsidRPr="00203670">
        <w:rPr>
          <w:rFonts w:cstheme="minorHAnsi"/>
          <w:sz w:val="28"/>
          <w:szCs w:val="28"/>
        </w:rPr>
        <w:t>) projekty miejscowych planów zagospodarowania przestrzennego wymagają przeprowadzenia strategicznej oceny oddziaływania na środowisko.</w:t>
      </w:r>
    </w:p>
    <w:p w14:paraId="777EC6F5" w14:textId="77777777" w:rsidR="00BD638C" w:rsidRDefault="00BD638C" w:rsidP="001D5F7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</w:p>
    <w:p w14:paraId="5502035F" w14:textId="77777777" w:rsidR="001D5F76" w:rsidRDefault="001D5F76" w:rsidP="001D5F7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</w:p>
    <w:p w14:paraId="6E486950" w14:textId="7A82658D" w:rsidR="003155E7" w:rsidRPr="00203670" w:rsidRDefault="003155E7" w:rsidP="001D5F7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203670">
        <w:rPr>
          <w:rFonts w:cstheme="minorHAnsi"/>
          <w:sz w:val="28"/>
          <w:szCs w:val="28"/>
        </w:rPr>
        <w:lastRenderedPageBreak/>
        <w:t>W związku z powyższym Burmistrz Śremu:</w:t>
      </w:r>
    </w:p>
    <w:p w14:paraId="6AFD185F" w14:textId="039993A5" w:rsidR="003155E7" w:rsidRPr="00203670" w:rsidRDefault="003155E7" w:rsidP="001D5F76">
      <w:pPr>
        <w:pStyle w:val="Akapitzlist"/>
        <w:numPr>
          <w:ilvl w:val="2"/>
          <w:numId w:val="6"/>
        </w:numPr>
        <w:spacing w:after="120" w:line="240" w:lineRule="auto"/>
        <w:ind w:left="851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uzgodnił stopień szczegółowości informacji zawartych w prognozie oddziaływania na środowisko;</w:t>
      </w:r>
    </w:p>
    <w:p w14:paraId="0A9CED86" w14:textId="43CBDE0F" w:rsidR="003155E7" w:rsidRPr="00203670" w:rsidRDefault="003155E7" w:rsidP="001D5F76">
      <w:pPr>
        <w:pStyle w:val="Akapitzlist"/>
        <w:numPr>
          <w:ilvl w:val="2"/>
          <w:numId w:val="6"/>
        </w:numPr>
        <w:spacing w:after="120" w:line="240" w:lineRule="auto"/>
        <w:ind w:left="851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sporządził prognozę oddziaływania na środowisko;</w:t>
      </w:r>
    </w:p>
    <w:p w14:paraId="4150EEA5" w14:textId="41FCD1FE" w:rsidR="003155E7" w:rsidRPr="00203670" w:rsidRDefault="003155E7" w:rsidP="001D5F76">
      <w:pPr>
        <w:pStyle w:val="Akapitzlist"/>
        <w:numPr>
          <w:ilvl w:val="2"/>
          <w:numId w:val="6"/>
        </w:numPr>
        <w:spacing w:after="120" w:line="240" w:lineRule="auto"/>
        <w:ind w:left="851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uzyskał wymagane ustawą opinie;</w:t>
      </w:r>
    </w:p>
    <w:p w14:paraId="58DFF5EC" w14:textId="10099FCF" w:rsidR="003155E7" w:rsidRPr="00203670" w:rsidRDefault="003155E7" w:rsidP="001D5F76">
      <w:pPr>
        <w:pStyle w:val="Akapitzlist"/>
        <w:numPr>
          <w:ilvl w:val="2"/>
          <w:numId w:val="6"/>
        </w:numPr>
        <w:spacing w:after="120" w:line="240" w:lineRule="auto"/>
        <w:ind w:left="851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zapewnił możliwości udziału społeczeństwa w postępowaniu w sprawie oceny oddziaływania na środowisko skutków realizacji planu miejscowego.</w:t>
      </w:r>
    </w:p>
    <w:p w14:paraId="53ACD232" w14:textId="77777777" w:rsidR="003155E7" w:rsidRPr="00203670" w:rsidRDefault="003155E7" w:rsidP="001D5F76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203670">
        <w:rPr>
          <w:rFonts w:cstheme="minorHAnsi"/>
          <w:sz w:val="28"/>
          <w:szCs w:val="28"/>
        </w:rPr>
        <w:tab/>
        <w:t>Zasadniczym celem opracowania jest korekta niektórych przeznaczeń terenów i parametrów zabudowy, wynikająca ze złożonych wniosków – dopuszczenie zabudowy usługowej w części terenu i zmiana zakresu funkcjonalnego usług.</w:t>
      </w:r>
    </w:p>
    <w:p w14:paraId="2808A0F5" w14:textId="77777777" w:rsidR="003155E7" w:rsidRPr="00203670" w:rsidRDefault="003155E7" w:rsidP="001D5F76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203670">
        <w:rPr>
          <w:rFonts w:cstheme="minorHAnsi"/>
          <w:sz w:val="28"/>
          <w:szCs w:val="28"/>
        </w:rPr>
        <w:tab/>
        <w:t xml:space="preserve">Planowane przeznaczenia terenów są odzwierciedleniem kierunków rozwoju określonych w Studium Uwarunkowań i Kierunków Zagospodarowania Przestrzennego Gminy Śrem. </w:t>
      </w:r>
    </w:p>
    <w:p w14:paraId="6E1393D8" w14:textId="727B1A7F" w:rsidR="003155E7" w:rsidRPr="00203670" w:rsidRDefault="003155E7" w:rsidP="001D5F76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203670">
        <w:rPr>
          <w:rFonts w:cstheme="minorHAnsi"/>
          <w:sz w:val="28"/>
          <w:szCs w:val="28"/>
        </w:rPr>
        <w:t>Sporządzając projekt planu uwzględniono i zapewniono realizację wymogów, o</w:t>
      </w:r>
      <w:r w:rsidR="009C3FBB">
        <w:rPr>
          <w:rFonts w:cstheme="minorHAnsi"/>
          <w:sz w:val="28"/>
          <w:szCs w:val="28"/>
        </w:rPr>
        <w:t> </w:t>
      </w:r>
      <w:r w:rsidRPr="00203670">
        <w:rPr>
          <w:rFonts w:cstheme="minorHAnsi"/>
          <w:sz w:val="28"/>
          <w:szCs w:val="28"/>
        </w:rPr>
        <w:t>których mowa w art. 1 ust. 2-4 ustawy o planowaniu i zagospodarowaniu przestrzennym.</w:t>
      </w:r>
    </w:p>
    <w:p w14:paraId="001BB232" w14:textId="77777777" w:rsidR="003155E7" w:rsidRPr="00203670" w:rsidRDefault="003155E7" w:rsidP="001D5F76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203670">
        <w:rPr>
          <w:rFonts w:cstheme="minorHAnsi"/>
          <w:sz w:val="28"/>
          <w:szCs w:val="28"/>
        </w:rPr>
        <w:t>Stosownie do art. 15 ust. 1 przywołanej ustawy w uzasadnieniu przedstawia się:</w:t>
      </w:r>
    </w:p>
    <w:p w14:paraId="418FCADB" w14:textId="3DA21799" w:rsidR="003155E7" w:rsidRPr="00203670" w:rsidRDefault="003155E7" w:rsidP="001D5F76">
      <w:pPr>
        <w:pStyle w:val="Akapitzlist"/>
        <w:numPr>
          <w:ilvl w:val="0"/>
          <w:numId w:val="8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sposób realizacji wymogów wynikających z:</w:t>
      </w:r>
    </w:p>
    <w:p w14:paraId="44661138" w14:textId="3F022140" w:rsidR="003155E7" w:rsidRPr="00203670" w:rsidRDefault="003155E7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wymagań ładu przestrzennego, architektury i urbanistyki: wyznaczone zostały linie rozgraniczające tereny o różnym przeznaczeniu lub różnych zasadach zagospodarowania oraz linie zabudowy, a na podstawie charakterystyki otaczającej zabudowy dostosowane zostały do nowej zabudowy: wskaźniki zagospodarowania terenu, w tym intensywność zabudowy, wysokość budynków, geometria dachów; w uchwale nie zawarto wskaźników dla procedury scalania i podziałów, gdyż nie ma terenów predysponowanych do przeprowadzenia takiej procedury,</w:t>
      </w:r>
    </w:p>
    <w:p w14:paraId="1AAF7B85" w14:textId="72430DF8" w:rsidR="003155E7" w:rsidRPr="00203670" w:rsidRDefault="003155E7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walorów architektonicznych i krajobrazowych: projektowana zabudowa powstanie w ramach zaplanowanego osiedla zabudowy mieszkaniowej jednorodzinnej, projektowane obiekty powstaną w</w:t>
      </w:r>
      <w:r w:rsidR="00973594" w:rsidRPr="00203670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sąsiedztwie dróg gminnych, gdzie ich powstanie nie zakłóci porządku przestrzennego i właściwego postrzegania przestrzeni przez ludzi,</w:t>
      </w:r>
    </w:p>
    <w:p w14:paraId="59225F8D" w14:textId="7BBA2BC5" w:rsidR="003155E7" w:rsidRPr="00203670" w:rsidRDefault="003155E7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lastRenderedPageBreak/>
        <w:t>wymagań ochrony środowiska, w tym gospodarowania wodami i</w:t>
      </w:r>
      <w:r w:rsidR="00973594" w:rsidRPr="00203670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ochrony gruntów rolnych i leśnych: zostały ustalone zasady w</w:t>
      </w:r>
      <w:r w:rsidR="00973594" w:rsidRPr="00203670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zakresie: zaopatrzenia w wodę, odbioru i zagospodarowania ścieków i wód opadowych i roztopowych, sposobu wytwarzania energii cieplnej na cele ogrzewania budynków, gospodarki odpadami i zagospodarowania mas ziemnych; nie było konieczności wystąpienia o uzyskanie zmiany przeznaczenia gruntów rolnych i leśnych na cele nierolnicze i nieleśne,</w:t>
      </w:r>
    </w:p>
    <w:p w14:paraId="16B893F2" w14:textId="688A11A7" w:rsidR="003155E7" w:rsidRPr="00203670" w:rsidRDefault="003155E7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wymagań ochrony dziedzictwa kulturowego i zabytków oraz dóbr kultury współczesnej: ustalono ochronę konserwatorską dla zewidencjonowanego stanowiska archeologicznego,</w:t>
      </w:r>
    </w:p>
    <w:p w14:paraId="421057B9" w14:textId="4DEA04F1" w:rsidR="003155E7" w:rsidRPr="00203670" w:rsidRDefault="003155E7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wymagań ochrony zdrowia oraz bezpieczeństwa ludzi i mienia, a</w:t>
      </w:r>
      <w:r w:rsidR="00973594" w:rsidRPr="00203670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także potrzeb osób ze szczególnymi potrzebami, o których mowa w ustawie z dnia 19 lipca 2019 r. o zapewnieniu dostępności osobom ze szczególnymi potrzebami (Dz. U. z 202</w:t>
      </w:r>
      <w:r w:rsidR="006E787B">
        <w:rPr>
          <w:rFonts w:asciiTheme="minorHAnsi" w:hAnsiTheme="minorHAnsi" w:cstheme="minorHAnsi"/>
          <w:szCs w:val="28"/>
        </w:rPr>
        <w:t>2</w:t>
      </w:r>
      <w:r w:rsidRPr="00203670">
        <w:rPr>
          <w:rFonts w:asciiTheme="minorHAnsi" w:hAnsiTheme="minorHAnsi" w:cstheme="minorHAnsi"/>
          <w:szCs w:val="28"/>
        </w:rPr>
        <w:t xml:space="preserve"> r. poz. </w:t>
      </w:r>
      <w:r w:rsidR="006E787B">
        <w:rPr>
          <w:rFonts w:asciiTheme="minorHAnsi" w:hAnsiTheme="minorHAnsi" w:cstheme="minorHAnsi"/>
          <w:szCs w:val="28"/>
        </w:rPr>
        <w:t>2240</w:t>
      </w:r>
      <w:r w:rsidRPr="00203670">
        <w:rPr>
          <w:rFonts w:asciiTheme="minorHAnsi" w:hAnsiTheme="minorHAnsi" w:cstheme="minorHAnsi"/>
          <w:szCs w:val="28"/>
        </w:rPr>
        <w:t>): dla terenów zabudowy ustalono lokalizację stanowisk postojowych przeznaczonych na parkowanie pojazdów zaopatrzonych w kartę parkingową,</w:t>
      </w:r>
    </w:p>
    <w:p w14:paraId="08021F84" w14:textId="3B6100B7" w:rsidR="003155E7" w:rsidRPr="00203670" w:rsidRDefault="003155E7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uniwersalnego projektowania o którym mowa w art. 2 pkt 4 ustawy z dnia 19 lipca 2019 r. o zapewnianiu dostępności osobom ze szczególnymi potrzebami, które uwzględniono w projekcie planu adekwatnie do przeznaczeń terenów i zakresu możliwych ustaleń miejscowego planu zagospodarowania przestrzennego: ustalono szerokości planowanych dróg umożliwiające zaprojektowanie odpowiednio szerokiego chodnika czy lokalizację stanowisk postojowych, jak również uwzględniono stanowiska przeznaczone na parkowanie pojazdów zaopatrzonych w kartę parkingową. Ponadto, wszelkie obiekty budowlane będą projektowane zgodnie z przepisami techniczno-budowlanymi określonymi w przepisach nadrzędnych w stosunku do planu. W</w:t>
      </w:r>
      <w:r w:rsidR="005436FB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planie ustala się przeznaczenie terenów z</w:t>
      </w:r>
      <w:r w:rsidR="00973594" w:rsidRPr="00203670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podziałem na tereny przeznaczone do zabudowy i te wyłączone z</w:t>
      </w:r>
      <w:r w:rsidR="00973594" w:rsidRPr="00203670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 xml:space="preserve">zabudowy, na terenach przeznaczonych do zabudowy określa się ramy dla realizacji budynków i podstawowych elementów zagospodarowania terenu, takich jak drogi. Plan miejscowy nie jest dokumentem, który szczegółowo określa sposób wykonania nawierzchni dróg czy też szczegóły techniczne wykonania wjazdu na posesję. W niniejszym planie terenami przeznaczonymi pod zabudowę są tereny zabudowy mieszkaniowej jednorodzinnej, </w:t>
      </w:r>
      <w:r w:rsidRPr="00203670">
        <w:rPr>
          <w:rFonts w:asciiTheme="minorHAnsi" w:hAnsiTheme="minorHAnsi" w:cstheme="minorHAnsi"/>
          <w:szCs w:val="28"/>
        </w:rPr>
        <w:lastRenderedPageBreak/>
        <w:t>usługowej, dla której szczegóły techniczno-budowlane ustalane są na etapie projektu budowlanego, zgodnie z przepisami nadrzędnymi w stosunku do planu. Uniwersalne projektowanie skupia się wokół rozwiązań projektowych poszczególnych budynków i obiektów oraz m.in. dostępności transportowej, na terenach dróg dopuszcza się lokalizację obiektów budowlanych i urządzeń związanych z</w:t>
      </w:r>
      <w:r w:rsidR="00973594" w:rsidRPr="00203670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prowadzeniem, zabezpieczeniem i obsługą ruchu, a także urządzeń związanych z potrzebami zarządzania drogą,</w:t>
      </w:r>
    </w:p>
    <w:p w14:paraId="547FAD1F" w14:textId="49C904F4" w:rsidR="003155E7" w:rsidRPr="00203670" w:rsidRDefault="003155E7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walorów ekonomicznych przestrzeni: teren objęty opracowaniem zlokalizowany jest sąsiedztwie dróg gminnych przebiegających wzdłuż granic opracowania i zabudowa jest skoncentrowana. Spełniony został również warunek </w:t>
      </w:r>
      <w:proofErr w:type="spellStart"/>
      <w:r w:rsidRPr="00203670">
        <w:rPr>
          <w:rFonts w:asciiTheme="minorHAnsi" w:hAnsiTheme="minorHAnsi" w:cstheme="minorHAnsi"/>
          <w:szCs w:val="28"/>
        </w:rPr>
        <w:t>niekonfliktogenności</w:t>
      </w:r>
      <w:proofErr w:type="spellEnd"/>
      <w:r w:rsidRPr="00203670">
        <w:rPr>
          <w:rFonts w:asciiTheme="minorHAnsi" w:hAnsiTheme="minorHAnsi" w:cstheme="minorHAnsi"/>
          <w:szCs w:val="28"/>
        </w:rPr>
        <w:t xml:space="preserve"> wprowadzanych funkcji w stosunku do istniejącej zabudowy. Rozmieszczenie poszczególnych funkcji dostosowano do dostępności komunikacyjnej, a ponadto określono odpowiednią dla lokalizacji inwestycji powierzchnię gruntów przeznaczonych do zabudowy,</w:t>
      </w:r>
    </w:p>
    <w:p w14:paraId="41215182" w14:textId="3D2ED251" w:rsidR="003155E7" w:rsidRPr="00203670" w:rsidRDefault="003155E7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prawa własności: ustalenia projektu planu uwzględniają układ własnościowy nieruchomości objętych opracowaniem planu,</w:t>
      </w:r>
    </w:p>
    <w:p w14:paraId="3640BA80" w14:textId="0D00FE1C" w:rsidR="003155E7" w:rsidRPr="00203670" w:rsidRDefault="003155E7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potrzeb obronności i bezpieczeństwa państwa: nie podjęto ustaleń w tym zakresie, ponieważ zgodnie z wnioskami, opiniami i</w:t>
      </w:r>
      <w:r w:rsidR="00973594" w:rsidRPr="00203670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uzgodnieniami właściwych organów i instytucji nie zachodziła taka potrzeba,</w:t>
      </w:r>
    </w:p>
    <w:p w14:paraId="6C3F84E8" w14:textId="79A8BE0F" w:rsidR="003155E7" w:rsidRPr="00203670" w:rsidRDefault="003155E7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potrzeb interesu publicznego: zabezpieczone zostały, zgodnie z</w:t>
      </w:r>
      <w:r w:rsidR="00973594" w:rsidRPr="00203670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obowiązującymi przepisami, zasady i warunki kształtowania i</w:t>
      </w:r>
      <w:r w:rsidR="00973594" w:rsidRPr="00203670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korzystania z dróg,</w:t>
      </w:r>
    </w:p>
    <w:p w14:paraId="5BDAB243" w14:textId="14096744" w:rsidR="003155E7" w:rsidRPr="00203670" w:rsidRDefault="003155E7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potrzeb w zakresie rozwoju infrastruktury technicznej, w</w:t>
      </w:r>
      <w:r w:rsidR="00973594" w:rsidRPr="00203670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szczególności sieci szerokopasmowych: ustalenia projektu planu uwzględniają możliwość budowy, rozbudowy i przebudowy wszelkich sieci,</w:t>
      </w:r>
    </w:p>
    <w:p w14:paraId="6FF5A973" w14:textId="2EF7701C" w:rsidR="003155E7" w:rsidRPr="00203670" w:rsidRDefault="003155E7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zapewnienia udziału społeczeństwa w pracach nad miejscowym planem zagospodarowania przestrzennego, w tym przy użyciu środków komunikacji elektronicznej: ogłoszenie o przystąpieniu do sporządzenia planu i wyłożeniach projektu do publicznego wglądu zostały opublikowane w prasie o zasięgu wykraczającym poza granice gminy Śrem. Adekwatne obwieszczenia zostały wywieszone na tablicach Urzędu oraz przekazane sołtysom celem wywieszenia na tablicach znajdujących się na terenie sołectwa. </w:t>
      </w:r>
      <w:r w:rsidRPr="00203670">
        <w:rPr>
          <w:rFonts w:asciiTheme="minorHAnsi" w:hAnsiTheme="minorHAnsi" w:cstheme="minorHAnsi"/>
          <w:szCs w:val="28"/>
        </w:rPr>
        <w:lastRenderedPageBreak/>
        <w:t>Wyłożenie do publicznego wglądu wiązało się z organizacją zebrań wiejskich na terenie sołectwa, podczas których omówiono projekt planu, tym samym umożliwiono zainteresowanym mieszkańcom zapoznanie się z dokumentem na miejscu i w dogodnych godzinach popołudniowych. Zarówno obwieszczenia, jak i uchwała o</w:t>
      </w:r>
      <w:r w:rsidR="00973594" w:rsidRPr="00203670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przystąpieniu czy komplety dokumentów wyłożonych do publicznych wglądów zostały zamieszczone na stronie internetowej Biuletynu Informacji Publicznej (BIP), o czym powiadomiono w</w:t>
      </w:r>
      <w:r w:rsidR="00973594" w:rsidRPr="00203670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 xml:space="preserve">ogłoszeniach i </w:t>
      </w:r>
      <w:proofErr w:type="spellStart"/>
      <w:r w:rsidRPr="00203670">
        <w:rPr>
          <w:rFonts w:asciiTheme="minorHAnsi" w:hAnsiTheme="minorHAnsi" w:cstheme="minorHAnsi"/>
          <w:szCs w:val="28"/>
        </w:rPr>
        <w:t>obwieszczeniach</w:t>
      </w:r>
      <w:proofErr w:type="spellEnd"/>
      <w:r w:rsidRPr="00203670">
        <w:rPr>
          <w:rFonts w:asciiTheme="minorHAnsi" w:hAnsiTheme="minorHAnsi" w:cstheme="minorHAnsi"/>
          <w:szCs w:val="28"/>
        </w:rPr>
        <w:t>,</w:t>
      </w:r>
    </w:p>
    <w:p w14:paraId="3E729D4F" w14:textId="21F6CB0B" w:rsidR="003155E7" w:rsidRPr="00203670" w:rsidRDefault="003155E7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zachowania jawności i przejrzystości procedur planistycznych: zapewniono możliwość wglądu do dokumentacji planistycznej i</w:t>
      </w:r>
      <w:r w:rsidR="0090037D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możliwość zapoznania się z proponowanymi rozwiązaniami, wybrane dokumenty zostały udostępnione poprzez BIP,</w:t>
      </w:r>
    </w:p>
    <w:p w14:paraId="4E09B557" w14:textId="5DC976DE" w:rsidR="003155E7" w:rsidRPr="00203670" w:rsidRDefault="003155E7" w:rsidP="001D5F76">
      <w:pPr>
        <w:pStyle w:val="Akapitzlist"/>
        <w:numPr>
          <w:ilvl w:val="3"/>
          <w:numId w:val="2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potrzeb zapewnienia odpowiedniej ilości i jakości wody, do celów zaopatrzenia ludności: ustalony został docelowy sposób zaopatrzenia w wodę z sieci wodociągowej;</w:t>
      </w:r>
    </w:p>
    <w:p w14:paraId="657EBC0C" w14:textId="750BAEAE" w:rsidR="003155E7" w:rsidRPr="00203670" w:rsidRDefault="003155E7" w:rsidP="001D5F76">
      <w:pPr>
        <w:pStyle w:val="Akapitzlist"/>
        <w:numPr>
          <w:ilvl w:val="0"/>
          <w:numId w:val="8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organ waży interes publiczny i interesy prywatne, w tym zgłaszane w postaci wniosków i uwag, zmierzające do ochrony istniejącego stanu zagospodarowania terenu, jak i zmian w zakresie jego zagospodarowania, a także analizy ekonomiczne, środowiskowe i</w:t>
      </w:r>
      <w:r w:rsidR="00973594" w:rsidRPr="00203670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społeczne: interesy prywatne zostały wyrażone przez właścicieli nieruchomości objętych niniejszym opracowaniem w złożonych wnioskach o sporządzenie zmiany obowiązującego planu miejscowego. Wnioski te zostały rozpatrzone przez Burmistrza Śremu. W projekcie planu, jak już wcześniej wspomniano, zabezpieczone zostały potrzeby w zakresie komunikacji (określone zostały zasady i warunki kształtowania i korzystania z dróg);</w:t>
      </w:r>
    </w:p>
    <w:p w14:paraId="4A00F259" w14:textId="478E617E" w:rsidR="003155E7" w:rsidRDefault="003155E7" w:rsidP="001D5F76">
      <w:pPr>
        <w:pStyle w:val="Akapitzlist"/>
        <w:numPr>
          <w:ilvl w:val="0"/>
          <w:numId w:val="8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 xml:space="preserve">sytuowanie nowej zabudowy, uwzględnienie wymagań ładu przestrzennego, efektywnego gospodarowania przestrzenią oraz walory ekonomiczne przestrzeni: Teren objęty opracowaniem położony jest przy drogach publicznych (gminnych), dobrze </w:t>
      </w:r>
      <w:r w:rsidR="009D7418" w:rsidRPr="00203670">
        <w:rPr>
          <w:rFonts w:asciiTheme="minorHAnsi" w:hAnsiTheme="minorHAnsi" w:cstheme="minorHAnsi"/>
          <w:szCs w:val="28"/>
        </w:rPr>
        <w:t>skomunikowan</w:t>
      </w:r>
      <w:r w:rsidR="009D7418">
        <w:rPr>
          <w:rFonts w:asciiTheme="minorHAnsi" w:hAnsiTheme="minorHAnsi" w:cstheme="minorHAnsi"/>
          <w:szCs w:val="28"/>
        </w:rPr>
        <w:t>y</w:t>
      </w:r>
      <w:r w:rsidR="009D7418" w:rsidRPr="00203670">
        <w:rPr>
          <w:rFonts w:asciiTheme="minorHAnsi" w:hAnsiTheme="minorHAnsi" w:cstheme="minorHAnsi"/>
          <w:szCs w:val="28"/>
        </w:rPr>
        <w:t xml:space="preserve"> </w:t>
      </w:r>
      <w:r w:rsidRPr="00203670">
        <w:rPr>
          <w:rFonts w:asciiTheme="minorHAnsi" w:hAnsiTheme="minorHAnsi" w:cstheme="minorHAnsi"/>
          <w:szCs w:val="28"/>
        </w:rPr>
        <w:t xml:space="preserve">za pomocą </w:t>
      </w:r>
      <w:r w:rsidR="009D7418">
        <w:rPr>
          <w:rFonts w:asciiTheme="minorHAnsi" w:hAnsiTheme="minorHAnsi" w:cstheme="minorHAnsi"/>
          <w:szCs w:val="28"/>
        </w:rPr>
        <w:t>dróg publicznych i wewnętrznych.</w:t>
      </w:r>
      <w:r w:rsidRPr="00203670">
        <w:rPr>
          <w:rFonts w:asciiTheme="minorHAnsi" w:hAnsiTheme="minorHAnsi" w:cstheme="minorHAnsi"/>
          <w:szCs w:val="28"/>
        </w:rPr>
        <w:t xml:space="preserve"> Istniejący układ zapewnia powiązanie z miastem Śrem. Istniejący układ drogowy zapewnia dogodną możliwość przemieszczania się tak osobom zmotoryzowanym, jak rowerzystom czy pieszym;</w:t>
      </w:r>
    </w:p>
    <w:p w14:paraId="306C06CA" w14:textId="77777777" w:rsidR="001D5F76" w:rsidRDefault="001D5F76" w:rsidP="001D5F76">
      <w:pPr>
        <w:pStyle w:val="Akapitzlist"/>
        <w:numPr>
          <w:ilvl w:val="0"/>
          <w:numId w:val="0"/>
        </w:numPr>
        <w:spacing w:after="120" w:line="240" w:lineRule="auto"/>
        <w:ind w:left="1068"/>
        <w:rPr>
          <w:rFonts w:asciiTheme="minorHAnsi" w:hAnsiTheme="minorHAnsi" w:cstheme="minorHAnsi"/>
          <w:szCs w:val="28"/>
        </w:rPr>
      </w:pPr>
    </w:p>
    <w:p w14:paraId="1C7C1934" w14:textId="77777777" w:rsidR="001D5F76" w:rsidRDefault="001D5F76" w:rsidP="001D5F76">
      <w:pPr>
        <w:pStyle w:val="Akapitzlist"/>
        <w:numPr>
          <w:ilvl w:val="0"/>
          <w:numId w:val="0"/>
        </w:numPr>
        <w:spacing w:after="120" w:line="240" w:lineRule="auto"/>
        <w:ind w:left="1068"/>
        <w:rPr>
          <w:rFonts w:asciiTheme="minorHAnsi" w:hAnsiTheme="minorHAnsi" w:cstheme="minorHAnsi"/>
          <w:szCs w:val="28"/>
        </w:rPr>
      </w:pPr>
    </w:p>
    <w:p w14:paraId="236C7D8D" w14:textId="77777777" w:rsidR="001D5F76" w:rsidRPr="00203670" w:rsidRDefault="001D5F76" w:rsidP="001D5F76">
      <w:pPr>
        <w:pStyle w:val="Akapitzlist"/>
        <w:numPr>
          <w:ilvl w:val="0"/>
          <w:numId w:val="0"/>
        </w:numPr>
        <w:spacing w:after="120" w:line="240" w:lineRule="auto"/>
        <w:ind w:left="1068"/>
        <w:rPr>
          <w:rFonts w:asciiTheme="minorHAnsi" w:hAnsiTheme="minorHAnsi" w:cstheme="minorHAnsi"/>
          <w:szCs w:val="28"/>
        </w:rPr>
      </w:pPr>
    </w:p>
    <w:p w14:paraId="215E1FF1" w14:textId="0C3643A6" w:rsidR="003155E7" w:rsidRPr="00203670" w:rsidRDefault="003155E7" w:rsidP="001D5F76">
      <w:pPr>
        <w:pStyle w:val="Akapitzlist"/>
        <w:numPr>
          <w:ilvl w:val="0"/>
          <w:numId w:val="8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lastRenderedPageBreak/>
        <w:t>zgodność z wynikami analizy, o której mowa w art. 32 ust. 1, wraz datą uchwały rady gminy, o której mowa w art. 32 ust. 2 oraz sposób uwzględnienia uniwersalnego projektowania: stwierdzono zgodność z</w:t>
      </w:r>
      <w:r w:rsidR="002906B8" w:rsidRPr="00203670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wynikami analizy zmian w zagospodarowaniu przestrzennym Gminy. Rada Miejska w Śremie podjęła uchwałę Nr 472/XLIX/2018 z dnia 18 października 2018 r. w sprawie aktualności Studium Uwarunkowań i</w:t>
      </w:r>
      <w:r w:rsidR="002906B8" w:rsidRPr="00203670">
        <w:rPr>
          <w:rFonts w:asciiTheme="minorHAnsi" w:hAnsiTheme="minorHAnsi" w:cstheme="minorHAnsi"/>
          <w:szCs w:val="28"/>
        </w:rPr>
        <w:t> </w:t>
      </w:r>
      <w:r w:rsidRPr="00203670">
        <w:rPr>
          <w:rFonts w:asciiTheme="minorHAnsi" w:hAnsiTheme="minorHAnsi" w:cstheme="minorHAnsi"/>
          <w:szCs w:val="28"/>
        </w:rPr>
        <w:t>Kierunków Zagospodarowania Przestrzennego Gminy Śrem oraz miejscowych planów zagospodarowania przestrzennego;</w:t>
      </w:r>
    </w:p>
    <w:p w14:paraId="32FC31B3" w14:textId="72B09A50" w:rsidR="003155E7" w:rsidRPr="00203670" w:rsidRDefault="003155E7" w:rsidP="001D5F76">
      <w:pPr>
        <w:pStyle w:val="Akapitzlist"/>
        <w:numPr>
          <w:ilvl w:val="0"/>
          <w:numId w:val="8"/>
        </w:numPr>
        <w:spacing w:after="120" w:line="240" w:lineRule="auto"/>
        <w:rPr>
          <w:rFonts w:asciiTheme="minorHAnsi" w:hAnsiTheme="minorHAnsi" w:cstheme="minorHAnsi"/>
          <w:szCs w:val="28"/>
        </w:rPr>
      </w:pPr>
      <w:r w:rsidRPr="00203670">
        <w:rPr>
          <w:rFonts w:asciiTheme="minorHAnsi" w:hAnsiTheme="minorHAnsi" w:cstheme="minorHAnsi"/>
          <w:szCs w:val="28"/>
        </w:rPr>
        <w:t>wpływ na finanse publiczne został określony w opracowanej prognozie skutków finansowych uchwalenia planu miejscowego.</w:t>
      </w:r>
    </w:p>
    <w:p w14:paraId="100B6F01" w14:textId="77777777" w:rsidR="003155E7" w:rsidRPr="00203670" w:rsidRDefault="003155E7" w:rsidP="001D5F76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21AE3E13" w14:textId="77777777" w:rsidR="003155E7" w:rsidRPr="00203670" w:rsidRDefault="003155E7" w:rsidP="001D5F76">
      <w:pPr>
        <w:spacing w:after="120" w:line="240" w:lineRule="auto"/>
        <w:ind w:firstLine="360"/>
        <w:jc w:val="both"/>
        <w:rPr>
          <w:rFonts w:cstheme="minorHAnsi"/>
          <w:sz w:val="28"/>
          <w:szCs w:val="28"/>
        </w:rPr>
      </w:pPr>
      <w:r w:rsidRPr="00203670">
        <w:rPr>
          <w:rFonts w:cstheme="minorHAnsi"/>
          <w:sz w:val="28"/>
          <w:szCs w:val="28"/>
        </w:rPr>
        <w:t>W związku z zachowaniem trybu sporządzania planu miejscowego, wymaganego ustawą o planowaniu i zagospodarowaniu przestrzennym oraz zachowaniem zgodności z polityką przestrzenną gminy, określoną w Studium Uwarunkowań i Kierunków Zagospodarowania Przestrzennego Gminy Śrem, podjęcie niniejszej uchwały jest zasadne.</w:t>
      </w:r>
    </w:p>
    <w:p w14:paraId="6CE8C0B3" w14:textId="77777777" w:rsidR="001B49DD" w:rsidRPr="00203670" w:rsidRDefault="001B49DD" w:rsidP="001D5F76">
      <w:pPr>
        <w:spacing w:after="120" w:line="240" w:lineRule="auto"/>
        <w:rPr>
          <w:rFonts w:cstheme="minorHAnsi"/>
          <w:sz w:val="28"/>
          <w:szCs w:val="28"/>
        </w:rPr>
      </w:pPr>
    </w:p>
    <w:sectPr w:rsidR="001B49DD" w:rsidRPr="0020367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52505" w14:textId="77777777" w:rsidR="00324072" w:rsidRDefault="00324072" w:rsidP="0037466A">
      <w:pPr>
        <w:spacing w:after="0" w:line="240" w:lineRule="auto"/>
      </w:pPr>
      <w:r>
        <w:separator/>
      </w:r>
    </w:p>
  </w:endnote>
  <w:endnote w:type="continuationSeparator" w:id="0">
    <w:p w14:paraId="002FC5D8" w14:textId="77777777" w:rsidR="00324072" w:rsidRDefault="00324072" w:rsidP="003746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409987" w14:textId="77777777" w:rsidR="00324072" w:rsidRDefault="00324072" w:rsidP="0037466A">
      <w:pPr>
        <w:spacing w:after="0" w:line="240" w:lineRule="auto"/>
      </w:pPr>
      <w:r>
        <w:separator/>
      </w:r>
    </w:p>
  </w:footnote>
  <w:footnote w:type="continuationSeparator" w:id="0">
    <w:p w14:paraId="08F88CE8" w14:textId="77777777" w:rsidR="00324072" w:rsidRDefault="00324072" w:rsidP="003746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00898" w14:textId="77777777" w:rsidR="00473AEA" w:rsidRPr="002720FB" w:rsidRDefault="00473AEA" w:rsidP="00473AEA">
    <w:pPr>
      <w:keepNext/>
      <w:autoSpaceDE w:val="0"/>
      <w:autoSpaceDN w:val="0"/>
      <w:adjustRightInd w:val="0"/>
      <w:spacing w:after="0"/>
      <w:jc w:val="right"/>
      <w:rPr>
        <w:rFonts w:eastAsia="Times New Roman" w:cstheme="minorHAnsi"/>
        <w:sz w:val="20"/>
        <w:szCs w:val="20"/>
        <w:lang w:eastAsia="pl-PL"/>
      </w:rPr>
    </w:pPr>
    <w:r w:rsidRPr="002720FB">
      <w:rPr>
        <w:rFonts w:eastAsia="Times New Roman" w:cstheme="minorHAnsi"/>
        <w:sz w:val="20"/>
        <w:szCs w:val="20"/>
        <w:lang w:eastAsia="pl-PL"/>
      </w:rPr>
      <w:t>Projekt wyłożony do publicznego wglądu</w:t>
    </w:r>
  </w:p>
  <w:p w14:paraId="766662FE" w14:textId="1622FEFC" w:rsidR="00473AEA" w:rsidRPr="002720FB" w:rsidRDefault="00473AEA" w:rsidP="00473AEA">
    <w:pPr>
      <w:autoSpaceDE w:val="0"/>
      <w:autoSpaceDN w:val="0"/>
      <w:adjustRightInd w:val="0"/>
      <w:spacing w:after="0"/>
      <w:jc w:val="right"/>
      <w:rPr>
        <w:rFonts w:eastAsia="Times New Roman" w:cstheme="minorHAnsi"/>
        <w:sz w:val="20"/>
        <w:szCs w:val="20"/>
        <w:lang w:eastAsia="pl-PL"/>
      </w:rPr>
    </w:pPr>
    <w:r w:rsidRPr="002720FB">
      <w:rPr>
        <w:rFonts w:eastAsia="Times New Roman" w:cstheme="minorHAnsi"/>
        <w:sz w:val="20"/>
        <w:szCs w:val="20"/>
        <w:lang w:eastAsia="pl-PL"/>
      </w:rPr>
      <w:t xml:space="preserve">w dniach od </w:t>
    </w:r>
    <w:r>
      <w:rPr>
        <w:rFonts w:eastAsia="Times New Roman" w:cstheme="minorHAnsi"/>
        <w:sz w:val="20"/>
        <w:szCs w:val="20"/>
        <w:lang w:eastAsia="pl-PL"/>
      </w:rPr>
      <w:t>14.08.2023</w:t>
    </w:r>
    <w:r w:rsidRPr="002720FB">
      <w:rPr>
        <w:rFonts w:eastAsia="Times New Roman" w:cstheme="minorHAnsi"/>
        <w:sz w:val="20"/>
        <w:szCs w:val="20"/>
        <w:lang w:eastAsia="pl-PL"/>
      </w:rPr>
      <w:t xml:space="preserve"> r. do </w:t>
    </w:r>
    <w:r>
      <w:rPr>
        <w:rFonts w:eastAsia="Times New Roman" w:cstheme="minorHAnsi"/>
        <w:sz w:val="20"/>
        <w:szCs w:val="20"/>
        <w:lang w:eastAsia="pl-PL"/>
      </w:rPr>
      <w:t>05.09.2023</w:t>
    </w:r>
    <w:r w:rsidRPr="002720FB">
      <w:rPr>
        <w:rFonts w:eastAsia="Times New Roman" w:cstheme="minorHAnsi"/>
        <w:sz w:val="20"/>
        <w:szCs w:val="20"/>
        <w:lang w:eastAsia="pl-PL"/>
      </w:rPr>
      <w:t xml:space="preserve"> r.</w:t>
    </w:r>
  </w:p>
  <w:p w14:paraId="65F4807D" w14:textId="77777777" w:rsidR="00473AEA" w:rsidRDefault="00473AEA" w:rsidP="00473AEA">
    <w:pPr>
      <w:autoSpaceDE w:val="0"/>
      <w:autoSpaceDN w:val="0"/>
      <w:adjustRightInd w:val="0"/>
      <w:spacing w:after="0"/>
      <w:jc w:val="right"/>
      <w:rPr>
        <w:rFonts w:eastAsia="Times New Roman" w:cstheme="minorHAnsi"/>
        <w:sz w:val="20"/>
        <w:szCs w:val="20"/>
        <w:lang w:eastAsia="pl-PL"/>
      </w:rPr>
    </w:pPr>
    <w:r w:rsidRPr="002720FB">
      <w:rPr>
        <w:rFonts w:eastAsia="Times New Roman" w:cstheme="minorHAnsi"/>
        <w:sz w:val="20"/>
        <w:szCs w:val="20"/>
        <w:lang w:eastAsia="pl-PL"/>
      </w:rPr>
      <w:t>dyskusja publiczna:</w:t>
    </w:r>
    <w:r>
      <w:rPr>
        <w:rFonts w:eastAsia="Times New Roman" w:cstheme="minorHAnsi"/>
        <w:sz w:val="20"/>
        <w:szCs w:val="20"/>
        <w:lang w:eastAsia="pl-PL"/>
      </w:rPr>
      <w:t>16.08.2023</w:t>
    </w:r>
    <w:r w:rsidRPr="002720FB">
      <w:rPr>
        <w:rFonts w:eastAsia="Times New Roman" w:cstheme="minorHAnsi"/>
        <w:sz w:val="20"/>
        <w:szCs w:val="20"/>
        <w:lang w:eastAsia="pl-PL"/>
      </w:rPr>
      <w:t xml:space="preserve"> r.</w:t>
    </w:r>
    <w:r>
      <w:rPr>
        <w:rFonts w:eastAsia="Times New Roman" w:cstheme="minorHAnsi"/>
        <w:sz w:val="20"/>
        <w:szCs w:val="20"/>
        <w:lang w:eastAsia="pl-PL"/>
      </w:rPr>
      <w:t xml:space="preserve"> i 23.08.2023 r. </w:t>
    </w:r>
  </w:p>
  <w:p w14:paraId="38FD27BC" w14:textId="3822FA4E" w:rsidR="00473AEA" w:rsidRPr="00525678" w:rsidRDefault="00473AEA" w:rsidP="00473AEA">
    <w:pPr>
      <w:autoSpaceDE w:val="0"/>
      <w:autoSpaceDN w:val="0"/>
      <w:adjustRightInd w:val="0"/>
      <w:spacing w:after="0"/>
      <w:jc w:val="right"/>
      <w:rPr>
        <w:rFonts w:eastAsia="Times New Roman" w:cstheme="minorHAnsi"/>
        <w:sz w:val="20"/>
        <w:szCs w:val="20"/>
        <w:lang w:eastAsia="pl-PL"/>
      </w:rPr>
    </w:pPr>
    <w:r w:rsidRPr="002720FB">
      <w:rPr>
        <w:rFonts w:eastAsia="Times New Roman" w:cstheme="minorHAnsi"/>
        <w:sz w:val="20"/>
        <w:szCs w:val="20"/>
        <w:lang w:eastAsia="pl-PL"/>
      </w:rPr>
      <w:t xml:space="preserve">termin składania uwag: do </w:t>
    </w:r>
    <w:r>
      <w:rPr>
        <w:rFonts w:eastAsia="Times New Roman" w:cstheme="minorHAnsi"/>
        <w:sz w:val="20"/>
        <w:szCs w:val="20"/>
        <w:lang w:eastAsia="pl-PL"/>
      </w:rPr>
      <w:t>21.09.2023</w:t>
    </w:r>
    <w:r w:rsidRPr="002720FB">
      <w:rPr>
        <w:rFonts w:eastAsia="Times New Roman" w:cstheme="minorHAnsi"/>
        <w:sz w:val="20"/>
        <w:szCs w:val="20"/>
        <w:lang w:eastAsia="pl-PL"/>
      </w:rPr>
      <w:t xml:space="preserve">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E7135"/>
    <w:multiLevelType w:val="multilevel"/>
    <w:tmpl w:val="3B128322"/>
    <w:lvl w:ilvl="0">
      <w:start w:val="1"/>
      <w:numFmt w:val="ordinal"/>
      <w:lvlText w:val="§%1"/>
      <w:lvlJc w:val="left"/>
      <w:pPr>
        <w:ind w:left="284" w:hanging="284"/>
      </w:pPr>
      <w:rPr>
        <w:rFonts w:hint="default"/>
        <w:b/>
        <w:bCs/>
        <w:i w:val="0"/>
        <w:color w:val="000000" w:themeColor="text1"/>
        <w:spacing w:val="0"/>
        <w:position w:val="0"/>
        <w:sz w:val="28"/>
      </w:rPr>
    </w:lvl>
    <w:lvl w:ilvl="1">
      <w:start w:val="1"/>
      <w:numFmt w:val="decimal"/>
      <w:lvlText w:val="%2."/>
      <w:lvlJc w:val="left"/>
      <w:pPr>
        <w:ind w:left="284" w:hanging="284"/>
      </w:pPr>
      <w:rPr>
        <w:rFonts w:ascii="Times New Roman" w:hAnsi="Times New Roman" w:hint="default"/>
        <w:b w:val="0"/>
        <w:i w:val="0"/>
        <w:color w:val="000000" w:themeColor="text1"/>
        <w:spacing w:val="0"/>
        <w:w w:val="100"/>
        <w:kern w:val="0"/>
        <w:position w:val="0"/>
        <w:sz w:val="28"/>
        <w14:ligatures w14:val="none"/>
        <w14:numForm w14:val="default"/>
        <w14:numSpacing w14:val="default"/>
        <w14:stylisticSets/>
      </w:rPr>
    </w:lvl>
    <w:lvl w:ilvl="2">
      <w:start w:val="1"/>
      <w:numFmt w:val="decimal"/>
      <w:lvlText w:val="%3)"/>
      <w:lvlJc w:val="left"/>
      <w:pPr>
        <w:ind w:left="708" w:hanging="283"/>
      </w:pPr>
      <w:rPr>
        <w:rFonts w:ascii="Times New Roman" w:hAnsi="Times New Roman" w:hint="default"/>
        <w:b w:val="0"/>
        <w:i w:val="0"/>
        <w:color w:val="000000" w:themeColor="text1"/>
        <w:spacing w:val="0"/>
        <w:w w:val="100"/>
        <w:position w:val="0"/>
        <w:sz w:val="28"/>
      </w:rPr>
    </w:lvl>
    <w:lvl w:ilvl="3">
      <w:start w:val="1"/>
      <w:numFmt w:val="lowerLetter"/>
      <w:lvlText w:val="%4)"/>
      <w:lvlJc w:val="left"/>
      <w:pPr>
        <w:tabs>
          <w:tab w:val="num" w:pos="1276"/>
        </w:tabs>
        <w:ind w:left="1559" w:hanging="283"/>
      </w:pPr>
      <w:rPr>
        <w:rFonts w:ascii="Times New Roman" w:hAnsi="Times New Roman" w:hint="default"/>
        <w:b w:val="0"/>
        <w:i w:val="0"/>
        <w:color w:val="000000" w:themeColor="text1"/>
        <w:spacing w:val="0"/>
        <w:w w:val="100"/>
        <w:position w:val="0"/>
        <w:sz w:val="28"/>
      </w:rPr>
    </w:lvl>
    <w:lvl w:ilvl="4">
      <w:start w:val="1"/>
      <w:numFmt w:val="bullet"/>
      <w:lvlText w:val=""/>
      <w:lvlJc w:val="left"/>
      <w:pPr>
        <w:tabs>
          <w:tab w:val="num" w:pos="1276"/>
        </w:tabs>
        <w:ind w:left="1559" w:hanging="283"/>
      </w:pPr>
      <w:rPr>
        <w:rFonts w:ascii="Symbol" w:hAnsi="Symbol" w:hint="default"/>
      </w:rPr>
    </w:lvl>
    <w:lvl w:ilvl="5">
      <w:start w:val="1"/>
      <w:numFmt w:val="none"/>
      <w:lvlText w:val="- - "/>
      <w:lvlJc w:val="left"/>
      <w:pPr>
        <w:ind w:left="220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6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E707FAD"/>
    <w:multiLevelType w:val="hybridMultilevel"/>
    <w:tmpl w:val="F04EA0A2"/>
    <w:lvl w:ilvl="0" w:tplc="F66C402E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A5819"/>
    <w:multiLevelType w:val="hybridMultilevel"/>
    <w:tmpl w:val="20A2658C"/>
    <w:lvl w:ilvl="0" w:tplc="6EB4688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084C3E"/>
    <w:multiLevelType w:val="hybridMultilevel"/>
    <w:tmpl w:val="46B4C160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CF0ED8"/>
    <w:multiLevelType w:val="hybridMultilevel"/>
    <w:tmpl w:val="5B182A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2A60C3"/>
    <w:multiLevelType w:val="multilevel"/>
    <w:tmpl w:val="5D48E9C2"/>
    <w:lvl w:ilvl="0">
      <w:start w:val="1"/>
      <w:numFmt w:val="ordinal"/>
      <w:lvlText w:val="§%1"/>
      <w:lvlJc w:val="left"/>
      <w:pPr>
        <w:ind w:left="284" w:hanging="284"/>
      </w:pPr>
      <w:rPr>
        <w:rFonts w:hint="default"/>
        <w:b/>
        <w:bCs/>
        <w:i w:val="0"/>
        <w:color w:val="000000" w:themeColor="text1"/>
        <w:spacing w:val="0"/>
        <w:position w:val="0"/>
        <w:sz w:val="28"/>
      </w:rPr>
    </w:lvl>
    <w:lvl w:ilvl="1">
      <w:start w:val="1"/>
      <w:numFmt w:val="decimal"/>
      <w:lvlText w:val="%2."/>
      <w:lvlJc w:val="left"/>
      <w:pPr>
        <w:ind w:left="284" w:hanging="284"/>
      </w:pPr>
      <w:rPr>
        <w:rFonts w:asciiTheme="minorHAnsi" w:hAnsiTheme="minorHAnsi" w:cstheme="minorHAnsi" w:hint="default"/>
        <w:b w:val="0"/>
        <w:i w:val="0"/>
        <w:color w:val="000000" w:themeColor="text1"/>
        <w:spacing w:val="0"/>
        <w:w w:val="100"/>
        <w:kern w:val="0"/>
        <w:position w:val="0"/>
        <w:sz w:val="28"/>
        <w14:ligatures w14:val="none"/>
        <w14:numForm w14:val="default"/>
        <w14:numSpacing w14:val="default"/>
        <w14:stylisticSets/>
      </w:rPr>
    </w:lvl>
    <w:lvl w:ilvl="2">
      <w:start w:val="1"/>
      <w:numFmt w:val="decimal"/>
      <w:pStyle w:val="Akapitzlist"/>
      <w:lvlText w:val="%3)"/>
      <w:lvlJc w:val="left"/>
      <w:pPr>
        <w:ind w:left="708" w:hanging="283"/>
      </w:pPr>
      <w:rPr>
        <w:rFonts w:asciiTheme="minorHAnsi" w:hAnsiTheme="minorHAnsi" w:cstheme="minorHAnsi" w:hint="default"/>
        <w:b w:val="0"/>
        <w:i w:val="0"/>
        <w:color w:val="000000" w:themeColor="text1"/>
        <w:spacing w:val="0"/>
        <w:w w:val="100"/>
        <w:position w:val="0"/>
        <w:sz w:val="28"/>
      </w:rPr>
    </w:lvl>
    <w:lvl w:ilvl="3">
      <w:start w:val="1"/>
      <w:numFmt w:val="lowerLetter"/>
      <w:lvlText w:val="%4)"/>
      <w:lvlJc w:val="left"/>
      <w:pPr>
        <w:tabs>
          <w:tab w:val="num" w:pos="1276"/>
        </w:tabs>
        <w:ind w:left="1559" w:hanging="283"/>
      </w:pPr>
      <w:rPr>
        <w:rFonts w:asciiTheme="minorHAnsi" w:hAnsiTheme="minorHAnsi" w:cstheme="minorHAnsi" w:hint="default"/>
        <w:b w:val="0"/>
        <w:i w:val="0"/>
        <w:color w:val="000000" w:themeColor="text1"/>
        <w:spacing w:val="0"/>
        <w:w w:val="100"/>
        <w:position w:val="0"/>
        <w:sz w:val="28"/>
      </w:rPr>
    </w:lvl>
    <w:lvl w:ilvl="4">
      <w:start w:val="1"/>
      <w:numFmt w:val="bullet"/>
      <w:lvlText w:val=""/>
      <w:lvlJc w:val="left"/>
      <w:pPr>
        <w:tabs>
          <w:tab w:val="num" w:pos="1276"/>
        </w:tabs>
        <w:ind w:left="1559" w:hanging="283"/>
      </w:pPr>
      <w:rPr>
        <w:rFonts w:ascii="Symbol" w:hAnsi="Symbol" w:hint="default"/>
      </w:rPr>
    </w:lvl>
    <w:lvl w:ilvl="5">
      <w:start w:val="1"/>
      <w:numFmt w:val="none"/>
      <w:lvlText w:val="- - "/>
      <w:lvlJc w:val="left"/>
      <w:pPr>
        <w:ind w:left="220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6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67C37B63"/>
    <w:multiLevelType w:val="multilevel"/>
    <w:tmpl w:val="77CE8148"/>
    <w:lvl w:ilvl="0">
      <w:start w:val="1"/>
      <w:numFmt w:val="ordinal"/>
      <w:lvlText w:val="§%1"/>
      <w:lvlJc w:val="left"/>
      <w:pPr>
        <w:ind w:left="284" w:hanging="284"/>
      </w:pPr>
      <w:rPr>
        <w:rFonts w:hint="default"/>
        <w:b/>
        <w:bCs/>
        <w:i w:val="0"/>
        <w:color w:val="000000" w:themeColor="text1"/>
        <w:spacing w:val="0"/>
        <w:position w:val="0"/>
        <w:sz w:val="28"/>
      </w:rPr>
    </w:lvl>
    <w:lvl w:ilvl="1">
      <w:start w:val="1"/>
      <w:numFmt w:val="decimal"/>
      <w:lvlText w:val="%2."/>
      <w:lvlJc w:val="left"/>
      <w:pPr>
        <w:ind w:left="284" w:hanging="284"/>
      </w:pPr>
      <w:rPr>
        <w:rFonts w:ascii="Times New Roman" w:hAnsi="Times New Roman" w:hint="default"/>
        <w:b w:val="0"/>
        <w:i w:val="0"/>
        <w:color w:val="000000" w:themeColor="text1"/>
        <w:spacing w:val="0"/>
        <w:w w:val="100"/>
        <w:kern w:val="0"/>
        <w:position w:val="0"/>
        <w:sz w:val="28"/>
        <w14:ligatures w14:val="none"/>
        <w14:numForm w14:val="default"/>
        <w14:numSpacing w14:val="default"/>
        <w14:stylisticSets/>
      </w:rPr>
    </w:lvl>
    <w:lvl w:ilvl="2">
      <w:start w:val="1"/>
      <w:numFmt w:val="decimal"/>
      <w:lvlText w:val="%3)"/>
      <w:lvlJc w:val="left"/>
      <w:pPr>
        <w:ind w:left="708" w:hanging="283"/>
      </w:pPr>
      <w:rPr>
        <w:rFonts w:ascii="Times New Roman" w:hAnsi="Times New Roman" w:hint="default"/>
        <w:b w:val="0"/>
        <w:i w:val="0"/>
        <w:color w:val="000000" w:themeColor="text1"/>
        <w:spacing w:val="0"/>
        <w:w w:val="100"/>
        <w:position w:val="0"/>
        <w:sz w:val="28"/>
      </w:rPr>
    </w:lvl>
    <w:lvl w:ilvl="3">
      <w:start w:val="1"/>
      <w:numFmt w:val="lowerLetter"/>
      <w:lvlText w:val="%4)"/>
      <w:lvlJc w:val="left"/>
      <w:pPr>
        <w:tabs>
          <w:tab w:val="num" w:pos="1276"/>
        </w:tabs>
        <w:ind w:left="1559" w:hanging="283"/>
      </w:pPr>
      <w:rPr>
        <w:rFonts w:ascii="Times New Roman" w:hAnsi="Times New Roman" w:hint="default"/>
        <w:b w:val="0"/>
        <w:i w:val="0"/>
        <w:color w:val="000000" w:themeColor="text1"/>
        <w:spacing w:val="0"/>
        <w:w w:val="100"/>
        <w:position w:val="0"/>
        <w:sz w:val="28"/>
      </w:rPr>
    </w:lvl>
    <w:lvl w:ilvl="4">
      <w:start w:val="1"/>
      <w:numFmt w:val="bullet"/>
      <w:lvlText w:val=""/>
      <w:lvlJc w:val="left"/>
      <w:pPr>
        <w:tabs>
          <w:tab w:val="num" w:pos="1276"/>
        </w:tabs>
        <w:ind w:left="1559" w:hanging="283"/>
      </w:pPr>
      <w:rPr>
        <w:rFonts w:ascii="Symbol" w:hAnsi="Symbol" w:hint="default"/>
      </w:rPr>
    </w:lvl>
    <w:lvl w:ilvl="5">
      <w:start w:val="1"/>
      <w:numFmt w:val="none"/>
      <w:lvlText w:val="- - "/>
      <w:lvlJc w:val="left"/>
      <w:pPr>
        <w:ind w:left="220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6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6EFB5CD9"/>
    <w:multiLevelType w:val="hybridMultilevel"/>
    <w:tmpl w:val="70E46E6C"/>
    <w:lvl w:ilvl="0" w:tplc="AC524954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2180777">
    <w:abstractNumId w:val="6"/>
  </w:num>
  <w:num w:numId="2" w16cid:durableId="1215239182">
    <w:abstractNumId w:val="5"/>
  </w:num>
  <w:num w:numId="3" w16cid:durableId="1616404245">
    <w:abstractNumId w:val="7"/>
  </w:num>
  <w:num w:numId="4" w16cid:durableId="79810780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45462329">
    <w:abstractNumId w:val="2"/>
  </w:num>
  <w:num w:numId="6" w16cid:durableId="94522202">
    <w:abstractNumId w:val="3"/>
  </w:num>
  <w:num w:numId="7" w16cid:durableId="1067731559">
    <w:abstractNumId w:val="4"/>
  </w:num>
  <w:num w:numId="8" w16cid:durableId="403993930">
    <w:abstractNumId w:val="1"/>
  </w:num>
  <w:num w:numId="9" w16cid:durableId="7521646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DF2"/>
    <w:rsid w:val="000023A5"/>
    <w:rsid w:val="00002EF5"/>
    <w:rsid w:val="00002FCD"/>
    <w:rsid w:val="00007A3E"/>
    <w:rsid w:val="00013FA7"/>
    <w:rsid w:val="000150D0"/>
    <w:rsid w:val="00016FE0"/>
    <w:rsid w:val="00017097"/>
    <w:rsid w:val="00020BA6"/>
    <w:rsid w:val="000224B3"/>
    <w:rsid w:val="00023D61"/>
    <w:rsid w:val="000248CA"/>
    <w:rsid w:val="00035274"/>
    <w:rsid w:val="000354AC"/>
    <w:rsid w:val="000402E7"/>
    <w:rsid w:val="000404F9"/>
    <w:rsid w:val="00042CB8"/>
    <w:rsid w:val="00043136"/>
    <w:rsid w:val="000469F8"/>
    <w:rsid w:val="000551D9"/>
    <w:rsid w:val="00055985"/>
    <w:rsid w:val="00055D06"/>
    <w:rsid w:val="000617CA"/>
    <w:rsid w:val="000649D8"/>
    <w:rsid w:val="000656E6"/>
    <w:rsid w:val="00072481"/>
    <w:rsid w:val="0007463E"/>
    <w:rsid w:val="0007728B"/>
    <w:rsid w:val="000809DD"/>
    <w:rsid w:val="00091DDF"/>
    <w:rsid w:val="0009205F"/>
    <w:rsid w:val="00094366"/>
    <w:rsid w:val="000957D8"/>
    <w:rsid w:val="000A3D67"/>
    <w:rsid w:val="000A5E5C"/>
    <w:rsid w:val="000A7678"/>
    <w:rsid w:val="000A76FD"/>
    <w:rsid w:val="000B011C"/>
    <w:rsid w:val="000B2C7B"/>
    <w:rsid w:val="000B64E2"/>
    <w:rsid w:val="000C33EE"/>
    <w:rsid w:val="000C563B"/>
    <w:rsid w:val="000C73A0"/>
    <w:rsid w:val="000D6D2E"/>
    <w:rsid w:val="000E05D2"/>
    <w:rsid w:val="000E0746"/>
    <w:rsid w:val="000E1BC0"/>
    <w:rsid w:val="000E4F60"/>
    <w:rsid w:val="000E6A0E"/>
    <w:rsid w:val="000F26ED"/>
    <w:rsid w:val="000F38F8"/>
    <w:rsid w:val="001001E6"/>
    <w:rsid w:val="00101B3D"/>
    <w:rsid w:val="00104D5E"/>
    <w:rsid w:val="001051F4"/>
    <w:rsid w:val="0011249A"/>
    <w:rsid w:val="00113665"/>
    <w:rsid w:val="00113F90"/>
    <w:rsid w:val="001151C7"/>
    <w:rsid w:val="00116A3B"/>
    <w:rsid w:val="00121BD5"/>
    <w:rsid w:val="00122C1B"/>
    <w:rsid w:val="0012532D"/>
    <w:rsid w:val="00126831"/>
    <w:rsid w:val="0013368A"/>
    <w:rsid w:val="00135525"/>
    <w:rsid w:val="0013646A"/>
    <w:rsid w:val="00136D7E"/>
    <w:rsid w:val="00137214"/>
    <w:rsid w:val="001376A2"/>
    <w:rsid w:val="00137914"/>
    <w:rsid w:val="0014198B"/>
    <w:rsid w:val="001467A2"/>
    <w:rsid w:val="00164BB0"/>
    <w:rsid w:val="00172024"/>
    <w:rsid w:val="0017291F"/>
    <w:rsid w:val="00175019"/>
    <w:rsid w:val="001760D1"/>
    <w:rsid w:val="00177C7D"/>
    <w:rsid w:val="00183C98"/>
    <w:rsid w:val="00191656"/>
    <w:rsid w:val="001969D2"/>
    <w:rsid w:val="001A492A"/>
    <w:rsid w:val="001B11F2"/>
    <w:rsid w:val="001B2B4A"/>
    <w:rsid w:val="001B49DD"/>
    <w:rsid w:val="001B5D33"/>
    <w:rsid w:val="001B781F"/>
    <w:rsid w:val="001C19FB"/>
    <w:rsid w:val="001C7E37"/>
    <w:rsid w:val="001D0465"/>
    <w:rsid w:val="001D3175"/>
    <w:rsid w:val="001D5F76"/>
    <w:rsid w:val="001D64BC"/>
    <w:rsid w:val="001E5081"/>
    <w:rsid w:val="001F2D93"/>
    <w:rsid w:val="001F31A2"/>
    <w:rsid w:val="001F38B9"/>
    <w:rsid w:val="001F7507"/>
    <w:rsid w:val="00200660"/>
    <w:rsid w:val="002017E3"/>
    <w:rsid w:val="00202B65"/>
    <w:rsid w:val="00203670"/>
    <w:rsid w:val="00204FCC"/>
    <w:rsid w:val="00214308"/>
    <w:rsid w:val="00216E74"/>
    <w:rsid w:val="0022667B"/>
    <w:rsid w:val="002336E1"/>
    <w:rsid w:val="002338D2"/>
    <w:rsid w:val="0023674D"/>
    <w:rsid w:val="0024204E"/>
    <w:rsid w:val="00245253"/>
    <w:rsid w:val="00255509"/>
    <w:rsid w:val="00261EBD"/>
    <w:rsid w:val="002625E8"/>
    <w:rsid w:val="00274214"/>
    <w:rsid w:val="00285975"/>
    <w:rsid w:val="002906B8"/>
    <w:rsid w:val="002979DC"/>
    <w:rsid w:val="002A03DA"/>
    <w:rsid w:val="002A1242"/>
    <w:rsid w:val="002A41E6"/>
    <w:rsid w:val="002B0109"/>
    <w:rsid w:val="002C435B"/>
    <w:rsid w:val="002C5868"/>
    <w:rsid w:val="002C6907"/>
    <w:rsid w:val="002D22B2"/>
    <w:rsid w:val="002D518B"/>
    <w:rsid w:val="002D7736"/>
    <w:rsid w:val="002E190F"/>
    <w:rsid w:val="002E498A"/>
    <w:rsid w:val="002E55D2"/>
    <w:rsid w:val="002E59B3"/>
    <w:rsid w:val="002E5B49"/>
    <w:rsid w:val="002F0A47"/>
    <w:rsid w:val="002F4CDD"/>
    <w:rsid w:val="002F62D5"/>
    <w:rsid w:val="002F7A5A"/>
    <w:rsid w:val="003006F1"/>
    <w:rsid w:val="003033A4"/>
    <w:rsid w:val="00313199"/>
    <w:rsid w:val="003155E7"/>
    <w:rsid w:val="003239F2"/>
    <w:rsid w:val="00324072"/>
    <w:rsid w:val="003246A4"/>
    <w:rsid w:val="003250A7"/>
    <w:rsid w:val="0033043D"/>
    <w:rsid w:val="00336FD6"/>
    <w:rsid w:val="003408D7"/>
    <w:rsid w:val="0034381D"/>
    <w:rsid w:val="00345933"/>
    <w:rsid w:val="00346503"/>
    <w:rsid w:val="00350BF2"/>
    <w:rsid w:val="00351BF9"/>
    <w:rsid w:val="00352CD7"/>
    <w:rsid w:val="00353451"/>
    <w:rsid w:val="0035508E"/>
    <w:rsid w:val="00355491"/>
    <w:rsid w:val="00361613"/>
    <w:rsid w:val="003708BF"/>
    <w:rsid w:val="0037165E"/>
    <w:rsid w:val="00373C82"/>
    <w:rsid w:val="0037466A"/>
    <w:rsid w:val="00377330"/>
    <w:rsid w:val="00377DDC"/>
    <w:rsid w:val="00382556"/>
    <w:rsid w:val="00382E8A"/>
    <w:rsid w:val="00383CCF"/>
    <w:rsid w:val="00384E08"/>
    <w:rsid w:val="00390BE7"/>
    <w:rsid w:val="003937A5"/>
    <w:rsid w:val="00396222"/>
    <w:rsid w:val="003B1FD3"/>
    <w:rsid w:val="003B56F6"/>
    <w:rsid w:val="003C1F04"/>
    <w:rsid w:val="003C36DF"/>
    <w:rsid w:val="003C6A45"/>
    <w:rsid w:val="003D238F"/>
    <w:rsid w:val="003D3ACC"/>
    <w:rsid w:val="003D57A9"/>
    <w:rsid w:val="003E4A02"/>
    <w:rsid w:val="003E681E"/>
    <w:rsid w:val="003E7623"/>
    <w:rsid w:val="003F15D4"/>
    <w:rsid w:val="003F616F"/>
    <w:rsid w:val="003F7E2B"/>
    <w:rsid w:val="00401549"/>
    <w:rsid w:val="00401DC8"/>
    <w:rsid w:val="00412FEE"/>
    <w:rsid w:val="00414616"/>
    <w:rsid w:val="004179A0"/>
    <w:rsid w:val="00420207"/>
    <w:rsid w:val="004338F9"/>
    <w:rsid w:val="004353B1"/>
    <w:rsid w:val="00435BB3"/>
    <w:rsid w:val="004366DD"/>
    <w:rsid w:val="0044168A"/>
    <w:rsid w:val="004523FE"/>
    <w:rsid w:val="00454ADF"/>
    <w:rsid w:val="0046288F"/>
    <w:rsid w:val="00466053"/>
    <w:rsid w:val="00470FB3"/>
    <w:rsid w:val="00473AEA"/>
    <w:rsid w:val="00475047"/>
    <w:rsid w:val="00476931"/>
    <w:rsid w:val="0048149C"/>
    <w:rsid w:val="004910CE"/>
    <w:rsid w:val="00491A84"/>
    <w:rsid w:val="00491CFF"/>
    <w:rsid w:val="00496ED8"/>
    <w:rsid w:val="004A4D67"/>
    <w:rsid w:val="004B0C2E"/>
    <w:rsid w:val="004B4575"/>
    <w:rsid w:val="004D09CF"/>
    <w:rsid w:val="004D7698"/>
    <w:rsid w:val="004D7B70"/>
    <w:rsid w:val="004E5FAB"/>
    <w:rsid w:val="004F6DF9"/>
    <w:rsid w:val="00500207"/>
    <w:rsid w:val="00501A2B"/>
    <w:rsid w:val="00502F76"/>
    <w:rsid w:val="00511766"/>
    <w:rsid w:val="00511C2D"/>
    <w:rsid w:val="00513947"/>
    <w:rsid w:val="00514287"/>
    <w:rsid w:val="00517A02"/>
    <w:rsid w:val="005217E7"/>
    <w:rsid w:val="00521965"/>
    <w:rsid w:val="0052299D"/>
    <w:rsid w:val="00525678"/>
    <w:rsid w:val="005257FB"/>
    <w:rsid w:val="00535816"/>
    <w:rsid w:val="005436FB"/>
    <w:rsid w:val="00552554"/>
    <w:rsid w:val="0055510C"/>
    <w:rsid w:val="005602FA"/>
    <w:rsid w:val="00562B55"/>
    <w:rsid w:val="005634F4"/>
    <w:rsid w:val="00564B43"/>
    <w:rsid w:val="00565281"/>
    <w:rsid w:val="005718E8"/>
    <w:rsid w:val="005823DB"/>
    <w:rsid w:val="005833F3"/>
    <w:rsid w:val="00583909"/>
    <w:rsid w:val="00585459"/>
    <w:rsid w:val="005857DA"/>
    <w:rsid w:val="00587675"/>
    <w:rsid w:val="00592940"/>
    <w:rsid w:val="00595F78"/>
    <w:rsid w:val="005A1CBB"/>
    <w:rsid w:val="005A2A6A"/>
    <w:rsid w:val="005A5DEC"/>
    <w:rsid w:val="005B1A25"/>
    <w:rsid w:val="005B2437"/>
    <w:rsid w:val="005B7133"/>
    <w:rsid w:val="005C241D"/>
    <w:rsid w:val="005D0D91"/>
    <w:rsid w:val="005E028C"/>
    <w:rsid w:val="005E15AA"/>
    <w:rsid w:val="005E2CA1"/>
    <w:rsid w:val="005E3359"/>
    <w:rsid w:val="005E3BCF"/>
    <w:rsid w:val="005E722A"/>
    <w:rsid w:val="005F3B09"/>
    <w:rsid w:val="005F4025"/>
    <w:rsid w:val="00604E27"/>
    <w:rsid w:val="006078C1"/>
    <w:rsid w:val="00607971"/>
    <w:rsid w:val="0061033D"/>
    <w:rsid w:val="006108AC"/>
    <w:rsid w:val="00613380"/>
    <w:rsid w:val="00614130"/>
    <w:rsid w:val="00616FDE"/>
    <w:rsid w:val="00617106"/>
    <w:rsid w:val="00620F0D"/>
    <w:rsid w:val="00621418"/>
    <w:rsid w:val="00627F69"/>
    <w:rsid w:val="0063650C"/>
    <w:rsid w:val="006413EC"/>
    <w:rsid w:val="00643201"/>
    <w:rsid w:val="00650CB8"/>
    <w:rsid w:val="006546D4"/>
    <w:rsid w:val="00656A4E"/>
    <w:rsid w:val="00663CCF"/>
    <w:rsid w:val="00665BDE"/>
    <w:rsid w:val="00665F69"/>
    <w:rsid w:val="00667A23"/>
    <w:rsid w:val="006714D5"/>
    <w:rsid w:val="00671E09"/>
    <w:rsid w:val="0068154E"/>
    <w:rsid w:val="006819E2"/>
    <w:rsid w:val="00683F41"/>
    <w:rsid w:val="0068606B"/>
    <w:rsid w:val="006874DF"/>
    <w:rsid w:val="00690968"/>
    <w:rsid w:val="00692E92"/>
    <w:rsid w:val="0069390F"/>
    <w:rsid w:val="00694C96"/>
    <w:rsid w:val="00697F5A"/>
    <w:rsid w:val="006A3285"/>
    <w:rsid w:val="006A4AB4"/>
    <w:rsid w:val="006A72A6"/>
    <w:rsid w:val="006B469D"/>
    <w:rsid w:val="006B60C7"/>
    <w:rsid w:val="006B6447"/>
    <w:rsid w:val="006C137B"/>
    <w:rsid w:val="006C20AB"/>
    <w:rsid w:val="006C6EAE"/>
    <w:rsid w:val="006D1F24"/>
    <w:rsid w:val="006D526B"/>
    <w:rsid w:val="006D7FF3"/>
    <w:rsid w:val="006E2637"/>
    <w:rsid w:val="006E76F6"/>
    <w:rsid w:val="006E787B"/>
    <w:rsid w:val="006F0786"/>
    <w:rsid w:val="006F4ABC"/>
    <w:rsid w:val="0070319B"/>
    <w:rsid w:val="00703610"/>
    <w:rsid w:val="0071187F"/>
    <w:rsid w:val="00711AD3"/>
    <w:rsid w:val="00712945"/>
    <w:rsid w:val="00715F0F"/>
    <w:rsid w:val="0072089B"/>
    <w:rsid w:val="00724D3E"/>
    <w:rsid w:val="0072774B"/>
    <w:rsid w:val="007340D0"/>
    <w:rsid w:val="007344B3"/>
    <w:rsid w:val="007434D7"/>
    <w:rsid w:val="007518FB"/>
    <w:rsid w:val="0076076A"/>
    <w:rsid w:val="0076240E"/>
    <w:rsid w:val="0076251B"/>
    <w:rsid w:val="007627D0"/>
    <w:rsid w:val="007640C4"/>
    <w:rsid w:val="00764336"/>
    <w:rsid w:val="00772BD1"/>
    <w:rsid w:val="00772D00"/>
    <w:rsid w:val="00783D5E"/>
    <w:rsid w:val="00790E62"/>
    <w:rsid w:val="007910CF"/>
    <w:rsid w:val="00791652"/>
    <w:rsid w:val="00792378"/>
    <w:rsid w:val="00793670"/>
    <w:rsid w:val="00794ED9"/>
    <w:rsid w:val="007A1766"/>
    <w:rsid w:val="007A7F23"/>
    <w:rsid w:val="007B0D98"/>
    <w:rsid w:val="007B13BD"/>
    <w:rsid w:val="007B1612"/>
    <w:rsid w:val="007B36D3"/>
    <w:rsid w:val="007C12EA"/>
    <w:rsid w:val="007C42DD"/>
    <w:rsid w:val="007D1286"/>
    <w:rsid w:val="007D4E35"/>
    <w:rsid w:val="007D5F5E"/>
    <w:rsid w:val="007E02A9"/>
    <w:rsid w:val="007E02CA"/>
    <w:rsid w:val="007E0B21"/>
    <w:rsid w:val="007E0E23"/>
    <w:rsid w:val="007E18EE"/>
    <w:rsid w:val="007E3F51"/>
    <w:rsid w:val="007E5797"/>
    <w:rsid w:val="007E5C09"/>
    <w:rsid w:val="007E6C03"/>
    <w:rsid w:val="007F2D0D"/>
    <w:rsid w:val="00800DF2"/>
    <w:rsid w:val="00801779"/>
    <w:rsid w:val="008017B4"/>
    <w:rsid w:val="00802929"/>
    <w:rsid w:val="00803396"/>
    <w:rsid w:val="00824B06"/>
    <w:rsid w:val="0082623C"/>
    <w:rsid w:val="00831AC5"/>
    <w:rsid w:val="00832218"/>
    <w:rsid w:val="00833DA5"/>
    <w:rsid w:val="008437CB"/>
    <w:rsid w:val="00852906"/>
    <w:rsid w:val="00853AC1"/>
    <w:rsid w:val="00856023"/>
    <w:rsid w:val="00863686"/>
    <w:rsid w:val="008661AD"/>
    <w:rsid w:val="0086771B"/>
    <w:rsid w:val="00876D81"/>
    <w:rsid w:val="00880550"/>
    <w:rsid w:val="00881A68"/>
    <w:rsid w:val="008848AA"/>
    <w:rsid w:val="00890B74"/>
    <w:rsid w:val="00892C4D"/>
    <w:rsid w:val="00895156"/>
    <w:rsid w:val="00896751"/>
    <w:rsid w:val="00896B5F"/>
    <w:rsid w:val="008B0F00"/>
    <w:rsid w:val="008B418D"/>
    <w:rsid w:val="008C058E"/>
    <w:rsid w:val="008C1A12"/>
    <w:rsid w:val="008C7842"/>
    <w:rsid w:val="008D1346"/>
    <w:rsid w:val="008E40C5"/>
    <w:rsid w:val="008F283E"/>
    <w:rsid w:val="008F48F9"/>
    <w:rsid w:val="008F6FDE"/>
    <w:rsid w:val="0090037D"/>
    <w:rsid w:val="00902B5B"/>
    <w:rsid w:val="009113FB"/>
    <w:rsid w:val="00913BE6"/>
    <w:rsid w:val="0091663D"/>
    <w:rsid w:val="00917AAC"/>
    <w:rsid w:val="00924B76"/>
    <w:rsid w:val="00930AAB"/>
    <w:rsid w:val="00936196"/>
    <w:rsid w:val="00936CB5"/>
    <w:rsid w:val="0093753C"/>
    <w:rsid w:val="00942F6D"/>
    <w:rsid w:val="009461AE"/>
    <w:rsid w:val="00946934"/>
    <w:rsid w:val="00953918"/>
    <w:rsid w:val="009550DA"/>
    <w:rsid w:val="00956D0A"/>
    <w:rsid w:val="0096181B"/>
    <w:rsid w:val="009638BF"/>
    <w:rsid w:val="00966FDB"/>
    <w:rsid w:val="00970500"/>
    <w:rsid w:val="009706AF"/>
    <w:rsid w:val="00970EFD"/>
    <w:rsid w:val="0097186E"/>
    <w:rsid w:val="00973594"/>
    <w:rsid w:val="0098338D"/>
    <w:rsid w:val="00997902"/>
    <w:rsid w:val="009A3182"/>
    <w:rsid w:val="009A4EBE"/>
    <w:rsid w:val="009A6EB1"/>
    <w:rsid w:val="009A7B76"/>
    <w:rsid w:val="009B4FCD"/>
    <w:rsid w:val="009B5432"/>
    <w:rsid w:val="009B6068"/>
    <w:rsid w:val="009C10B0"/>
    <w:rsid w:val="009C25FD"/>
    <w:rsid w:val="009C3FBB"/>
    <w:rsid w:val="009D3607"/>
    <w:rsid w:val="009D40C4"/>
    <w:rsid w:val="009D437A"/>
    <w:rsid w:val="009D7418"/>
    <w:rsid w:val="009E0918"/>
    <w:rsid w:val="009E3E5E"/>
    <w:rsid w:val="009F14A5"/>
    <w:rsid w:val="009F2802"/>
    <w:rsid w:val="009F47C6"/>
    <w:rsid w:val="009F59DF"/>
    <w:rsid w:val="00A1000C"/>
    <w:rsid w:val="00A10304"/>
    <w:rsid w:val="00A113EC"/>
    <w:rsid w:val="00A16EF1"/>
    <w:rsid w:val="00A23985"/>
    <w:rsid w:val="00A241C4"/>
    <w:rsid w:val="00A311B6"/>
    <w:rsid w:val="00A32144"/>
    <w:rsid w:val="00A351CF"/>
    <w:rsid w:val="00A40FEE"/>
    <w:rsid w:val="00A42C47"/>
    <w:rsid w:val="00A433CA"/>
    <w:rsid w:val="00A446D6"/>
    <w:rsid w:val="00A478E2"/>
    <w:rsid w:val="00A53E59"/>
    <w:rsid w:val="00A654A5"/>
    <w:rsid w:val="00A66501"/>
    <w:rsid w:val="00A67B4C"/>
    <w:rsid w:val="00A71E08"/>
    <w:rsid w:val="00A72FEC"/>
    <w:rsid w:val="00A74B79"/>
    <w:rsid w:val="00A75D46"/>
    <w:rsid w:val="00A777BE"/>
    <w:rsid w:val="00A83A5A"/>
    <w:rsid w:val="00A848F4"/>
    <w:rsid w:val="00A85755"/>
    <w:rsid w:val="00A86D15"/>
    <w:rsid w:val="00A872F8"/>
    <w:rsid w:val="00A918EE"/>
    <w:rsid w:val="00AA22CD"/>
    <w:rsid w:val="00AA3AD4"/>
    <w:rsid w:val="00AB0CA7"/>
    <w:rsid w:val="00AB0F18"/>
    <w:rsid w:val="00AB4D9C"/>
    <w:rsid w:val="00AC0E27"/>
    <w:rsid w:val="00AC6D05"/>
    <w:rsid w:val="00AC7B59"/>
    <w:rsid w:val="00AD29C5"/>
    <w:rsid w:val="00AE3419"/>
    <w:rsid w:val="00AE3E85"/>
    <w:rsid w:val="00AE4971"/>
    <w:rsid w:val="00AE5590"/>
    <w:rsid w:val="00AE62E8"/>
    <w:rsid w:val="00AE7A60"/>
    <w:rsid w:val="00AF11D1"/>
    <w:rsid w:val="00AF484E"/>
    <w:rsid w:val="00AF4F65"/>
    <w:rsid w:val="00AF6A21"/>
    <w:rsid w:val="00AF789C"/>
    <w:rsid w:val="00AF7D11"/>
    <w:rsid w:val="00AF7E0F"/>
    <w:rsid w:val="00B00BA7"/>
    <w:rsid w:val="00B076BA"/>
    <w:rsid w:val="00B12E4B"/>
    <w:rsid w:val="00B135C2"/>
    <w:rsid w:val="00B20A30"/>
    <w:rsid w:val="00B233EB"/>
    <w:rsid w:val="00B2348A"/>
    <w:rsid w:val="00B2478E"/>
    <w:rsid w:val="00B26443"/>
    <w:rsid w:val="00B26C91"/>
    <w:rsid w:val="00B35044"/>
    <w:rsid w:val="00B355D1"/>
    <w:rsid w:val="00B37306"/>
    <w:rsid w:val="00B42AC9"/>
    <w:rsid w:val="00B438DB"/>
    <w:rsid w:val="00B46F05"/>
    <w:rsid w:val="00B50B82"/>
    <w:rsid w:val="00B52E4B"/>
    <w:rsid w:val="00B57A16"/>
    <w:rsid w:val="00B57E10"/>
    <w:rsid w:val="00B61A95"/>
    <w:rsid w:val="00B64AB3"/>
    <w:rsid w:val="00B65D4F"/>
    <w:rsid w:val="00B70042"/>
    <w:rsid w:val="00B7046B"/>
    <w:rsid w:val="00B70EB3"/>
    <w:rsid w:val="00B71817"/>
    <w:rsid w:val="00B7282C"/>
    <w:rsid w:val="00B72B93"/>
    <w:rsid w:val="00B756E6"/>
    <w:rsid w:val="00B77CAD"/>
    <w:rsid w:val="00B862B5"/>
    <w:rsid w:val="00B95303"/>
    <w:rsid w:val="00BA1F20"/>
    <w:rsid w:val="00BA6F8A"/>
    <w:rsid w:val="00BA7C06"/>
    <w:rsid w:val="00BB05FF"/>
    <w:rsid w:val="00BB7C44"/>
    <w:rsid w:val="00BC4DC5"/>
    <w:rsid w:val="00BC520C"/>
    <w:rsid w:val="00BC7836"/>
    <w:rsid w:val="00BD16DD"/>
    <w:rsid w:val="00BD1A7B"/>
    <w:rsid w:val="00BD2FA5"/>
    <w:rsid w:val="00BD638C"/>
    <w:rsid w:val="00BD7E62"/>
    <w:rsid w:val="00BE000C"/>
    <w:rsid w:val="00BE2A45"/>
    <w:rsid w:val="00BE467E"/>
    <w:rsid w:val="00BE549B"/>
    <w:rsid w:val="00BE7CEC"/>
    <w:rsid w:val="00BF0A52"/>
    <w:rsid w:val="00C0312D"/>
    <w:rsid w:val="00C053AB"/>
    <w:rsid w:val="00C07045"/>
    <w:rsid w:val="00C1527B"/>
    <w:rsid w:val="00C21EFC"/>
    <w:rsid w:val="00C35FEC"/>
    <w:rsid w:val="00C41628"/>
    <w:rsid w:val="00C55FF3"/>
    <w:rsid w:val="00C60B49"/>
    <w:rsid w:val="00C75522"/>
    <w:rsid w:val="00C77BFF"/>
    <w:rsid w:val="00C838CE"/>
    <w:rsid w:val="00C846F6"/>
    <w:rsid w:val="00C922D6"/>
    <w:rsid w:val="00C94981"/>
    <w:rsid w:val="00CA0ABA"/>
    <w:rsid w:val="00CA3EA1"/>
    <w:rsid w:val="00CA5342"/>
    <w:rsid w:val="00CB0450"/>
    <w:rsid w:val="00CB11EF"/>
    <w:rsid w:val="00CB1528"/>
    <w:rsid w:val="00CB153D"/>
    <w:rsid w:val="00CB4A23"/>
    <w:rsid w:val="00CC13C9"/>
    <w:rsid w:val="00CC19BD"/>
    <w:rsid w:val="00CC1EE9"/>
    <w:rsid w:val="00CC2383"/>
    <w:rsid w:val="00CC34E5"/>
    <w:rsid w:val="00CC4B2F"/>
    <w:rsid w:val="00CC579D"/>
    <w:rsid w:val="00CD1F02"/>
    <w:rsid w:val="00CD7976"/>
    <w:rsid w:val="00CE169B"/>
    <w:rsid w:val="00CE16AE"/>
    <w:rsid w:val="00CE7ED5"/>
    <w:rsid w:val="00CF0258"/>
    <w:rsid w:val="00CF50F9"/>
    <w:rsid w:val="00CF590C"/>
    <w:rsid w:val="00D003DF"/>
    <w:rsid w:val="00D00515"/>
    <w:rsid w:val="00D04F6C"/>
    <w:rsid w:val="00D10B5B"/>
    <w:rsid w:val="00D10BC6"/>
    <w:rsid w:val="00D144C6"/>
    <w:rsid w:val="00D22990"/>
    <w:rsid w:val="00D2413E"/>
    <w:rsid w:val="00D2541A"/>
    <w:rsid w:val="00D3182C"/>
    <w:rsid w:val="00D32A85"/>
    <w:rsid w:val="00D3475B"/>
    <w:rsid w:val="00D4003F"/>
    <w:rsid w:val="00D40A3E"/>
    <w:rsid w:val="00D50E6E"/>
    <w:rsid w:val="00D63C34"/>
    <w:rsid w:val="00D66211"/>
    <w:rsid w:val="00D6640B"/>
    <w:rsid w:val="00D6672B"/>
    <w:rsid w:val="00D718D9"/>
    <w:rsid w:val="00D7528D"/>
    <w:rsid w:val="00D84154"/>
    <w:rsid w:val="00D87901"/>
    <w:rsid w:val="00D92C1B"/>
    <w:rsid w:val="00D9356A"/>
    <w:rsid w:val="00D9565A"/>
    <w:rsid w:val="00DA007F"/>
    <w:rsid w:val="00DA084C"/>
    <w:rsid w:val="00DA0A04"/>
    <w:rsid w:val="00DA7B65"/>
    <w:rsid w:val="00DB12C0"/>
    <w:rsid w:val="00DB1814"/>
    <w:rsid w:val="00DB1E44"/>
    <w:rsid w:val="00DB2697"/>
    <w:rsid w:val="00DB3EB7"/>
    <w:rsid w:val="00DC0960"/>
    <w:rsid w:val="00DC3020"/>
    <w:rsid w:val="00DC5168"/>
    <w:rsid w:val="00DC6451"/>
    <w:rsid w:val="00DC7FE6"/>
    <w:rsid w:val="00DD0564"/>
    <w:rsid w:val="00DD20B8"/>
    <w:rsid w:val="00DD37AD"/>
    <w:rsid w:val="00DD3A9B"/>
    <w:rsid w:val="00DE0883"/>
    <w:rsid w:val="00DE2F0F"/>
    <w:rsid w:val="00DE32C1"/>
    <w:rsid w:val="00DE40AF"/>
    <w:rsid w:val="00DE7473"/>
    <w:rsid w:val="00DF025A"/>
    <w:rsid w:val="00DF2FA0"/>
    <w:rsid w:val="00DF5680"/>
    <w:rsid w:val="00DF6406"/>
    <w:rsid w:val="00E04E3B"/>
    <w:rsid w:val="00E053E4"/>
    <w:rsid w:val="00E10E6B"/>
    <w:rsid w:val="00E12E73"/>
    <w:rsid w:val="00E20A44"/>
    <w:rsid w:val="00E21041"/>
    <w:rsid w:val="00E21FDF"/>
    <w:rsid w:val="00E22D3F"/>
    <w:rsid w:val="00E236E1"/>
    <w:rsid w:val="00E23F23"/>
    <w:rsid w:val="00E26260"/>
    <w:rsid w:val="00E301FF"/>
    <w:rsid w:val="00E30CAD"/>
    <w:rsid w:val="00E372EF"/>
    <w:rsid w:val="00E377ED"/>
    <w:rsid w:val="00E4094C"/>
    <w:rsid w:val="00E438C3"/>
    <w:rsid w:val="00E440CB"/>
    <w:rsid w:val="00E47887"/>
    <w:rsid w:val="00E52661"/>
    <w:rsid w:val="00E56940"/>
    <w:rsid w:val="00E60D38"/>
    <w:rsid w:val="00E61438"/>
    <w:rsid w:val="00E6150E"/>
    <w:rsid w:val="00E70BE3"/>
    <w:rsid w:val="00E77B93"/>
    <w:rsid w:val="00E8382F"/>
    <w:rsid w:val="00E855F8"/>
    <w:rsid w:val="00E86770"/>
    <w:rsid w:val="00E90BD2"/>
    <w:rsid w:val="00E95719"/>
    <w:rsid w:val="00EA0F45"/>
    <w:rsid w:val="00EA6392"/>
    <w:rsid w:val="00EA6C31"/>
    <w:rsid w:val="00EB1EE0"/>
    <w:rsid w:val="00EB25D4"/>
    <w:rsid w:val="00EB4CAC"/>
    <w:rsid w:val="00ED2382"/>
    <w:rsid w:val="00ED29BB"/>
    <w:rsid w:val="00ED6390"/>
    <w:rsid w:val="00EE0CEE"/>
    <w:rsid w:val="00EE23E2"/>
    <w:rsid w:val="00EE2ED6"/>
    <w:rsid w:val="00EE546C"/>
    <w:rsid w:val="00EF1DE5"/>
    <w:rsid w:val="00F046B7"/>
    <w:rsid w:val="00F06CAF"/>
    <w:rsid w:val="00F12F47"/>
    <w:rsid w:val="00F151FB"/>
    <w:rsid w:val="00F176B7"/>
    <w:rsid w:val="00F20671"/>
    <w:rsid w:val="00F224C3"/>
    <w:rsid w:val="00F32F4B"/>
    <w:rsid w:val="00F35A31"/>
    <w:rsid w:val="00F35C35"/>
    <w:rsid w:val="00F37A09"/>
    <w:rsid w:val="00F418E8"/>
    <w:rsid w:val="00F429E1"/>
    <w:rsid w:val="00F45190"/>
    <w:rsid w:val="00F47642"/>
    <w:rsid w:val="00F5081D"/>
    <w:rsid w:val="00F526C2"/>
    <w:rsid w:val="00F53D9F"/>
    <w:rsid w:val="00F56A6D"/>
    <w:rsid w:val="00F56F34"/>
    <w:rsid w:val="00F6196F"/>
    <w:rsid w:val="00F64C21"/>
    <w:rsid w:val="00F65C8F"/>
    <w:rsid w:val="00F6616E"/>
    <w:rsid w:val="00F73CAC"/>
    <w:rsid w:val="00F7401C"/>
    <w:rsid w:val="00F74377"/>
    <w:rsid w:val="00F76C81"/>
    <w:rsid w:val="00F83925"/>
    <w:rsid w:val="00F86695"/>
    <w:rsid w:val="00F92D2E"/>
    <w:rsid w:val="00F938C5"/>
    <w:rsid w:val="00FA07DB"/>
    <w:rsid w:val="00FA590F"/>
    <w:rsid w:val="00FB3D76"/>
    <w:rsid w:val="00FB64DD"/>
    <w:rsid w:val="00FC5B3E"/>
    <w:rsid w:val="00FD0E11"/>
    <w:rsid w:val="00FD36CF"/>
    <w:rsid w:val="00FD50F2"/>
    <w:rsid w:val="00FD584D"/>
    <w:rsid w:val="00FD6868"/>
    <w:rsid w:val="00FE07F4"/>
    <w:rsid w:val="00FE0866"/>
    <w:rsid w:val="00FE3D96"/>
    <w:rsid w:val="00FE4663"/>
    <w:rsid w:val="00FE46B1"/>
    <w:rsid w:val="00FE52D0"/>
    <w:rsid w:val="00FE53C9"/>
    <w:rsid w:val="00FF089A"/>
    <w:rsid w:val="00FF3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02979"/>
  <w15:docId w15:val="{EEF15BE0-6CEE-44E7-B01F-E09C30D7D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0CB8"/>
    <w:pPr>
      <w:numPr>
        <w:ilvl w:val="2"/>
        <w:numId w:val="2"/>
      </w:numPr>
      <w:contextualSpacing/>
      <w:jc w:val="both"/>
    </w:pPr>
    <w:rPr>
      <w:rFonts w:ascii="Times New Roman" w:hAnsi="Times New Roman"/>
      <w:sz w:val="28"/>
    </w:rPr>
  </w:style>
  <w:style w:type="paragraph" w:styleId="Poprawka">
    <w:name w:val="Revision"/>
    <w:hidden/>
    <w:uiPriority w:val="99"/>
    <w:semiHidden/>
    <w:rsid w:val="00A351CF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4198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198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4198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198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198B"/>
    <w:rPr>
      <w:b/>
      <w:bCs/>
      <w:sz w:val="20"/>
      <w:szCs w:val="20"/>
    </w:rPr>
  </w:style>
  <w:style w:type="paragraph" w:styleId="Podtytu">
    <w:name w:val="Subtitle"/>
    <w:aliases w:val="Podtytuł aktu"/>
    <w:basedOn w:val="Normalny"/>
    <w:next w:val="Normalny"/>
    <w:link w:val="PodtytuZnak"/>
    <w:autoRedefine/>
    <w:uiPriority w:val="11"/>
    <w:qFormat/>
    <w:rsid w:val="00CD7976"/>
    <w:pPr>
      <w:numPr>
        <w:ilvl w:val="1"/>
      </w:numPr>
      <w:spacing w:after="200" w:line="240" w:lineRule="auto"/>
    </w:pPr>
    <w:rPr>
      <w:rFonts w:ascii="Arial" w:eastAsiaTheme="minorEastAsia" w:hAnsi="Arial" w:cs="Arial"/>
      <w:b/>
      <w:color w:val="000000" w:themeColor="text1"/>
      <w:spacing w:val="15"/>
      <w:sz w:val="20"/>
      <w:szCs w:val="20"/>
    </w:rPr>
  </w:style>
  <w:style w:type="character" w:customStyle="1" w:styleId="PodtytuZnak">
    <w:name w:val="Podtytuł Znak"/>
    <w:aliases w:val="Podtytuł aktu Znak"/>
    <w:basedOn w:val="Domylnaczcionkaakapitu"/>
    <w:link w:val="Podtytu"/>
    <w:uiPriority w:val="11"/>
    <w:rsid w:val="00CD7976"/>
    <w:rPr>
      <w:rFonts w:ascii="Arial" w:eastAsiaTheme="minorEastAsia" w:hAnsi="Arial" w:cs="Arial"/>
      <w:b/>
      <w:color w:val="000000" w:themeColor="text1"/>
      <w:spacing w:val="15"/>
      <w:sz w:val="20"/>
      <w:szCs w:val="20"/>
    </w:rPr>
  </w:style>
  <w:style w:type="paragraph" w:styleId="Nagwek">
    <w:name w:val="header"/>
    <w:basedOn w:val="Normalny"/>
    <w:link w:val="NagwekZnak"/>
    <w:unhideWhenUsed/>
    <w:rsid w:val="003746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466A"/>
  </w:style>
  <w:style w:type="paragraph" w:styleId="Stopka">
    <w:name w:val="footer"/>
    <w:basedOn w:val="Normalny"/>
    <w:link w:val="StopkaZnak"/>
    <w:uiPriority w:val="99"/>
    <w:unhideWhenUsed/>
    <w:rsid w:val="003746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466A"/>
  </w:style>
  <w:style w:type="character" w:customStyle="1" w:styleId="highlight">
    <w:name w:val="highlight"/>
    <w:basedOn w:val="Domylnaczcionkaakapitu"/>
    <w:rsid w:val="00942F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12EEE-5292-40C3-8CCC-AECFE0BC9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6074</Words>
  <Characters>36449</Characters>
  <Application>Microsoft Office Word</Application>
  <DocSecurity>0</DocSecurity>
  <Lines>303</Lines>
  <Paragraphs>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Aldona Ciesla</dc:creator>
  <cp:keywords/>
  <dc:description/>
  <cp:lastModifiedBy>Katarzyna Bednarowicz</cp:lastModifiedBy>
  <cp:revision>6</cp:revision>
  <dcterms:created xsi:type="dcterms:W3CDTF">2023-08-07T10:14:00Z</dcterms:created>
  <dcterms:modified xsi:type="dcterms:W3CDTF">2023-08-14T05:54:00Z</dcterms:modified>
</cp:coreProperties>
</file>