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3B84C" w14:textId="77777777" w:rsidR="000C1F1C" w:rsidRPr="00002631" w:rsidRDefault="000C1F1C" w:rsidP="000C1F1C">
      <w:pPr>
        <w:spacing w:after="0"/>
        <w:ind w:right="5812"/>
        <w:jc w:val="center"/>
        <w:rPr>
          <w:rFonts w:ascii="Calibri" w:hAnsi="Calibri" w:cs="Calibri"/>
          <w:kern w:val="0"/>
          <w:sz w:val="4"/>
          <w:szCs w:val="4"/>
          <w14:ligatures w14:val="none"/>
        </w:rPr>
      </w:pPr>
    </w:p>
    <w:p w14:paraId="3211EC77" w14:textId="77777777" w:rsidR="000C1F1C" w:rsidRPr="00AB6542" w:rsidRDefault="000C1F1C" w:rsidP="000C1F1C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74A95530" w14:textId="77777777" w:rsidR="000C1F1C" w:rsidRPr="00AB6542" w:rsidRDefault="000C1F1C" w:rsidP="000C1F1C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F3608FA" w14:textId="77777777" w:rsidR="000C1F1C" w:rsidRPr="00AB6542" w:rsidRDefault="000C1F1C" w:rsidP="000C1F1C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77032014" w14:textId="3E770086" w:rsidR="000C1F1C" w:rsidRPr="00AB6542" w:rsidRDefault="000C1F1C" w:rsidP="000C1F1C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F660B7">
        <w:rPr>
          <w:rFonts w:ascii="Calibri" w:hAnsi="Calibri" w:cs="Calibri"/>
          <w:kern w:val="0"/>
          <w:szCs w:val="28"/>
          <w14:ligatures w14:val="none"/>
        </w:rPr>
        <w:t>24</w:t>
      </w:r>
      <w:r w:rsidR="00AD4B63">
        <w:rPr>
          <w:rFonts w:ascii="Calibri" w:hAnsi="Calibri" w:cs="Calibri"/>
          <w:kern w:val="0"/>
          <w:szCs w:val="28"/>
          <w14:ligatures w14:val="none"/>
        </w:rPr>
        <w:t xml:space="preserve"> sierpnia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4DF2A77C" w14:textId="77777777" w:rsidR="000C1F1C" w:rsidRPr="00AB6542" w:rsidRDefault="000C1F1C" w:rsidP="000C1F1C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PPSOŚ.6220.24.2022.BM</w:t>
      </w:r>
    </w:p>
    <w:p w14:paraId="71102293" w14:textId="77777777" w:rsidR="000C1F1C" w:rsidRPr="00AB6542" w:rsidRDefault="000C1F1C" w:rsidP="000C1F1C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6542">
        <w:rPr>
          <w:rFonts w:ascii="Calibri" w:eastAsia="Times New Roman" w:hAnsi="Calibri" w:cs="Calibri"/>
          <w:szCs w:val="28"/>
        </w:rPr>
        <w:t>Obwieszczenie</w:t>
      </w:r>
    </w:p>
    <w:p w14:paraId="130B5C23" w14:textId="77777777" w:rsidR="000C1F1C" w:rsidRPr="00AB6542" w:rsidRDefault="000C1F1C" w:rsidP="000C1F1C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6542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35DA7292" w14:textId="3C561547" w:rsidR="000C1F1C" w:rsidRPr="00AB6542" w:rsidRDefault="000C1F1C" w:rsidP="000C1F1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6542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Śremskie TBS Spółkę z ograniczoną odpowiedzialnością, ul. Leopolda Okulickiego 3, 63-100 Śrem, przedsięwzięcia polegającego na </w:t>
      </w:r>
      <w:r w:rsidRPr="00AB6542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budowie zespołu budynków mieszkalnych wielorodzinnych wraz z zagospodarowaniem przyległego terenu na ul. Farnej w Śremie, </w:t>
      </w:r>
      <w:r w:rsidRPr="00AB6542">
        <w:rPr>
          <w:rFonts w:ascii="Calibri" w:hAnsi="Calibri" w:cs="Calibri"/>
          <w:kern w:val="0"/>
          <w:szCs w:val="28"/>
          <w14:ligatures w14:val="none"/>
        </w:rPr>
        <w:t>na działkach o numerach ewidencyjnych 16/6 i 16/7, obręb Śrem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 28 </w:t>
      </w:r>
      <w:r w:rsidR="00AD4B6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września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2023 r., przy czym termin ten nie jest ostateczny i może ulec zmianie. Przedmiotowa sprawa nie może zostać załatwiona w ustawowym terminie, ze względu na konieczność zajęcia stanowiska przez organ współdziałając</w:t>
      </w:r>
      <w:r w:rsidR="00AD4B6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y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dokonania określonych czynności przewidzianych w przepisach prawa.</w:t>
      </w:r>
    </w:p>
    <w:p w14:paraId="186A2C4C" w14:textId="77777777" w:rsidR="000C1F1C" w:rsidRPr="00AB6542" w:rsidRDefault="000C1F1C" w:rsidP="000C1F1C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AB6542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3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 poz.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775 i 803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6542">
        <w:rPr>
          <w:rFonts w:ascii="Calibri" w:hAnsi="Calibri" w:cs="Calibri"/>
          <w:kern w:val="0"/>
          <w:szCs w:val="28"/>
          <w14:ligatures w14:val="none"/>
        </w:rPr>
        <w:t>.</w:t>
      </w:r>
    </w:p>
    <w:p w14:paraId="3C32309B" w14:textId="77777777" w:rsidR="000C1F1C" w:rsidRPr="00AB6542" w:rsidRDefault="000C1F1C" w:rsidP="000C1F1C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stosownie do art. 49 przywołanej ustawy.</w:t>
      </w:r>
    </w:p>
    <w:p w14:paraId="1E28A2B3" w14:textId="77777777" w:rsidR="00AD4B63" w:rsidRPr="00161050" w:rsidRDefault="00AD4B63" w:rsidP="00AD4B63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17F66560" w14:textId="77777777" w:rsidR="00AD4B63" w:rsidRPr="008750C2" w:rsidRDefault="00AD4B63" w:rsidP="00AD4B63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16105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78A63AFE" w14:textId="0B5F4133" w:rsidR="000C1F1C" w:rsidRPr="00AB6542" w:rsidRDefault="000C1F1C" w:rsidP="000C1F1C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6542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AD4B63">
        <w:rPr>
          <w:rFonts w:ascii="Calibri" w:eastAsia="Times New Roman" w:hAnsi="Calibri" w:cs="Calibri"/>
          <w:szCs w:val="28"/>
          <w:lang w:eastAsia="pl-PL"/>
        </w:rPr>
        <w:t>25.08</w:t>
      </w:r>
      <w:r w:rsidRPr="00AB6542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1C3214FE" w14:textId="77777777" w:rsidR="000C1F1C" w:rsidRPr="00AB6542" w:rsidRDefault="000C1F1C" w:rsidP="000C1F1C">
      <w:pPr>
        <w:rPr>
          <w:rFonts w:ascii="Calibri" w:eastAsia="Times New Roman" w:hAnsi="Calibri" w:cs="Calibri"/>
          <w:szCs w:val="28"/>
          <w:lang w:eastAsia="pl-PL"/>
        </w:rPr>
      </w:pPr>
      <w:r w:rsidRPr="00AB6542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485C0B58" w14:textId="0B71E61A" w:rsidR="000C1F1C" w:rsidRPr="00AB6542" w:rsidRDefault="000C1F1C" w:rsidP="000C1F1C">
      <w:pPr>
        <w:spacing w:after="0"/>
        <w:rPr>
          <w:rFonts w:ascii="Calibri" w:hAnsi="Calibri" w:cs="Calibri"/>
          <w:szCs w:val="28"/>
        </w:rPr>
      </w:pPr>
      <w:r w:rsidRPr="00AB6542">
        <w:rPr>
          <w:rFonts w:ascii="Calibri" w:hAnsi="Calibri" w:cs="Calibri"/>
          <w:bCs/>
          <w:szCs w:val="28"/>
          <w:vertAlign w:val="superscript"/>
        </w:rPr>
        <w:t>1</w:t>
      </w:r>
      <w:r w:rsidRPr="00AB6542">
        <w:rPr>
          <w:rFonts w:ascii="Calibri" w:hAnsi="Calibri" w:cs="Calibri"/>
          <w:bCs/>
          <w:szCs w:val="28"/>
        </w:rPr>
        <w:t xml:space="preserve">Podstawa prawna: </w:t>
      </w:r>
      <w:r w:rsidRPr="00AB6542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>
        <w:rPr>
          <w:rFonts w:ascii="Calibri" w:hAnsi="Calibri" w:cs="Calibri"/>
          <w:szCs w:val="28"/>
        </w:rPr>
        <w:t>2023 r. poz. 1094</w:t>
      </w:r>
      <w:r w:rsidR="00AD4B63">
        <w:rPr>
          <w:rFonts w:ascii="Calibri" w:hAnsi="Calibri" w:cs="Calibri"/>
          <w:szCs w:val="28"/>
        </w:rPr>
        <w:t>,</w:t>
      </w:r>
      <w:r>
        <w:rPr>
          <w:rFonts w:ascii="Calibri" w:hAnsi="Calibri" w:cs="Calibri"/>
          <w:szCs w:val="28"/>
        </w:rPr>
        <w:t xml:space="preserve"> 1113</w:t>
      </w:r>
      <w:r w:rsidR="00AD4B63">
        <w:rPr>
          <w:rFonts w:ascii="Calibri" w:hAnsi="Calibri" w:cs="Calibri"/>
          <w:szCs w:val="28"/>
        </w:rPr>
        <w:t xml:space="preserve"> i 1501</w:t>
      </w:r>
      <w:r w:rsidRPr="00AB6542">
        <w:rPr>
          <w:rFonts w:ascii="Calibri" w:hAnsi="Calibri" w:cs="Calibri"/>
          <w:szCs w:val="28"/>
        </w:rPr>
        <w:t xml:space="preserve">) oraz </w:t>
      </w:r>
      <w:r w:rsidRPr="00AB6542">
        <w:rPr>
          <w:rFonts w:ascii="Calibri" w:hAnsi="Calibri" w:cs="Calibri"/>
          <w:kern w:val="0"/>
          <w:szCs w:val="28"/>
          <w14:ligatures w14:val="none"/>
        </w:rPr>
        <w:t>art.</w:t>
      </w:r>
      <w:r w:rsidR="00AD4B63">
        <w:rPr>
          <w:rFonts w:ascii="Calibri" w:hAnsi="Calibri" w:cs="Calibri"/>
          <w:kern w:val="0"/>
          <w:szCs w:val="28"/>
          <w14:ligatures w14:val="none"/>
        </w:rPr>
        <w:t> 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 1960 r. - Kodeks postępowania administracyjnego</w:t>
      </w:r>
    </w:p>
    <w:sectPr w:rsidR="000C1F1C" w:rsidRPr="00AB6542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13DFF" w14:textId="77777777" w:rsidR="00966E42" w:rsidRDefault="00966E42">
      <w:pPr>
        <w:spacing w:after="0"/>
      </w:pPr>
      <w:r>
        <w:separator/>
      </w:r>
    </w:p>
  </w:endnote>
  <w:endnote w:type="continuationSeparator" w:id="0">
    <w:p w14:paraId="095DD352" w14:textId="77777777" w:rsidR="00966E42" w:rsidRDefault="00966E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7966C16" w14:textId="77777777" w:rsidR="00BF295E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50BD4429" w14:textId="77777777" w:rsidR="00BF295E" w:rsidRDefault="00BF295E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E68E2" w14:textId="77777777" w:rsidR="00BF295E" w:rsidRPr="00AB654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654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1E526C5D" wp14:editId="5B13F8A9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6542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C8AA6" w14:textId="77777777" w:rsidR="00966E42" w:rsidRDefault="00966E42">
      <w:pPr>
        <w:spacing w:after="0"/>
      </w:pPr>
      <w:r>
        <w:separator/>
      </w:r>
    </w:p>
  </w:footnote>
  <w:footnote w:type="continuationSeparator" w:id="0">
    <w:p w14:paraId="1B9E3D9F" w14:textId="77777777" w:rsidR="00966E42" w:rsidRDefault="00966E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1C38" w14:textId="77777777" w:rsidR="00BF295E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FD169" w14:textId="77777777" w:rsidR="00BF295E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E0A8B72" wp14:editId="1594456C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2D17C77" w14:textId="77777777" w:rsidR="00BF295E" w:rsidRDefault="00BF295E" w:rsidP="007C6800">
    <w:pPr>
      <w:pStyle w:val="Nagwek1"/>
    </w:pPr>
  </w:p>
  <w:p w14:paraId="19A0BA79" w14:textId="77777777" w:rsidR="00BF295E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437EBC4" wp14:editId="205CAC8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F1C"/>
    <w:rsid w:val="000512EA"/>
    <w:rsid w:val="000C1F1C"/>
    <w:rsid w:val="00300FF4"/>
    <w:rsid w:val="0039628D"/>
    <w:rsid w:val="0044177F"/>
    <w:rsid w:val="00443391"/>
    <w:rsid w:val="00896604"/>
    <w:rsid w:val="00966E42"/>
    <w:rsid w:val="009901A8"/>
    <w:rsid w:val="00A347D6"/>
    <w:rsid w:val="00AD4B63"/>
    <w:rsid w:val="00B93490"/>
    <w:rsid w:val="00BF295E"/>
    <w:rsid w:val="00C96FCC"/>
    <w:rsid w:val="00E32758"/>
    <w:rsid w:val="00F6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28CEFCFC"/>
  <w15:chartTrackingRefBased/>
  <w15:docId w15:val="{839FE756-16CB-42B0-ABE6-136AE5F79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1F1C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0C1F1C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0C1F1C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0C1F1C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0C1F1C"/>
  </w:style>
  <w:style w:type="paragraph" w:styleId="Nagwek">
    <w:name w:val="header"/>
    <w:basedOn w:val="Normalny"/>
    <w:link w:val="NagwekZnak1"/>
    <w:uiPriority w:val="99"/>
    <w:semiHidden/>
    <w:unhideWhenUsed/>
    <w:rsid w:val="000C1F1C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0C1F1C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0C1F1C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0C1F1C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7</cp:revision>
  <cp:lastPrinted>2023-07-19T12:54:00Z</cp:lastPrinted>
  <dcterms:created xsi:type="dcterms:W3CDTF">2023-07-19T11:31:00Z</dcterms:created>
  <dcterms:modified xsi:type="dcterms:W3CDTF">2023-08-24T06:55:00Z</dcterms:modified>
</cp:coreProperties>
</file>