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47CB6" w14:textId="464D1835" w:rsidR="00100C71" w:rsidRPr="009D29C0" w:rsidRDefault="00CB0726" w:rsidP="005D7522">
      <w:pPr>
        <w:jc w:val="center"/>
        <w:rPr>
          <w:rFonts w:asciiTheme="minorHAnsi" w:hAnsiTheme="minorHAnsi" w:cstheme="minorHAnsi"/>
          <w:b/>
        </w:rPr>
      </w:pPr>
      <w:r w:rsidRPr="009D29C0">
        <w:rPr>
          <w:rFonts w:asciiTheme="minorHAnsi" w:hAnsiTheme="minorHAnsi" w:cstheme="minorHAnsi"/>
          <w:b/>
        </w:rPr>
        <w:t>AUTOPOPRAWKI DO PROJEKTU UCHWAŁY</w:t>
      </w:r>
    </w:p>
    <w:p w14:paraId="123C4B47" w14:textId="468B9B65" w:rsidR="002A0C6D" w:rsidRPr="009D29C0" w:rsidRDefault="00100C71" w:rsidP="00CB0726">
      <w:pPr>
        <w:jc w:val="center"/>
        <w:rPr>
          <w:rFonts w:asciiTheme="minorHAnsi" w:hAnsiTheme="minorHAnsi" w:cstheme="minorHAnsi"/>
          <w:b/>
        </w:rPr>
      </w:pPr>
      <w:r w:rsidRPr="009D29C0">
        <w:rPr>
          <w:rFonts w:asciiTheme="minorHAnsi" w:hAnsiTheme="minorHAnsi" w:cstheme="minorHAnsi"/>
          <w:b/>
        </w:rPr>
        <w:t>ZMIENIAJĄCEJ UCHWAŁĘ</w:t>
      </w:r>
      <w:r w:rsidR="00CB0726" w:rsidRPr="009D29C0">
        <w:rPr>
          <w:rFonts w:asciiTheme="minorHAnsi" w:hAnsiTheme="minorHAnsi" w:cstheme="minorHAnsi"/>
          <w:b/>
        </w:rPr>
        <w:t xml:space="preserve"> W SPRAWIE UCHWALENIA WIELOLETNIEJ PROGNOZY FINANSOWEJ GMINY ŚREM NA LATA 20</w:t>
      </w:r>
      <w:r w:rsidR="008E7D65" w:rsidRPr="009D29C0">
        <w:rPr>
          <w:rFonts w:asciiTheme="minorHAnsi" w:hAnsiTheme="minorHAnsi" w:cstheme="minorHAnsi"/>
          <w:b/>
        </w:rPr>
        <w:t>2</w:t>
      </w:r>
      <w:r w:rsidR="00363AB5">
        <w:rPr>
          <w:rFonts w:asciiTheme="minorHAnsi" w:hAnsiTheme="minorHAnsi" w:cstheme="minorHAnsi"/>
          <w:b/>
        </w:rPr>
        <w:t>3</w:t>
      </w:r>
      <w:r w:rsidR="001B4A62" w:rsidRPr="009D29C0">
        <w:rPr>
          <w:rFonts w:asciiTheme="minorHAnsi" w:hAnsiTheme="minorHAnsi" w:cstheme="minorHAnsi"/>
          <w:b/>
        </w:rPr>
        <w:t>-20</w:t>
      </w:r>
      <w:r w:rsidR="008E7D65" w:rsidRPr="009D29C0">
        <w:rPr>
          <w:rFonts w:asciiTheme="minorHAnsi" w:hAnsiTheme="minorHAnsi" w:cstheme="minorHAnsi"/>
          <w:b/>
        </w:rPr>
        <w:t>3</w:t>
      </w:r>
      <w:r w:rsidR="00AE4363" w:rsidRPr="009D29C0">
        <w:rPr>
          <w:rFonts w:asciiTheme="minorHAnsi" w:hAnsiTheme="minorHAnsi" w:cstheme="minorHAnsi"/>
          <w:b/>
        </w:rPr>
        <w:t>3</w:t>
      </w:r>
    </w:p>
    <w:p w14:paraId="406F4853" w14:textId="77777777" w:rsidR="00A75E3D" w:rsidRPr="009D29C0" w:rsidRDefault="00A75E3D" w:rsidP="00CB0726">
      <w:pPr>
        <w:jc w:val="center"/>
        <w:rPr>
          <w:rFonts w:asciiTheme="minorHAnsi" w:hAnsiTheme="minorHAnsi" w:cstheme="minorHAnsi"/>
          <w:b/>
        </w:rPr>
      </w:pPr>
    </w:p>
    <w:p w14:paraId="0F623EC7" w14:textId="77777777" w:rsidR="00100C71" w:rsidRPr="009D29C0" w:rsidRDefault="00100C71" w:rsidP="00CB0726">
      <w:pPr>
        <w:jc w:val="center"/>
        <w:rPr>
          <w:rFonts w:asciiTheme="minorHAnsi" w:hAnsiTheme="minorHAnsi" w:cstheme="minorHAnsi"/>
          <w:b/>
        </w:rPr>
      </w:pPr>
    </w:p>
    <w:p w14:paraId="2E20A99A" w14:textId="77777777" w:rsidR="00A673D6" w:rsidRPr="009D29C0" w:rsidRDefault="00A673D6" w:rsidP="00CB0726">
      <w:pPr>
        <w:jc w:val="center"/>
        <w:rPr>
          <w:rFonts w:asciiTheme="minorHAnsi" w:hAnsiTheme="minorHAnsi" w:cstheme="minorHAnsi"/>
          <w:b/>
        </w:rPr>
      </w:pPr>
    </w:p>
    <w:p w14:paraId="3E28C818" w14:textId="38C22153" w:rsidR="00746106" w:rsidRPr="009D29C0" w:rsidRDefault="00746106" w:rsidP="00746106">
      <w:pPr>
        <w:jc w:val="both"/>
        <w:rPr>
          <w:rFonts w:asciiTheme="minorHAnsi" w:hAnsiTheme="minorHAnsi" w:cstheme="minorHAnsi"/>
          <w:b/>
        </w:rPr>
      </w:pPr>
      <w:r w:rsidRPr="009D29C0">
        <w:rPr>
          <w:rFonts w:asciiTheme="minorHAnsi" w:hAnsiTheme="minorHAnsi" w:cstheme="minorHAnsi"/>
          <w:b/>
        </w:rPr>
        <w:t xml:space="preserve">Załącznik Nr 1 otrzymuje brzmienie zgodnie z załącznikiem nr 1 do autopoprawek, zmiany </w:t>
      </w:r>
      <w:r w:rsidR="001524E2" w:rsidRPr="009D29C0">
        <w:rPr>
          <w:rFonts w:asciiTheme="minorHAnsi" w:hAnsiTheme="minorHAnsi" w:cstheme="minorHAnsi"/>
          <w:b/>
        </w:rPr>
        <w:t>wynikają</w:t>
      </w:r>
      <w:r w:rsidR="00363AB5">
        <w:rPr>
          <w:rFonts w:asciiTheme="minorHAnsi" w:hAnsiTheme="minorHAnsi" w:cstheme="minorHAnsi"/>
          <w:b/>
        </w:rPr>
        <w:t xml:space="preserve"> </w:t>
      </w:r>
      <w:r w:rsidR="001524E2" w:rsidRPr="009D29C0">
        <w:rPr>
          <w:rFonts w:asciiTheme="minorHAnsi" w:hAnsiTheme="minorHAnsi" w:cstheme="minorHAnsi"/>
          <w:b/>
        </w:rPr>
        <w:t xml:space="preserve">ze zmian wprowadzonych w zakresie </w:t>
      </w:r>
      <w:r w:rsidR="00EA537E">
        <w:rPr>
          <w:rFonts w:asciiTheme="minorHAnsi" w:hAnsiTheme="minorHAnsi" w:cstheme="minorHAnsi"/>
          <w:b/>
        </w:rPr>
        <w:t xml:space="preserve">limitów </w:t>
      </w:r>
      <w:r w:rsidR="001524E2" w:rsidRPr="009D29C0">
        <w:rPr>
          <w:rFonts w:asciiTheme="minorHAnsi" w:hAnsiTheme="minorHAnsi" w:cstheme="minorHAnsi"/>
          <w:b/>
        </w:rPr>
        <w:t xml:space="preserve">wydatków </w:t>
      </w:r>
      <w:r w:rsidR="00EA537E">
        <w:rPr>
          <w:rFonts w:asciiTheme="minorHAnsi" w:hAnsiTheme="minorHAnsi" w:cstheme="minorHAnsi"/>
          <w:b/>
        </w:rPr>
        <w:t xml:space="preserve">na przedsięwzięcia wyszczególnione w załączniku </w:t>
      </w:r>
      <w:r w:rsidR="00126CF2">
        <w:rPr>
          <w:rFonts w:asciiTheme="minorHAnsi" w:hAnsiTheme="minorHAnsi" w:cstheme="minorHAnsi"/>
          <w:b/>
        </w:rPr>
        <w:t>n</w:t>
      </w:r>
      <w:r w:rsidR="00EA537E">
        <w:rPr>
          <w:rFonts w:asciiTheme="minorHAnsi" w:hAnsiTheme="minorHAnsi" w:cstheme="minorHAnsi"/>
          <w:b/>
        </w:rPr>
        <w:t>r 2.</w:t>
      </w:r>
    </w:p>
    <w:p w14:paraId="3D911CF5" w14:textId="77777777" w:rsidR="00746106" w:rsidRPr="009D29C0" w:rsidRDefault="00746106" w:rsidP="00746106">
      <w:pPr>
        <w:jc w:val="both"/>
        <w:rPr>
          <w:rFonts w:asciiTheme="minorHAnsi" w:hAnsiTheme="minorHAnsi" w:cstheme="minorHAnsi"/>
        </w:rPr>
      </w:pPr>
    </w:p>
    <w:p w14:paraId="1C463E50" w14:textId="77777777" w:rsidR="00F934F9" w:rsidRDefault="00F934F9" w:rsidP="00746106">
      <w:pPr>
        <w:jc w:val="both"/>
        <w:rPr>
          <w:rFonts w:asciiTheme="minorHAnsi" w:hAnsiTheme="minorHAnsi" w:cstheme="minorHAnsi"/>
          <w:b/>
        </w:rPr>
      </w:pPr>
    </w:p>
    <w:p w14:paraId="75E6D195" w14:textId="3E7B53AF" w:rsidR="00746106" w:rsidRPr="009D29C0" w:rsidRDefault="00746106" w:rsidP="00746106">
      <w:pPr>
        <w:jc w:val="both"/>
        <w:rPr>
          <w:rFonts w:asciiTheme="minorHAnsi" w:hAnsiTheme="minorHAnsi" w:cstheme="minorHAnsi"/>
          <w:b/>
        </w:rPr>
      </w:pPr>
      <w:r w:rsidRPr="009D29C0">
        <w:rPr>
          <w:rFonts w:asciiTheme="minorHAnsi" w:hAnsiTheme="minorHAnsi" w:cstheme="minorHAnsi"/>
          <w:b/>
        </w:rPr>
        <w:t xml:space="preserve">Załącznik Nr 2 otrzymuje brzmienie zgodnie z załącznikiem nr 2 do autopoprawek, zmiany dotyczą wprowadzenia </w:t>
      </w:r>
      <w:r w:rsidR="00942DB6">
        <w:rPr>
          <w:rFonts w:asciiTheme="minorHAnsi" w:hAnsiTheme="minorHAnsi" w:cstheme="minorHAnsi"/>
          <w:b/>
        </w:rPr>
        <w:t>now</w:t>
      </w:r>
      <w:r w:rsidR="00E518AE">
        <w:rPr>
          <w:rFonts w:asciiTheme="minorHAnsi" w:hAnsiTheme="minorHAnsi" w:cstheme="minorHAnsi"/>
          <w:b/>
        </w:rPr>
        <w:t>ych</w:t>
      </w:r>
      <w:r w:rsidRPr="009D29C0">
        <w:rPr>
          <w:rFonts w:asciiTheme="minorHAnsi" w:hAnsiTheme="minorHAnsi" w:cstheme="minorHAnsi"/>
          <w:b/>
        </w:rPr>
        <w:t xml:space="preserve"> zada</w:t>
      </w:r>
      <w:r w:rsidR="00E518AE">
        <w:rPr>
          <w:rFonts w:asciiTheme="minorHAnsi" w:hAnsiTheme="minorHAnsi" w:cstheme="minorHAnsi"/>
          <w:b/>
        </w:rPr>
        <w:t>ń</w:t>
      </w:r>
      <w:r w:rsidRPr="009D29C0">
        <w:rPr>
          <w:rFonts w:asciiTheme="minorHAnsi" w:hAnsiTheme="minorHAnsi" w:cstheme="minorHAnsi"/>
          <w:b/>
        </w:rPr>
        <w:t>:</w:t>
      </w:r>
    </w:p>
    <w:p w14:paraId="7B1790E6" w14:textId="77777777" w:rsidR="00A81DA3" w:rsidRPr="009D29C0" w:rsidRDefault="00A81DA3" w:rsidP="00A81DA3">
      <w:pPr>
        <w:jc w:val="both"/>
        <w:rPr>
          <w:rFonts w:asciiTheme="minorHAnsi" w:hAnsiTheme="minorHAnsi" w:cstheme="minorHAnsi"/>
          <w:b/>
        </w:rPr>
      </w:pPr>
    </w:p>
    <w:p w14:paraId="4F56BE66" w14:textId="67C91A83" w:rsidR="000F20DC" w:rsidRPr="001C3079" w:rsidRDefault="00A81DA3" w:rsidP="00363AB5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1C3079">
        <w:rPr>
          <w:rFonts w:asciiTheme="minorHAnsi" w:hAnsiTheme="minorHAnsi" w:cstheme="minorHAnsi"/>
        </w:rPr>
        <w:t>Wiersz 1.</w:t>
      </w:r>
      <w:r w:rsidR="00E518AE" w:rsidRPr="001C3079">
        <w:rPr>
          <w:rFonts w:asciiTheme="minorHAnsi" w:hAnsiTheme="minorHAnsi" w:cstheme="minorHAnsi"/>
        </w:rPr>
        <w:t>1</w:t>
      </w:r>
      <w:r w:rsidRPr="001C3079">
        <w:rPr>
          <w:rFonts w:asciiTheme="minorHAnsi" w:hAnsiTheme="minorHAnsi" w:cstheme="minorHAnsi"/>
        </w:rPr>
        <w:t>.</w:t>
      </w:r>
      <w:r w:rsidR="00E518AE" w:rsidRPr="001C3079">
        <w:rPr>
          <w:rFonts w:asciiTheme="minorHAnsi" w:hAnsiTheme="minorHAnsi" w:cstheme="minorHAnsi"/>
        </w:rPr>
        <w:t>2</w:t>
      </w:r>
      <w:r w:rsidRPr="001C3079">
        <w:rPr>
          <w:rFonts w:asciiTheme="minorHAnsi" w:hAnsiTheme="minorHAnsi" w:cstheme="minorHAnsi"/>
        </w:rPr>
        <w:t>.</w:t>
      </w:r>
      <w:r w:rsidR="00E518AE" w:rsidRPr="001C3079">
        <w:rPr>
          <w:rFonts w:asciiTheme="minorHAnsi" w:hAnsiTheme="minorHAnsi" w:cstheme="minorHAnsi"/>
        </w:rPr>
        <w:t>3</w:t>
      </w:r>
      <w:r w:rsidRPr="001C3079">
        <w:rPr>
          <w:rFonts w:asciiTheme="minorHAnsi" w:hAnsiTheme="minorHAnsi" w:cstheme="minorHAnsi"/>
        </w:rPr>
        <w:t xml:space="preserve"> – </w:t>
      </w:r>
      <w:r w:rsidR="005C35CF" w:rsidRPr="001C3079">
        <w:rPr>
          <w:rFonts w:asciiTheme="minorHAnsi" w:hAnsiTheme="minorHAnsi" w:cstheme="minorHAnsi"/>
        </w:rPr>
        <w:t>„</w:t>
      </w:r>
      <w:r w:rsidR="00E518AE" w:rsidRPr="001C3079">
        <w:rPr>
          <w:rFonts w:asciiTheme="minorHAnsi" w:hAnsiTheme="minorHAnsi" w:cstheme="minorHAnsi"/>
        </w:rPr>
        <w:t>Adaptacja gminy Śrem do zmian klimatu - budowa błękitno-zielonej infrastruktury</w:t>
      </w:r>
      <w:r w:rsidR="005C35CF" w:rsidRPr="001C3079">
        <w:rPr>
          <w:rFonts w:asciiTheme="minorHAnsi" w:hAnsiTheme="minorHAnsi" w:cstheme="minorHAnsi"/>
        </w:rPr>
        <w:t>”</w:t>
      </w:r>
      <w:r w:rsidR="00CE746E" w:rsidRPr="001C3079">
        <w:rPr>
          <w:rFonts w:asciiTheme="minorHAnsi" w:hAnsiTheme="minorHAnsi" w:cstheme="minorHAnsi"/>
        </w:rPr>
        <w:t>,</w:t>
      </w:r>
    </w:p>
    <w:p w14:paraId="4A3B243B" w14:textId="4C317971" w:rsidR="00E518AE" w:rsidRPr="001C3079" w:rsidRDefault="00E518AE" w:rsidP="00363AB5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1C3079">
        <w:rPr>
          <w:rFonts w:asciiTheme="minorHAnsi" w:hAnsiTheme="minorHAnsi" w:cstheme="minorHAnsi"/>
        </w:rPr>
        <w:t>Wiersz 1.1.2.4 – „Rozbudowa sieci tras rowerowych w gminie Śrem”</w:t>
      </w:r>
      <w:r w:rsidR="00C64826">
        <w:rPr>
          <w:rFonts w:asciiTheme="minorHAnsi" w:hAnsiTheme="minorHAnsi" w:cstheme="minorHAnsi"/>
        </w:rPr>
        <w:t>.</w:t>
      </w:r>
    </w:p>
    <w:p w14:paraId="6F7C2E6A" w14:textId="77777777" w:rsidR="00F934F9" w:rsidRDefault="00F934F9" w:rsidP="00E44E89">
      <w:pPr>
        <w:jc w:val="both"/>
        <w:rPr>
          <w:b/>
        </w:rPr>
      </w:pPr>
    </w:p>
    <w:p w14:paraId="30E8853E" w14:textId="4DD13F74" w:rsidR="001C74DE" w:rsidRDefault="00225493" w:rsidP="00E44E89">
      <w:pPr>
        <w:jc w:val="both"/>
        <w:rPr>
          <w:b/>
        </w:rPr>
      </w:pPr>
      <w:r w:rsidRPr="00942DB6">
        <w:rPr>
          <w:b/>
        </w:rPr>
        <w:t>W uzasadnieniu w ust. 2</w:t>
      </w:r>
      <w:r w:rsidR="001C74DE">
        <w:rPr>
          <w:b/>
        </w:rPr>
        <w:t>:</w:t>
      </w:r>
    </w:p>
    <w:p w14:paraId="03C9EA4B" w14:textId="77777777" w:rsidR="001C74DE" w:rsidRDefault="001C74DE" w:rsidP="00E44E89">
      <w:pPr>
        <w:jc w:val="both"/>
        <w:rPr>
          <w:b/>
        </w:rPr>
      </w:pPr>
    </w:p>
    <w:p w14:paraId="0F87DEF1" w14:textId="118F4B1D" w:rsidR="001C74DE" w:rsidRPr="00D711C5" w:rsidRDefault="00225493" w:rsidP="00D711C5">
      <w:pPr>
        <w:pStyle w:val="Akapitzlist"/>
        <w:numPr>
          <w:ilvl w:val="0"/>
          <w:numId w:val="22"/>
        </w:numPr>
        <w:jc w:val="both"/>
        <w:rPr>
          <w:color w:val="000000"/>
          <w:u w:color="000000"/>
        </w:rPr>
      </w:pPr>
      <w:r w:rsidRPr="00D711C5">
        <w:rPr>
          <w:b/>
        </w:rPr>
        <w:t xml:space="preserve">lit. </w:t>
      </w:r>
      <w:r w:rsidR="001C74DE" w:rsidRPr="00D711C5">
        <w:rPr>
          <w:b/>
        </w:rPr>
        <w:t>a</w:t>
      </w:r>
      <w:r w:rsidRPr="00D711C5">
        <w:rPr>
          <w:b/>
        </w:rPr>
        <w:t xml:space="preserve">) </w:t>
      </w:r>
      <w:r w:rsidR="001C74DE" w:rsidRPr="00D711C5">
        <w:rPr>
          <w:b/>
        </w:rPr>
        <w:t>usuwa</w:t>
      </w:r>
      <w:r w:rsidRPr="00D711C5">
        <w:rPr>
          <w:b/>
        </w:rPr>
        <w:t xml:space="preserve"> się drugi </w:t>
      </w:r>
      <w:proofErr w:type="spellStart"/>
      <w:r w:rsidRPr="00D711C5">
        <w:rPr>
          <w:b/>
        </w:rPr>
        <w:t>tiret</w:t>
      </w:r>
      <w:proofErr w:type="spellEnd"/>
      <w:r w:rsidRPr="00D711C5">
        <w:rPr>
          <w:b/>
        </w:rPr>
        <w:t xml:space="preserve"> w brzmieniu:</w:t>
      </w:r>
      <w:r w:rsidR="001C74DE" w:rsidRPr="00D711C5">
        <w:rPr>
          <w:color w:val="000000"/>
          <w:u w:color="000000"/>
        </w:rPr>
        <w:t xml:space="preserve"> </w:t>
      </w:r>
    </w:p>
    <w:p w14:paraId="1AA70774" w14:textId="210CBE1E" w:rsidR="00E44E89" w:rsidRDefault="001C74DE" w:rsidP="00E44E89">
      <w:pPr>
        <w:jc w:val="both"/>
        <w:rPr>
          <w:color w:val="000000"/>
          <w:u w:color="000000"/>
        </w:rPr>
      </w:pPr>
      <w:r>
        <w:rPr>
          <w:color w:val="000000"/>
          <w:u w:color="000000"/>
        </w:rPr>
        <w:t>„Usługi doradztwa podatkowego dotyczące bieżących rozliczeń w zakresie podatku od towarów i usług”</w:t>
      </w:r>
      <w:r w:rsidR="001C3079">
        <w:rPr>
          <w:color w:val="000000"/>
          <w:u w:color="000000"/>
        </w:rPr>
        <w:t>;</w:t>
      </w:r>
    </w:p>
    <w:p w14:paraId="5C1174B8" w14:textId="77777777" w:rsidR="001C74DE" w:rsidRDefault="001C74DE" w:rsidP="00E44E89">
      <w:pPr>
        <w:jc w:val="both"/>
        <w:rPr>
          <w:color w:val="000000"/>
          <w:u w:color="000000"/>
        </w:rPr>
      </w:pPr>
    </w:p>
    <w:p w14:paraId="02FFD47E" w14:textId="77777777" w:rsidR="0042567C" w:rsidRPr="0042567C" w:rsidRDefault="001C3079" w:rsidP="0066245D">
      <w:pPr>
        <w:pStyle w:val="Akapitzlist"/>
        <w:numPr>
          <w:ilvl w:val="0"/>
          <w:numId w:val="22"/>
        </w:numPr>
        <w:spacing w:before="120" w:after="120"/>
        <w:jc w:val="both"/>
        <w:rPr>
          <w:color w:val="000000"/>
        </w:rPr>
      </w:pPr>
      <w:r w:rsidRPr="0066245D">
        <w:rPr>
          <w:b/>
        </w:rPr>
        <w:t>z</w:t>
      </w:r>
      <w:r w:rsidR="001C74DE" w:rsidRPr="0066245D">
        <w:rPr>
          <w:b/>
        </w:rPr>
        <w:t>mienia się</w:t>
      </w:r>
      <w:r w:rsidRPr="0066245D">
        <w:rPr>
          <w:b/>
        </w:rPr>
        <w:t xml:space="preserve"> </w:t>
      </w:r>
      <w:r w:rsidR="009440E6" w:rsidRPr="0066245D">
        <w:rPr>
          <w:b/>
        </w:rPr>
        <w:t xml:space="preserve">treść </w:t>
      </w:r>
      <w:r w:rsidR="001C74DE" w:rsidRPr="0066245D">
        <w:rPr>
          <w:b/>
        </w:rPr>
        <w:t xml:space="preserve">lit. </w:t>
      </w:r>
      <w:r w:rsidRPr="0066245D">
        <w:rPr>
          <w:b/>
        </w:rPr>
        <w:t>b</w:t>
      </w:r>
      <w:r w:rsidR="001C74DE" w:rsidRPr="0066245D">
        <w:rPr>
          <w:b/>
        </w:rPr>
        <w:t>)</w:t>
      </w:r>
      <w:r w:rsidRPr="0066245D">
        <w:rPr>
          <w:b/>
        </w:rPr>
        <w:t xml:space="preserve"> na</w:t>
      </w:r>
      <w:r w:rsidR="0042567C">
        <w:rPr>
          <w:b/>
        </w:rPr>
        <w:t>:</w:t>
      </w:r>
    </w:p>
    <w:p w14:paraId="7CC6834A" w14:textId="01C44298" w:rsidR="001C3079" w:rsidRPr="0066245D" w:rsidRDefault="0042567C" w:rsidP="0042567C">
      <w:pPr>
        <w:pStyle w:val="Akapitzlist"/>
        <w:spacing w:before="120" w:after="120"/>
        <w:jc w:val="both"/>
        <w:rPr>
          <w:color w:val="000000"/>
        </w:rPr>
      </w:pPr>
      <w:r>
        <w:rPr>
          <w:bCs/>
        </w:rPr>
        <w:t>„</w:t>
      </w:r>
      <w:r w:rsidRPr="0042567C">
        <w:rPr>
          <w:bCs/>
        </w:rPr>
        <w:t>b)</w:t>
      </w:r>
      <w:r w:rsidR="001C3079" w:rsidRPr="0066245D">
        <w:rPr>
          <w:b/>
        </w:rPr>
        <w:t xml:space="preserve"> </w:t>
      </w:r>
      <w:r w:rsidR="001C3079" w:rsidRPr="0066245D">
        <w:rPr>
          <w:color w:val="000000"/>
          <w:u w:color="000000"/>
        </w:rPr>
        <w:t>wydłużenia okresu realizacji oraz zmian w zakresie łącznych nakładów, limitu wydatków i limitu zobowiązań w zakresie zadania:</w:t>
      </w:r>
    </w:p>
    <w:p w14:paraId="316FD8A9" w14:textId="66A34174" w:rsidR="001C74DE" w:rsidRDefault="001C3079" w:rsidP="005D7522">
      <w:pPr>
        <w:ind w:firstLine="708"/>
        <w:jc w:val="both"/>
        <w:rPr>
          <w:color w:val="000000"/>
          <w:u w:color="000000"/>
        </w:rPr>
      </w:pPr>
      <w:r>
        <w:rPr>
          <w:color w:val="000000"/>
          <w:u w:color="000000"/>
        </w:rPr>
        <w:t>- </w:t>
      </w:r>
      <w:r w:rsidR="005D7522">
        <w:rPr>
          <w:color w:val="000000"/>
          <w:u w:color="000000"/>
        </w:rPr>
        <w:t>„</w:t>
      </w:r>
      <w:r>
        <w:rPr>
          <w:color w:val="000000"/>
          <w:u w:color="000000"/>
        </w:rPr>
        <w:t>Usługi doradztwa podatkowego dotyczące bieżących rozliczeń w zakresie podatku od towarów i usług</w:t>
      </w:r>
      <w:r w:rsidR="005D7522">
        <w:rPr>
          <w:color w:val="000000"/>
          <w:u w:color="000000"/>
        </w:rPr>
        <w:t>”</w:t>
      </w:r>
      <w:r>
        <w:rPr>
          <w:color w:val="000000"/>
          <w:u w:color="000000"/>
        </w:rPr>
        <w:t>;</w:t>
      </w:r>
      <w:r w:rsidR="0042567C">
        <w:rPr>
          <w:color w:val="000000"/>
          <w:u w:color="000000"/>
        </w:rPr>
        <w:t>”</w:t>
      </w:r>
    </w:p>
    <w:p w14:paraId="7F64F946" w14:textId="77777777" w:rsidR="001C3079" w:rsidRDefault="001C3079" w:rsidP="001C3079">
      <w:pPr>
        <w:jc w:val="both"/>
        <w:rPr>
          <w:color w:val="000000"/>
          <w:u w:color="000000"/>
        </w:rPr>
      </w:pPr>
    </w:p>
    <w:p w14:paraId="6DFE6660" w14:textId="77777777" w:rsidR="0042567C" w:rsidRPr="0042567C" w:rsidRDefault="001C3079" w:rsidP="0066245D">
      <w:pPr>
        <w:pStyle w:val="Akapitzlist"/>
        <w:numPr>
          <w:ilvl w:val="0"/>
          <w:numId w:val="22"/>
        </w:numPr>
        <w:spacing w:before="120" w:after="120"/>
        <w:jc w:val="both"/>
        <w:rPr>
          <w:color w:val="000000"/>
        </w:rPr>
      </w:pPr>
      <w:r w:rsidRPr="00EC3512">
        <w:rPr>
          <w:b/>
          <w:bCs/>
          <w:color w:val="000000"/>
          <w:u w:color="000000"/>
        </w:rPr>
        <w:t>dodaje się lit. c</w:t>
      </w:r>
      <w:r w:rsidR="009440E6" w:rsidRPr="00EC3512">
        <w:rPr>
          <w:b/>
          <w:bCs/>
          <w:color w:val="000000"/>
          <w:u w:color="000000"/>
        </w:rPr>
        <w:t>)</w:t>
      </w:r>
      <w:r w:rsidRPr="00EC3512">
        <w:rPr>
          <w:b/>
          <w:bCs/>
          <w:color w:val="000000"/>
          <w:u w:color="000000"/>
        </w:rPr>
        <w:t xml:space="preserve"> w brzmieniu:</w:t>
      </w:r>
      <w:r w:rsidRPr="0066245D">
        <w:rPr>
          <w:color w:val="000000"/>
          <w:u w:color="000000"/>
        </w:rPr>
        <w:t xml:space="preserve"> </w:t>
      </w:r>
    </w:p>
    <w:p w14:paraId="2565819C" w14:textId="2B34AD42" w:rsidR="001C3079" w:rsidRPr="0016096D" w:rsidRDefault="0042567C" w:rsidP="0016096D">
      <w:pPr>
        <w:spacing w:before="120" w:after="120"/>
        <w:ind w:firstLine="680"/>
        <w:jc w:val="both"/>
        <w:rPr>
          <w:color w:val="000000"/>
        </w:rPr>
      </w:pPr>
      <w:r w:rsidRPr="0016096D">
        <w:rPr>
          <w:color w:val="000000"/>
          <w:u w:color="000000"/>
        </w:rPr>
        <w:t xml:space="preserve">„ c) </w:t>
      </w:r>
      <w:r w:rsidR="001C3079" w:rsidRPr="0016096D">
        <w:rPr>
          <w:color w:val="000000"/>
          <w:u w:color="000000"/>
        </w:rPr>
        <w:t>wprowadzenie nowych zadań pn.:</w:t>
      </w:r>
    </w:p>
    <w:p w14:paraId="422A0275" w14:textId="77777777" w:rsidR="001C3079" w:rsidRDefault="001C3079" w:rsidP="001C3079">
      <w:pPr>
        <w:spacing w:before="120" w:after="120"/>
        <w:ind w:firstLine="680"/>
        <w:jc w:val="both"/>
        <w:rPr>
          <w:color w:val="000000"/>
        </w:rPr>
      </w:pPr>
      <w:r>
        <w:rPr>
          <w:color w:val="000000"/>
          <w:u w:color="000000"/>
        </w:rPr>
        <w:t>- „Rozwój Wielkopolskiej Sieci Centrów Usług Społecznych na lata 2023-2026 - zwiększenie dostępu do szerokiej i kompleksowej oferty usług społecznych”,</w:t>
      </w:r>
    </w:p>
    <w:p w14:paraId="60AD129A" w14:textId="77777777" w:rsidR="001C3079" w:rsidRDefault="001C3079" w:rsidP="001C3079">
      <w:pPr>
        <w:spacing w:before="120" w:after="120"/>
        <w:ind w:firstLine="680"/>
        <w:jc w:val="both"/>
        <w:rPr>
          <w:color w:val="000000"/>
        </w:rPr>
      </w:pPr>
      <w:r>
        <w:rPr>
          <w:color w:val="000000"/>
          <w:u w:color="000000"/>
        </w:rPr>
        <w:t>- „Adaptacja gminy Śrem do zmian klimatu - budowa błękitno-zielonej infrastruktury ”,</w:t>
      </w:r>
    </w:p>
    <w:p w14:paraId="36ECA2D8" w14:textId="71EAB72C" w:rsidR="00150507" w:rsidRPr="00F934F9" w:rsidRDefault="001C3079" w:rsidP="005D7522">
      <w:pPr>
        <w:ind w:firstLine="68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- „ Rozbudowa sieci tras rowerowych w gminie Śrem”.</w:t>
      </w:r>
      <w:r w:rsidR="0042567C">
        <w:rPr>
          <w:color w:val="000000"/>
          <w:u w:color="000000"/>
        </w:rPr>
        <w:t>”</w:t>
      </w:r>
    </w:p>
    <w:sectPr w:rsidR="00150507" w:rsidRPr="00F934F9" w:rsidSect="00100C71">
      <w:pgSz w:w="11906" w:h="16838"/>
      <w:pgMar w:top="1560" w:right="1417" w:bottom="1135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237D4"/>
    <w:multiLevelType w:val="hybridMultilevel"/>
    <w:tmpl w:val="991441A4"/>
    <w:lvl w:ilvl="0" w:tplc="5E869A5E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04A53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DE7A81"/>
    <w:multiLevelType w:val="hybridMultilevel"/>
    <w:tmpl w:val="014E8B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FF46DC5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E6AB0"/>
    <w:multiLevelType w:val="hybridMultilevel"/>
    <w:tmpl w:val="34564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023E07"/>
    <w:multiLevelType w:val="hybridMultilevel"/>
    <w:tmpl w:val="971440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1C0E0F"/>
    <w:multiLevelType w:val="hybridMultilevel"/>
    <w:tmpl w:val="1C88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4F4F41"/>
    <w:multiLevelType w:val="hybridMultilevel"/>
    <w:tmpl w:val="795E9F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520F99"/>
    <w:multiLevelType w:val="hybridMultilevel"/>
    <w:tmpl w:val="79F4068A"/>
    <w:lvl w:ilvl="0" w:tplc="BA7E1914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2A045B5"/>
    <w:multiLevelType w:val="hybridMultilevel"/>
    <w:tmpl w:val="345649C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744587">
    <w:abstractNumId w:val="9"/>
  </w:num>
  <w:num w:numId="2" w16cid:durableId="676424485">
    <w:abstractNumId w:val="20"/>
  </w:num>
  <w:num w:numId="3" w16cid:durableId="1901092927">
    <w:abstractNumId w:val="3"/>
  </w:num>
  <w:num w:numId="4" w16cid:durableId="279722277">
    <w:abstractNumId w:val="13"/>
  </w:num>
  <w:num w:numId="5" w16cid:durableId="842940536">
    <w:abstractNumId w:val="19"/>
  </w:num>
  <w:num w:numId="6" w16cid:durableId="1651639226">
    <w:abstractNumId w:val="11"/>
  </w:num>
  <w:num w:numId="7" w16cid:durableId="1178930619">
    <w:abstractNumId w:val="4"/>
  </w:num>
  <w:num w:numId="8" w16cid:durableId="1215652568">
    <w:abstractNumId w:val="0"/>
  </w:num>
  <w:num w:numId="9" w16cid:durableId="2062365150">
    <w:abstractNumId w:val="16"/>
  </w:num>
  <w:num w:numId="10" w16cid:durableId="1359967518">
    <w:abstractNumId w:val="1"/>
  </w:num>
  <w:num w:numId="11" w16cid:durableId="1441339555">
    <w:abstractNumId w:val="10"/>
  </w:num>
  <w:num w:numId="12" w16cid:durableId="1175732944">
    <w:abstractNumId w:val="8"/>
  </w:num>
  <w:num w:numId="13" w16cid:durableId="774594725">
    <w:abstractNumId w:val="14"/>
  </w:num>
  <w:num w:numId="14" w16cid:durableId="1105030886">
    <w:abstractNumId w:val="5"/>
  </w:num>
  <w:num w:numId="15" w16cid:durableId="745305588">
    <w:abstractNumId w:val="7"/>
  </w:num>
  <w:num w:numId="16" w16cid:durableId="1969041879">
    <w:abstractNumId w:val="6"/>
  </w:num>
  <w:num w:numId="17" w16cid:durableId="1965038210">
    <w:abstractNumId w:val="12"/>
  </w:num>
  <w:num w:numId="18" w16cid:durableId="7576750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51776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75472426">
    <w:abstractNumId w:val="18"/>
  </w:num>
  <w:num w:numId="21" w16cid:durableId="2145807779">
    <w:abstractNumId w:val="15"/>
  </w:num>
  <w:num w:numId="22" w16cid:durableId="199826281">
    <w:abstractNumId w:val="2"/>
  </w:num>
  <w:num w:numId="23" w16cid:durableId="16838913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0726"/>
    <w:rsid w:val="000542D8"/>
    <w:rsid w:val="0006368C"/>
    <w:rsid w:val="00073957"/>
    <w:rsid w:val="00094834"/>
    <w:rsid w:val="000B6AFD"/>
    <w:rsid w:val="000D29D2"/>
    <w:rsid w:val="000E0468"/>
    <w:rsid w:val="000F20DC"/>
    <w:rsid w:val="00100C71"/>
    <w:rsid w:val="0011236A"/>
    <w:rsid w:val="00126CF2"/>
    <w:rsid w:val="00150507"/>
    <w:rsid w:val="001524E2"/>
    <w:rsid w:val="0016096D"/>
    <w:rsid w:val="001B4A62"/>
    <w:rsid w:val="001C0A3E"/>
    <w:rsid w:val="001C3079"/>
    <w:rsid w:val="001C74DE"/>
    <w:rsid w:val="002070F1"/>
    <w:rsid w:val="00225493"/>
    <w:rsid w:val="002807CB"/>
    <w:rsid w:val="00285F19"/>
    <w:rsid w:val="00294EBB"/>
    <w:rsid w:val="002A0C6D"/>
    <w:rsid w:val="002A3B16"/>
    <w:rsid w:val="002F665E"/>
    <w:rsid w:val="0031176E"/>
    <w:rsid w:val="0036020C"/>
    <w:rsid w:val="00363AB5"/>
    <w:rsid w:val="003F67C7"/>
    <w:rsid w:val="0042567C"/>
    <w:rsid w:val="00433DC0"/>
    <w:rsid w:val="00482FF6"/>
    <w:rsid w:val="004C2801"/>
    <w:rsid w:val="004D3C41"/>
    <w:rsid w:val="0053563D"/>
    <w:rsid w:val="005402CB"/>
    <w:rsid w:val="005C35CF"/>
    <w:rsid w:val="005D7522"/>
    <w:rsid w:val="00632341"/>
    <w:rsid w:val="0066245D"/>
    <w:rsid w:val="007057AC"/>
    <w:rsid w:val="00706851"/>
    <w:rsid w:val="00746106"/>
    <w:rsid w:val="00764347"/>
    <w:rsid w:val="007936E3"/>
    <w:rsid w:val="007E1A16"/>
    <w:rsid w:val="00824110"/>
    <w:rsid w:val="008E5D9A"/>
    <w:rsid w:val="008E7D65"/>
    <w:rsid w:val="00904A3B"/>
    <w:rsid w:val="00907E5A"/>
    <w:rsid w:val="00942DB6"/>
    <w:rsid w:val="009440E6"/>
    <w:rsid w:val="00953311"/>
    <w:rsid w:val="00997EA3"/>
    <w:rsid w:val="009D29C0"/>
    <w:rsid w:val="009F6650"/>
    <w:rsid w:val="00A41607"/>
    <w:rsid w:val="00A42FA4"/>
    <w:rsid w:val="00A673D6"/>
    <w:rsid w:val="00A75E3D"/>
    <w:rsid w:val="00A81DA3"/>
    <w:rsid w:val="00A874E5"/>
    <w:rsid w:val="00AB1C7C"/>
    <w:rsid w:val="00AD5794"/>
    <w:rsid w:val="00AE4363"/>
    <w:rsid w:val="00B036AB"/>
    <w:rsid w:val="00B1526A"/>
    <w:rsid w:val="00B607F2"/>
    <w:rsid w:val="00BC5800"/>
    <w:rsid w:val="00BD09DB"/>
    <w:rsid w:val="00BE6721"/>
    <w:rsid w:val="00C11AB7"/>
    <w:rsid w:val="00C47A31"/>
    <w:rsid w:val="00C64826"/>
    <w:rsid w:val="00C70C13"/>
    <w:rsid w:val="00C936F2"/>
    <w:rsid w:val="00CB0726"/>
    <w:rsid w:val="00CB28A1"/>
    <w:rsid w:val="00CE1103"/>
    <w:rsid w:val="00CE746E"/>
    <w:rsid w:val="00CF10A5"/>
    <w:rsid w:val="00D61C16"/>
    <w:rsid w:val="00D711C5"/>
    <w:rsid w:val="00DB2539"/>
    <w:rsid w:val="00DD1517"/>
    <w:rsid w:val="00DE7E32"/>
    <w:rsid w:val="00E0327E"/>
    <w:rsid w:val="00E44E89"/>
    <w:rsid w:val="00E518AE"/>
    <w:rsid w:val="00E55BBB"/>
    <w:rsid w:val="00E739B1"/>
    <w:rsid w:val="00EA537E"/>
    <w:rsid w:val="00EC1AAB"/>
    <w:rsid w:val="00EC3512"/>
    <w:rsid w:val="00EC747C"/>
    <w:rsid w:val="00F33C47"/>
    <w:rsid w:val="00F400D5"/>
    <w:rsid w:val="00F934F9"/>
    <w:rsid w:val="00FC2EE3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08649"/>
  <w15:docId w15:val="{44CF816D-7CB9-4F7D-B57B-0C1BB0F7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3079"/>
    <w:pPr>
      <w:autoSpaceDE w:val="0"/>
      <w:autoSpaceDN w:val="0"/>
      <w:adjustRightInd w:val="0"/>
    </w:pPr>
    <w:rPr>
      <w:rFonts w:ascii="Calibri" w:eastAsia="Times New Roman" w:hAnsi="Calibri" w:cs="Calibri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6A356-3999-4F59-93ED-957C82430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2129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Karolina Walkowiak</cp:lastModifiedBy>
  <cp:revision>68</cp:revision>
  <cp:lastPrinted>2023-09-15T08:34:00Z</cp:lastPrinted>
  <dcterms:created xsi:type="dcterms:W3CDTF">2012-12-19T06:09:00Z</dcterms:created>
  <dcterms:modified xsi:type="dcterms:W3CDTF">2023-09-18T05:13:00Z</dcterms:modified>
</cp:coreProperties>
</file>