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4D6B2B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96D3C60" w14:textId="51959AF0" w:rsidR="002209B7" w:rsidRPr="005A07CF" w:rsidRDefault="002209B7" w:rsidP="002209B7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887429">
        <w:rPr>
          <w:rFonts w:eastAsia="Calibri" w:cstheme="minorHAnsi"/>
          <w:sz w:val="28"/>
          <w:szCs w:val="28"/>
        </w:rPr>
        <w:t>12</w:t>
      </w:r>
      <w:r w:rsidR="003D4554">
        <w:rPr>
          <w:rFonts w:eastAsia="Calibri" w:cstheme="minorHAnsi"/>
          <w:sz w:val="28"/>
          <w:szCs w:val="28"/>
        </w:rPr>
        <w:t xml:space="preserve"> października </w:t>
      </w:r>
      <w:r w:rsidRPr="005A07CF">
        <w:rPr>
          <w:rFonts w:eastAsia="Calibri" w:cstheme="minorHAnsi"/>
          <w:sz w:val="28"/>
          <w:szCs w:val="28"/>
        </w:rPr>
        <w:t>202</w:t>
      </w:r>
      <w:r>
        <w:rPr>
          <w:rFonts w:eastAsia="Calibri" w:cstheme="minorHAnsi"/>
          <w:sz w:val="28"/>
          <w:szCs w:val="28"/>
        </w:rPr>
        <w:t>3</w:t>
      </w:r>
      <w:r w:rsidRPr="005A07CF">
        <w:rPr>
          <w:rFonts w:eastAsia="Calibri" w:cstheme="minorHAnsi"/>
          <w:sz w:val="28"/>
          <w:szCs w:val="28"/>
        </w:rPr>
        <w:t xml:space="preserve"> r</w:t>
      </w:r>
      <w:r>
        <w:rPr>
          <w:rFonts w:eastAsia="Calibri" w:cstheme="minorHAnsi"/>
          <w:sz w:val="28"/>
          <w:szCs w:val="28"/>
        </w:rPr>
        <w:t>.</w:t>
      </w:r>
    </w:p>
    <w:p w14:paraId="5EB20138" w14:textId="79D6173F" w:rsidR="002209B7" w:rsidRPr="005A07CF" w:rsidRDefault="002209B7" w:rsidP="002209B7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>
        <w:rPr>
          <w:rFonts w:eastAsia="Calibri" w:cstheme="minorHAnsi"/>
          <w:sz w:val="28"/>
          <w:szCs w:val="28"/>
        </w:rPr>
        <w:t>721</w:t>
      </w:r>
      <w:r w:rsidRPr="005A07CF">
        <w:rPr>
          <w:rFonts w:eastAsia="Calibri" w:cstheme="minorHAnsi"/>
          <w:sz w:val="28"/>
          <w:szCs w:val="28"/>
        </w:rPr>
        <w:t>.</w:t>
      </w:r>
      <w:r w:rsidR="003D4554">
        <w:rPr>
          <w:rFonts w:eastAsia="Calibri" w:cstheme="minorHAnsi"/>
          <w:sz w:val="28"/>
          <w:szCs w:val="28"/>
        </w:rPr>
        <w:t>6</w:t>
      </w:r>
      <w:r>
        <w:rPr>
          <w:rFonts w:eastAsia="Calibri" w:cstheme="minorHAnsi"/>
          <w:sz w:val="28"/>
          <w:szCs w:val="28"/>
        </w:rPr>
        <w:t>.2023</w:t>
      </w:r>
      <w:r w:rsidRPr="005A07CF">
        <w:rPr>
          <w:rFonts w:eastAsia="Calibri" w:cstheme="minorHAnsi"/>
          <w:sz w:val="28"/>
          <w:szCs w:val="28"/>
        </w:rPr>
        <w:t>.</w:t>
      </w:r>
      <w:r>
        <w:rPr>
          <w:rFonts w:eastAsia="Calibri" w:cstheme="minorHAnsi"/>
          <w:sz w:val="28"/>
          <w:szCs w:val="28"/>
        </w:rPr>
        <w:t>JMAG</w:t>
      </w:r>
    </w:p>
    <w:p w14:paraId="6DE5B315" w14:textId="7F2D450B" w:rsidR="002209B7" w:rsidRPr="00436C09" w:rsidRDefault="002209B7" w:rsidP="002209B7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Pr="00BF5DED">
        <w:rPr>
          <w:rFonts w:cstheme="minorHAnsi"/>
          <w:sz w:val="28"/>
          <w:szCs w:val="28"/>
        </w:rPr>
        <w:t>o przystąpieniu do sporządzenia</w:t>
      </w:r>
      <w:r>
        <w:rPr>
          <w:rFonts w:cstheme="minorHAnsi"/>
          <w:sz w:val="28"/>
          <w:szCs w:val="28"/>
        </w:rPr>
        <w:t xml:space="preserve"> </w:t>
      </w:r>
      <w:bookmarkStart w:id="0" w:name="_Hlk131661584"/>
      <w:r w:rsidRPr="00BF5DED">
        <w:rPr>
          <w:rFonts w:cstheme="minorHAnsi"/>
          <w:sz w:val="28"/>
          <w:szCs w:val="28"/>
        </w:rPr>
        <w:t>miejscowego planu zagospodarowania</w:t>
      </w:r>
      <w:r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przestrzennego</w:t>
      </w:r>
      <w:r w:rsidR="00887429">
        <w:rPr>
          <w:rFonts w:cstheme="minorHAnsi"/>
          <w:sz w:val="28"/>
          <w:szCs w:val="28"/>
        </w:rPr>
        <w:t xml:space="preserve"> dla działki o nr ewid. 537/2, obręb Śrem</w:t>
      </w:r>
      <w:bookmarkEnd w:id="0"/>
    </w:p>
    <w:p w14:paraId="4C20756B" w14:textId="77777777" w:rsidR="004D6B2B" w:rsidRPr="00185C10" w:rsidRDefault="004D6B2B" w:rsidP="004D6B2B">
      <w:pPr>
        <w:spacing w:after="120" w:line="240" w:lineRule="auto"/>
        <w:ind w:firstLine="708"/>
        <w:jc w:val="both"/>
        <w:rPr>
          <w:rFonts w:cstheme="minorHAnsi"/>
          <w:sz w:val="20"/>
          <w:szCs w:val="20"/>
        </w:rPr>
      </w:pPr>
    </w:p>
    <w:p w14:paraId="14456908" w14:textId="50B78958" w:rsidR="004D6B2B" w:rsidRPr="00BF5DED" w:rsidRDefault="004D6B2B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o podjęciu przez Radę Miejską w Śremie uchwały </w:t>
      </w:r>
      <w:r w:rsidR="002209B7">
        <w:rPr>
          <w:rFonts w:cstheme="minorHAnsi"/>
          <w:sz w:val="28"/>
          <w:szCs w:val="28"/>
        </w:rPr>
        <w:t>Nr </w:t>
      </w:r>
      <w:r w:rsidR="00887429">
        <w:rPr>
          <w:rFonts w:cstheme="minorHAnsi"/>
          <w:sz w:val="28"/>
          <w:szCs w:val="28"/>
        </w:rPr>
        <w:t>537/XLVII/2023</w:t>
      </w:r>
      <w:r w:rsidR="002209B7">
        <w:rPr>
          <w:rFonts w:cstheme="minorHAnsi"/>
          <w:sz w:val="28"/>
          <w:szCs w:val="28"/>
        </w:rPr>
        <w:t xml:space="preserve"> z dnia </w:t>
      </w:r>
      <w:r w:rsidR="00887429">
        <w:rPr>
          <w:rFonts w:cstheme="minorHAnsi"/>
          <w:sz w:val="28"/>
          <w:szCs w:val="28"/>
        </w:rPr>
        <w:t>18 września 2023</w:t>
      </w:r>
      <w:r w:rsidR="002209B7">
        <w:rPr>
          <w:rFonts w:cstheme="minorHAnsi"/>
          <w:sz w:val="28"/>
          <w:szCs w:val="28"/>
        </w:rPr>
        <w:t xml:space="preserve"> r. w sprawie przystąpienia do sporządzenia </w:t>
      </w:r>
      <w:r w:rsidR="002209B7" w:rsidRPr="002209B7">
        <w:rPr>
          <w:rFonts w:cstheme="minorHAnsi"/>
          <w:b/>
          <w:bCs/>
          <w:sz w:val="28"/>
          <w:szCs w:val="28"/>
        </w:rPr>
        <w:t xml:space="preserve">miejscowego planu zagospodarowania przestrzennego </w:t>
      </w:r>
      <w:r w:rsidR="00887429">
        <w:rPr>
          <w:rFonts w:cstheme="minorHAnsi"/>
          <w:b/>
          <w:bCs/>
          <w:sz w:val="28"/>
          <w:szCs w:val="28"/>
        </w:rPr>
        <w:t>dla działki o nr ewid. 537/2, obręb Śrem.</w:t>
      </w:r>
    </w:p>
    <w:p w14:paraId="45DB259B" w14:textId="2FC83810" w:rsidR="004D6B2B" w:rsidRPr="00BF5DED" w:rsidRDefault="004D6B2B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>Granic</w:t>
      </w:r>
      <w:r>
        <w:rPr>
          <w:rFonts w:cstheme="minorHAnsi"/>
          <w:sz w:val="28"/>
          <w:szCs w:val="28"/>
        </w:rPr>
        <w:t>a</w:t>
      </w:r>
      <w:r w:rsidRPr="00BF5DED">
        <w:rPr>
          <w:rFonts w:cstheme="minorHAnsi"/>
          <w:sz w:val="28"/>
          <w:szCs w:val="28"/>
        </w:rPr>
        <w:t xml:space="preserve"> opracowania obejmuj</w:t>
      </w:r>
      <w:r>
        <w:rPr>
          <w:rFonts w:cstheme="minorHAnsi"/>
          <w:sz w:val="28"/>
          <w:szCs w:val="28"/>
        </w:rPr>
        <w:t>e</w:t>
      </w:r>
      <w:r w:rsidRPr="00BF5DED">
        <w:rPr>
          <w:rFonts w:cstheme="minorHAnsi"/>
          <w:sz w:val="28"/>
          <w:szCs w:val="28"/>
        </w:rPr>
        <w:t xml:space="preserve"> </w:t>
      </w:r>
      <w:r w:rsidR="00887429">
        <w:rPr>
          <w:rFonts w:cstheme="minorHAnsi"/>
          <w:sz w:val="28"/>
          <w:szCs w:val="28"/>
        </w:rPr>
        <w:t>nieruchomość położoną w Śremie przy ul. Stanisława Wojciechowskiego, o powierzchni 0,1656 ha.</w:t>
      </w:r>
    </w:p>
    <w:p w14:paraId="033E9303" w14:textId="0C9578CE" w:rsidR="004D6B2B" w:rsidRPr="00BF5DED" w:rsidRDefault="004D6B2B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 xml:space="preserve">Zainteresowani mogą składać wnioski do planu miejscowego oraz do prognozy oddziaływania na środowisko. </w:t>
      </w:r>
      <w:r w:rsidRPr="008C06E7">
        <w:rPr>
          <w:rFonts w:cstheme="minorHAnsi"/>
          <w:b/>
          <w:bCs/>
          <w:sz w:val="28"/>
          <w:szCs w:val="28"/>
        </w:rPr>
        <w:t>Wnioski należy składać w</w:t>
      </w:r>
      <w:r w:rsidR="00534F27">
        <w:rPr>
          <w:rFonts w:cstheme="minorHAnsi"/>
          <w:b/>
          <w:bCs/>
          <w:sz w:val="28"/>
          <w:szCs w:val="28"/>
        </w:rPr>
        <w:t xml:space="preserve"> nieprzekraczalnym </w:t>
      </w:r>
      <w:r w:rsidRPr="008C06E7">
        <w:rPr>
          <w:rFonts w:cstheme="minorHAnsi"/>
          <w:b/>
          <w:bCs/>
          <w:sz w:val="28"/>
          <w:szCs w:val="28"/>
        </w:rPr>
        <w:t xml:space="preserve">terminie </w:t>
      </w:r>
      <w:r w:rsidR="00E1796A">
        <w:rPr>
          <w:rFonts w:cstheme="minorHAnsi"/>
          <w:b/>
          <w:bCs/>
          <w:sz w:val="28"/>
          <w:szCs w:val="28"/>
        </w:rPr>
        <w:t xml:space="preserve">do </w:t>
      </w:r>
      <w:r w:rsidR="00941A17">
        <w:rPr>
          <w:rFonts w:cstheme="minorHAnsi"/>
          <w:b/>
          <w:bCs/>
          <w:sz w:val="28"/>
          <w:szCs w:val="28"/>
        </w:rPr>
        <w:t xml:space="preserve">6 listopada </w:t>
      </w:r>
      <w:r w:rsidR="00E1796A">
        <w:rPr>
          <w:rFonts w:cstheme="minorHAnsi"/>
          <w:b/>
          <w:bCs/>
          <w:sz w:val="28"/>
          <w:szCs w:val="28"/>
        </w:rPr>
        <w:t>2023 r.</w:t>
      </w:r>
      <w:r w:rsidRPr="00BF5DED">
        <w:rPr>
          <w:rFonts w:cstheme="minorHAnsi"/>
          <w:sz w:val="28"/>
          <w:szCs w:val="28"/>
        </w:rPr>
        <w:t xml:space="preserve"> </w:t>
      </w:r>
    </w:p>
    <w:p w14:paraId="129A9C8E" w14:textId="77777777" w:rsidR="004D6B2B" w:rsidRPr="00BF5DED" w:rsidRDefault="004D6B2B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>Wnoszący wniosek podaje swoje imię i nazwisko albo nazwę oraz adres zamieszkania albo siedziby, przedmiot wniosku oraz oznaczenie nieruchomości, której wniosek dotyczy.</w:t>
      </w:r>
    </w:p>
    <w:p w14:paraId="3D7B28D0" w14:textId="77777777" w:rsidR="00EC6D4F" w:rsidRDefault="004D6B2B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>Wnioski mogą być wnoszone w formie</w:t>
      </w:r>
      <w:r w:rsidR="00EC6D4F">
        <w:rPr>
          <w:rFonts w:cstheme="minorHAnsi"/>
          <w:sz w:val="28"/>
          <w:szCs w:val="28"/>
        </w:rPr>
        <w:t>:</w:t>
      </w:r>
    </w:p>
    <w:p w14:paraId="1C64FA14" w14:textId="77777777" w:rsidR="00EC6D4F" w:rsidRDefault="00EC6D4F" w:rsidP="00EC6D4F">
      <w:pPr>
        <w:pStyle w:val="Akapitzlist"/>
        <w:numPr>
          <w:ilvl w:val="0"/>
          <w:numId w:val="4"/>
        </w:numPr>
        <w:spacing w:after="12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</w:t>
      </w:r>
      <w:r w:rsidR="004D6B2B" w:rsidRPr="00EC6D4F">
        <w:rPr>
          <w:rFonts w:cstheme="minorHAnsi"/>
          <w:sz w:val="28"/>
          <w:szCs w:val="28"/>
        </w:rPr>
        <w:t>apierowej</w:t>
      </w:r>
      <w:r>
        <w:rPr>
          <w:rFonts w:cstheme="minorHAnsi"/>
          <w:sz w:val="28"/>
          <w:szCs w:val="28"/>
        </w:rPr>
        <w:t xml:space="preserve">: doręczone osobiście lub przesłane pocztą do </w:t>
      </w:r>
      <w:r w:rsidR="004D6B2B" w:rsidRPr="00EC6D4F">
        <w:rPr>
          <w:rFonts w:cstheme="minorHAnsi"/>
          <w:sz w:val="28"/>
          <w:szCs w:val="28"/>
        </w:rPr>
        <w:t>Urz</w:t>
      </w:r>
      <w:r>
        <w:rPr>
          <w:rFonts w:cstheme="minorHAnsi"/>
          <w:sz w:val="28"/>
          <w:szCs w:val="28"/>
        </w:rPr>
        <w:t>ę</w:t>
      </w:r>
      <w:r w:rsidR="004D6B2B" w:rsidRPr="00EC6D4F">
        <w:rPr>
          <w:rFonts w:cstheme="minorHAnsi"/>
          <w:sz w:val="28"/>
          <w:szCs w:val="28"/>
        </w:rPr>
        <w:t>d</w:t>
      </w:r>
      <w:r>
        <w:rPr>
          <w:rFonts w:cstheme="minorHAnsi"/>
          <w:sz w:val="28"/>
          <w:szCs w:val="28"/>
        </w:rPr>
        <w:t>u</w:t>
      </w:r>
      <w:r w:rsidR="004D6B2B" w:rsidRPr="00EC6D4F">
        <w:rPr>
          <w:rFonts w:cstheme="minorHAnsi"/>
          <w:sz w:val="28"/>
          <w:szCs w:val="28"/>
        </w:rPr>
        <w:t xml:space="preserve"> Miejski</w:t>
      </w:r>
      <w:r>
        <w:rPr>
          <w:rFonts w:cstheme="minorHAnsi"/>
          <w:sz w:val="28"/>
          <w:szCs w:val="28"/>
        </w:rPr>
        <w:t>ego</w:t>
      </w:r>
      <w:r w:rsidR="004D6B2B" w:rsidRPr="00EC6D4F">
        <w:rPr>
          <w:rFonts w:cstheme="minorHAnsi"/>
          <w:sz w:val="28"/>
          <w:szCs w:val="28"/>
        </w:rPr>
        <w:t xml:space="preserve"> w Śremie, ul. Plac 20 Października 1, 63-100 Śrem</w:t>
      </w:r>
      <w:r>
        <w:rPr>
          <w:rFonts w:cstheme="minorHAnsi"/>
          <w:sz w:val="28"/>
          <w:szCs w:val="28"/>
        </w:rPr>
        <w:t>,</w:t>
      </w:r>
    </w:p>
    <w:p w14:paraId="6EF6ACD3" w14:textId="57637824" w:rsidR="00EC6D4F" w:rsidRDefault="004D6B2B" w:rsidP="00EC6D4F">
      <w:pPr>
        <w:pStyle w:val="Akapitzlist"/>
        <w:numPr>
          <w:ilvl w:val="0"/>
          <w:numId w:val="4"/>
        </w:numPr>
        <w:spacing w:after="120" w:line="240" w:lineRule="auto"/>
        <w:jc w:val="both"/>
        <w:rPr>
          <w:rFonts w:cstheme="minorHAnsi"/>
          <w:sz w:val="28"/>
          <w:szCs w:val="28"/>
        </w:rPr>
      </w:pPr>
      <w:r w:rsidRPr="00EC6D4F">
        <w:rPr>
          <w:rFonts w:cstheme="minorHAnsi"/>
          <w:sz w:val="28"/>
          <w:szCs w:val="28"/>
        </w:rPr>
        <w:t>elektronicznej</w:t>
      </w:r>
      <w:r w:rsidR="008F0E0D">
        <w:rPr>
          <w:rFonts w:cstheme="minorHAnsi"/>
          <w:sz w:val="28"/>
          <w:szCs w:val="28"/>
        </w:rPr>
        <w:t>:</w:t>
      </w:r>
      <w:r w:rsidRPr="00EC6D4F">
        <w:rPr>
          <w:rFonts w:cstheme="minorHAnsi"/>
          <w:sz w:val="28"/>
          <w:szCs w:val="28"/>
        </w:rPr>
        <w:t xml:space="preserve"> </w:t>
      </w:r>
      <w:r w:rsidR="00EC6D4F" w:rsidRPr="00EC6D4F">
        <w:rPr>
          <w:rFonts w:cstheme="minorHAnsi"/>
          <w:sz w:val="28"/>
          <w:szCs w:val="28"/>
        </w:rPr>
        <w:t xml:space="preserve">za pomocą elektronicznej skrzynki podawczej (adres skrytki </w:t>
      </w:r>
      <w:proofErr w:type="spellStart"/>
      <w:r w:rsidR="00EC6D4F" w:rsidRPr="00EC6D4F">
        <w:rPr>
          <w:rFonts w:cstheme="minorHAnsi"/>
          <w:sz w:val="28"/>
          <w:szCs w:val="28"/>
        </w:rPr>
        <w:t>ePUAP</w:t>
      </w:r>
      <w:proofErr w:type="spellEnd"/>
      <w:r w:rsidR="00EC6D4F" w:rsidRPr="00EC6D4F">
        <w:rPr>
          <w:rFonts w:cstheme="minorHAnsi"/>
          <w:sz w:val="28"/>
          <w:szCs w:val="28"/>
        </w:rPr>
        <w:t>: /</w:t>
      </w:r>
      <w:proofErr w:type="spellStart"/>
      <w:r w:rsidR="00EC6D4F" w:rsidRPr="00EC6D4F">
        <w:rPr>
          <w:rFonts w:cstheme="minorHAnsi"/>
          <w:sz w:val="28"/>
          <w:szCs w:val="28"/>
        </w:rPr>
        <w:t>UMSrem</w:t>
      </w:r>
      <w:proofErr w:type="spellEnd"/>
      <w:r w:rsidR="00EC6D4F" w:rsidRPr="00EC6D4F">
        <w:rPr>
          <w:rFonts w:cstheme="minorHAnsi"/>
          <w:sz w:val="28"/>
          <w:szCs w:val="28"/>
        </w:rPr>
        <w:t>/UM)</w:t>
      </w:r>
      <w:r w:rsidR="00EC6D4F">
        <w:rPr>
          <w:rFonts w:cstheme="minorHAnsi"/>
          <w:sz w:val="28"/>
          <w:szCs w:val="28"/>
        </w:rPr>
        <w:t xml:space="preserve"> </w:t>
      </w:r>
      <w:r w:rsidR="00EC6D4F" w:rsidRPr="00EC6D4F">
        <w:rPr>
          <w:rFonts w:cstheme="minorHAnsi"/>
          <w:sz w:val="28"/>
          <w:szCs w:val="28"/>
        </w:rPr>
        <w:t>opatrzone kwalifikowanym podpisem elektronicznym lub profilem zaufanym albo za pomocą poczty elektronicznej na adres e</w:t>
      </w:r>
      <w:r w:rsidR="008F0E0D">
        <w:rPr>
          <w:rFonts w:cstheme="minorHAnsi"/>
          <w:sz w:val="28"/>
          <w:szCs w:val="28"/>
        </w:rPr>
        <w:t>-</w:t>
      </w:r>
      <w:r w:rsidR="00EC6D4F" w:rsidRPr="00EC6D4F">
        <w:rPr>
          <w:rFonts w:cstheme="minorHAnsi"/>
          <w:sz w:val="28"/>
          <w:szCs w:val="28"/>
        </w:rPr>
        <w:t>mail</w:t>
      </w:r>
      <w:r w:rsidR="008F0E0D">
        <w:rPr>
          <w:rFonts w:cstheme="minorHAnsi"/>
          <w:sz w:val="28"/>
          <w:szCs w:val="28"/>
        </w:rPr>
        <w:t>: urzad@srem.pl.</w:t>
      </w:r>
    </w:p>
    <w:p w14:paraId="70D4E4AE" w14:textId="77777777" w:rsidR="00E1796A" w:rsidRDefault="00E1796A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26E391DC" w14:textId="5E1543BF" w:rsidR="004D6B2B" w:rsidRPr="005A07CF" w:rsidRDefault="004D6B2B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Uchwała o przystąpieniu została udostępniona na stronie Biuletynu Informacji Publicznej Urzędu (</w:t>
      </w:r>
      <w:hyperlink r:id="rId8" w:history="1">
        <w:r w:rsidRPr="00E84BE0">
          <w:rPr>
            <w:rStyle w:val="Hipercze"/>
            <w:rFonts w:cstheme="minorHAnsi"/>
            <w:sz w:val="28"/>
            <w:szCs w:val="28"/>
          </w:rPr>
          <w:t>http://bip.srem.pl/public/?id=45117</w:t>
        </w:r>
      </w:hyperlink>
      <w:r>
        <w:rPr>
          <w:rFonts w:cstheme="minorHAnsi"/>
          <w:sz w:val="28"/>
          <w:szCs w:val="28"/>
        </w:rPr>
        <w:t xml:space="preserve">). </w:t>
      </w:r>
    </w:p>
    <w:p w14:paraId="035F6849" w14:textId="77777777" w:rsidR="004D6B2B" w:rsidRDefault="004D6B2B" w:rsidP="004D6B2B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5F900FAC" w14:textId="77777777" w:rsidR="00941A17" w:rsidRPr="008B59DF" w:rsidRDefault="00941A17" w:rsidP="00941A17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742F61F0" w14:textId="65867EB6" w:rsidR="00E33655" w:rsidRDefault="00941A17" w:rsidP="00E33655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435E10A7" w14:textId="77777777" w:rsidR="004D6B2B" w:rsidRPr="005A07CF" w:rsidRDefault="004D6B2B" w:rsidP="004D6B2B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>
        <w:rPr>
          <w:rFonts w:eastAsia="Times New Roman" w:cstheme="minorHAnsi"/>
          <w:sz w:val="28"/>
          <w:szCs w:val="28"/>
          <w:lang w:eastAsia="pl-PL"/>
        </w:rPr>
        <w:t>…………………</w:t>
      </w:r>
      <w:proofErr w:type="gramStart"/>
      <w:r>
        <w:rPr>
          <w:rFonts w:eastAsia="Times New Roman" w:cstheme="minorHAnsi"/>
          <w:sz w:val="28"/>
          <w:szCs w:val="28"/>
          <w:lang w:eastAsia="pl-PL"/>
        </w:rPr>
        <w:t>…….</w:t>
      </w:r>
      <w:proofErr w:type="gramEnd"/>
      <w:r>
        <w:rPr>
          <w:rFonts w:eastAsia="Times New Roman" w:cstheme="minorHAnsi"/>
          <w:sz w:val="28"/>
          <w:szCs w:val="28"/>
          <w:lang w:eastAsia="pl-PL"/>
        </w:rPr>
        <w:t>.</w:t>
      </w:r>
    </w:p>
    <w:p w14:paraId="0AB1BE13" w14:textId="77777777" w:rsidR="004D6B2B" w:rsidRDefault="004D6B2B" w:rsidP="004D6B2B">
      <w:pPr>
        <w:spacing w:after="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………………………………….</w:t>
      </w:r>
    </w:p>
    <w:p w14:paraId="3CEEED70" w14:textId="77777777" w:rsidR="008F0E0D" w:rsidRDefault="008F0E0D" w:rsidP="004D6B2B">
      <w:pPr>
        <w:spacing w:after="120" w:line="240" w:lineRule="auto"/>
        <w:jc w:val="both"/>
        <w:rPr>
          <w:rFonts w:cstheme="minorHAnsi"/>
          <w:sz w:val="28"/>
          <w:szCs w:val="28"/>
          <w:vertAlign w:val="superscript"/>
        </w:rPr>
      </w:pPr>
    </w:p>
    <w:p w14:paraId="5FD5857D" w14:textId="27CEB5AB" w:rsidR="004D6B2B" w:rsidRDefault="004D6B2B" w:rsidP="004D6B2B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art. 17 pkt 1 ustawy z dnia 27 marca 2003 r. o planowaniu i zagospodarowaniu przestrzennym (</w:t>
      </w:r>
      <w:r w:rsidR="002209B7">
        <w:rPr>
          <w:rFonts w:cstheme="minorHAnsi"/>
          <w:sz w:val="28"/>
          <w:szCs w:val="28"/>
        </w:rPr>
        <w:t>Dz. U. z 202</w:t>
      </w:r>
      <w:r w:rsidR="00887429">
        <w:rPr>
          <w:rFonts w:cstheme="minorHAnsi"/>
          <w:sz w:val="28"/>
          <w:szCs w:val="28"/>
        </w:rPr>
        <w:t>3</w:t>
      </w:r>
      <w:r w:rsidR="002209B7">
        <w:rPr>
          <w:rFonts w:cstheme="minorHAnsi"/>
          <w:sz w:val="28"/>
          <w:szCs w:val="28"/>
        </w:rPr>
        <w:t xml:space="preserve"> r. poz. </w:t>
      </w:r>
      <w:r w:rsidR="00887429">
        <w:rPr>
          <w:rFonts w:cstheme="minorHAnsi"/>
          <w:sz w:val="28"/>
          <w:szCs w:val="28"/>
        </w:rPr>
        <w:t>977, 1506, 1597 i 1688</w:t>
      </w:r>
      <w:r w:rsidRPr="00BF5DED">
        <w:rPr>
          <w:rFonts w:cstheme="minorHAnsi"/>
          <w:sz w:val="28"/>
          <w:szCs w:val="28"/>
        </w:rPr>
        <w:t>)</w:t>
      </w:r>
      <w:r>
        <w:rPr>
          <w:rFonts w:cstheme="minorHAnsi"/>
          <w:sz w:val="28"/>
          <w:szCs w:val="28"/>
        </w:rPr>
        <w:t xml:space="preserve"> i </w:t>
      </w:r>
      <w:r w:rsidRPr="00BF5DED">
        <w:rPr>
          <w:rFonts w:cstheme="minorHAnsi"/>
          <w:sz w:val="28"/>
          <w:szCs w:val="28"/>
        </w:rPr>
        <w:t>art. 39 ust. 1 ustawy z</w:t>
      </w:r>
      <w:r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dnia 3 października 2008 r. o udostępnianiu informacji o</w:t>
      </w:r>
      <w:r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środowisku i jego ochronie, udziale społeczeństwa w ochronie środowiska oraz o ocenach oddziaływania na środowisko (</w:t>
      </w:r>
      <w:r w:rsidR="002209B7">
        <w:rPr>
          <w:rFonts w:cstheme="minorHAnsi"/>
          <w:sz w:val="28"/>
          <w:szCs w:val="28"/>
        </w:rPr>
        <w:t>Dz. U. z 202</w:t>
      </w:r>
      <w:r w:rsidR="00941A17">
        <w:rPr>
          <w:rFonts w:cstheme="minorHAnsi"/>
          <w:sz w:val="28"/>
          <w:szCs w:val="28"/>
        </w:rPr>
        <w:t>3</w:t>
      </w:r>
      <w:r w:rsidR="002209B7">
        <w:rPr>
          <w:rFonts w:cstheme="minorHAnsi"/>
          <w:sz w:val="28"/>
          <w:szCs w:val="28"/>
        </w:rPr>
        <w:t xml:space="preserve"> r. poz. </w:t>
      </w:r>
      <w:r w:rsidR="00941A17">
        <w:rPr>
          <w:rFonts w:cstheme="minorHAnsi"/>
          <w:sz w:val="28"/>
          <w:szCs w:val="28"/>
        </w:rPr>
        <w:t xml:space="preserve">1094 z </w:t>
      </w:r>
      <w:proofErr w:type="spellStart"/>
      <w:r w:rsidR="00941A17">
        <w:rPr>
          <w:rFonts w:cstheme="minorHAnsi"/>
          <w:sz w:val="28"/>
          <w:szCs w:val="28"/>
        </w:rPr>
        <w:t>późn</w:t>
      </w:r>
      <w:proofErr w:type="spellEnd"/>
      <w:r w:rsidR="00941A17">
        <w:rPr>
          <w:rFonts w:cstheme="minorHAnsi"/>
          <w:sz w:val="28"/>
          <w:szCs w:val="28"/>
        </w:rPr>
        <w:t>. zm.</w:t>
      </w:r>
      <w:r w:rsidRPr="00BF5DED">
        <w:rPr>
          <w:rFonts w:cstheme="minorHAnsi"/>
          <w:sz w:val="28"/>
          <w:szCs w:val="28"/>
        </w:rPr>
        <w:t>)</w:t>
      </w:r>
      <w:r>
        <w:rPr>
          <w:rFonts w:cstheme="minorHAnsi"/>
          <w:sz w:val="28"/>
          <w:szCs w:val="28"/>
        </w:rPr>
        <w:t>.</w:t>
      </w:r>
    </w:p>
    <w:p w14:paraId="1D6EFB28" w14:textId="77777777" w:rsidR="004D6B2B" w:rsidRPr="00185C10" w:rsidRDefault="004D6B2B" w:rsidP="004D6B2B">
      <w:pPr>
        <w:spacing w:after="120" w:line="240" w:lineRule="auto"/>
        <w:jc w:val="both"/>
        <w:rPr>
          <w:rFonts w:cstheme="minorHAnsi"/>
          <w:sz w:val="20"/>
          <w:szCs w:val="20"/>
        </w:rPr>
      </w:pPr>
    </w:p>
    <w:p w14:paraId="343BBA99" w14:textId="401C2442" w:rsidR="00EC6D4F" w:rsidRPr="008F0E0D" w:rsidRDefault="00EC6D4F" w:rsidP="008F0E0D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</w:p>
    <w:sectPr w:rsidR="00EC6D4F" w:rsidRPr="008F0E0D" w:rsidSect="004D6B2B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BBF35E" w14:textId="77777777" w:rsidR="001D55FB" w:rsidRDefault="001D55FB" w:rsidP="00053E5A">
      <w:pPr>
        <w:spacing w:after="0" w:line="240" w:lineRule="auto"/>
      </w:pPr>
      <w:r>
        <w:separator/>
      </w:r>
    </w:p>
  </w:endnote>
  <w:endnote w:type="continuationSeparator" w:id="0">
    <w:p w14:paraId="31D8B4CC" w14:textId="77777777" w:rsidR="001D55FB" w:rsidRDefault="001D55FB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0D4FD" w14:textId="7A36585A" w:rsidR="004D6B2B" w:rsidRDefault="004D6B2B" w:rsidP="004D6B2B">
    <w:pPr>
      <w:pStyle w:val="Stopka"/>
      <w:jc w:val="center"/>
    </w:pPr>
    <w: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Content>
            <w:r w:rsidRPr="004D6B2B">
              <w:rPr>
                <w:sz w:val="24"/>
                <w:szCs w:val="24"/>
              </w:rPr>
              <w:fldChar w:fldCharType="begin"/>
            </w:r>
            <w:r w:rsidRPr="004D6B2B">
              <w:rPr>
                <w:sz w:val="24"/>
                <w:szCs w:val="24"/>
              </w:rPr>
              <w:instrText>PAGE</w:instrText>
            </w:r>
            <w:r w:rsidRPr="004D6B2B">
              <w:rPr>
                <w:sz w:val="24"/>
                <w:szCs w:val="24"/>
              </w:rPr>
              <w:fldChar w:fldCharType="separate"/>
            </w:r>
            <w:r w:rsidRPr="004D6B2B">
              <w:rPr>
                <w:sz w:val="24"/>
                <w:szCs w:val="24"/>
              </w:rPr>
              <w:t>2</w:t>
            </w:r>
            <w:r w:rsidRPr="004D6B2B">
              <w:rPr>
                <w:sz w:val="24"/>
                <w:szCs w:val="24"/>
              </w:rPr>
              <w:fldChar w:fldCharType="end"/>
            </w:r>
            <w:r w:rsidRPr="004D6B2B">
              <w:rPr>
                <w:sz w:val="24"/>
                <w:szCs w:val="24"/>
              </w:rPr>
              <w:t xml:space="preserve"> z </w:t>
            </w:r>
            <w:r w:rsidRPr="004D6B2B">
              <w:rPr>
                <w:sz w:val="24"/>
                <w:szCs w:val="24"/>
              </w:rPr>
              <w:fldChar w:fldCharType="begin"/>
            </w:r>
            <w:r w:rsidRPr="004D6B2B">
              <w:rPr>
                <w:sz w:val="24"/>
                <w:szCs w:val="24"/>
              </w:rPr>
              <w:instrText>NUMPAGES</w:instrText>
            </w:r>
            <w:r w:rsidRPr="004D6B2B">
              <w:rPr>
                <w:sz w:val="24"/>
                <w:szCs w:val="24"/>
              </w:rPr>
              <w:fldChar w:fldCharType="separate"/>
            </w:r>
            <w:r w:rsidRPr="004D6B2B">
              <w:rPr>
                <w:sz w:val="24"/>
                <w:szCs w:val="24"/>
              </w:rPr>
              <w:t>2</w:t>
            </w:r>
            <w:r w:rsidRPr="004D6B2B">
              <w:rPr>
                <w:sz w:val="24"/>
                <w:szCs w:val="24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620FEF" w14:textId="77777777" w:rsidR="001D55FB" w:rsidRDefault="001D55FB" w:rsidP="00053E5A">
      <w:pPr>
        <w:spacing w:after="0" w:line="240" w:lineRule="auto"/>
      </w:pPr>
      <w:r>
        <w:separator/>
      </w:r>
    </w:p>
  </w:footnote>
  <w:footnote w:type="continuationSeparator" w:id="0">
    <w:p w14:paraId="6A51B23B" w14:textId="77777777" w:rsidR="001D55FB" w:rsidRDefault="001D55FB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230DC"/>
    <w:rsid w:val="00053E5A"/>
    <w:rsid w:val="000D0706"/>
    <w:rsid w:val="001B7431"/>
    <w:rsid w:val="001B7825"/>
    <w:rsid w:val="001D55FB"/>
    <w:rsid w:val="002209B7"/>
    <w:rsid w:val="00250690"/>
    <w:rsid w:val="002F0A44"/>
    <w:rsid w:val="00361824"/>
    <w:rsid w:val="003D4554"/>
    <w:rsid w:val="00413992"/>
    <w:rsid w:val="004519AC"/>
    <w:rsid w:val="0048459B"/>
    <w:rsid w:val="004D6B2B"/>
    <w:rsid w:val="00525346"/>
    <w:rsid w:val="00534F27"/>
    <w:rsid w:val="005811F1"/>
    <w:rsid w:val="005E5887"/>
    <w:rsid w:val="005F048F"/>
    <w:rsid w:val="005F23DE"/>
    <w:rsid w:val="006A6F3E"/>
    <w:rsid w:val="007362FC"/>
    <w:rsid w:val="007C6800"/>
    <w:rsid w:val="00811348"/>
    <w:rsid w:val="0081559F"/>
    <w:rsid w:val="00886E45"/>
    <w:rsid w:val="00887429"/>
    <w:rsid w:val="008B0BDB"/>
    <w:rsid w:val="008F0E0D"/>
    <w:rsid w:val="00917C21"/>
    <w:rsid w:val="00941A17"/>
    <w:rsid w:val="00945706"/>
    <w:rsid w:val="00960B4A"/>
    <w:rsid w:val="009614DC"/>
    <w:rsid w:val="00B16EAA"/>
    <w:rsid w:val="00B91287"/>
    <w:rsid w:val="00B95B1E"/>
    <w:rsid w:val="00BD2D28"/>
    <w:rsid w:val="00DB7013"/>
    <w:rsid w:val="00E1796A"/>
    <w:rsid w:val="00E33655"/>
    <w:rsid w:val="00E34C2B"/>
    <w:rsid w:val="00E73F34"/>
    <w:rsid w:val="00E75F3A"/>
    <w:rsid w:val="00EA2C60"/>
    <w:rsid w:val="00EC6D4F"/>
    <w:rsid w:val="00FC54AF"/>
    <w:rsid w:val="00FD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srem.pl/public/?id=45117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288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Magdalena Joachimiak</cp:lastModifiedBy>
  <cp:revision>2</cp:revision>
  <cp:lastPrinted>2020-02-11T13:09:00Z</cp:lastPrinted>
  <dcterms:created xsi:type="dcterms:W3CDTF">2023-10-03T11:05:00Z</dcterms:created>
  <dcterms:modified xsi:type="dcterms:W3CDTF">2023-10-03T11:05:00Z</dcterms:modified>
</cp:coreProperties>
</file>