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99826" w14:textId="77777777" w:rsidR="0071235D" w:rsidRPr="00707498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216ED089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342CC5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4A71F9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A74D8B3" w14:textId="257FD6AA" w:rsidR="0071235D" w:rsidRPr="00AB0800" w:rsidRDefault="0071235D" w:rsidP="0071235D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03425A">
        <w:rPr>
          <w:rFonts w:ascii="Calibri" w:hAnsi="Calibri" w:cs="Calibri"/>
          <w:kern w:val="0"/>
          <w:szCs w:val="28"/>
          <w14:ligatures w14:val="none"/>
        </w:rPr>
        <w:t>22</w:t>
      </w:r>
      <w:r w:rsidR="009A5A8B">
        <w:rPr>
          <w:rFonts w:ascii="Calibri" w:hAnsi="Calibri" w:cs="Calibri"/>
          <w:kern w:val="0"/>
          <w:szCs w:val="28"/>
          <w14:ligatures w14:val="none"/>
        </w:rPr>
        <w:t xml:space="preserve"> listopada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2FAA1EE0" w14:textId="30EF4A72" w:rsidR="0071235D" w:rsidRPr="00AB0800" w:rsidRDefault="0071235D" w:rsidP="0071235D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>
        <w:rPr>
          <w:rFonts w:ascii="Calibri" w:hAnsi="Calibri" w:cs="Calibri"/>
          <w:kern w:val="0"/>
          <w:szCs w:val="28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>.2023.BM</w:t>
      </w:r>
    </w:p>
    <w:p w14:paraId="2C6F34AB" w14:textId="77777777" w:rsidR="0071235D" w:rsidRPr="00AB0800" w:rsidRDefault="0071235D" w:rsidP="0071235D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41444DED" w14:textId="77777777" w:rsidR="0071235D" w:rsidRPr="00AB0800" w:rsidRDefault="0071235D" w:rsidP="0071235D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1BA227AC" w14:textId="23DB5709" w:rsidR="0070614E" w:rsidRDefault="0071235D" w:rsidP="0071235D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70614E" w:rsidRP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Pana Rafała Statuckiego, prowadzącego działalność gospodarczą pod nazwą Fair Factory Rafał Statucki, Psarskie,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  <w:r w:rsidR="0070614E" w:rsidRP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ul. Sikorskiego 7, 63-100 Śrem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,</w:t>
      </w:r>
      <w:r w:rsidR="0070614E" w:rsidRP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  <w:r w:rsidRPr="00DD23E6">
        <w:rPr>
          <w:rFonts w:ascii="Calibri" w:hAnsi="Calibri" w:cs="Calibri"/>
          <w:szCs w:val="28"/>
        </w:rPr>
        <w:t xml:space="preserve">przedsięwzięcia polegającego na </w:t>
      </w:r>
      <w:r w:rsidR="0070614E" w:rsidRPr="0070614E">
        <w:rPr>
          <w:rFonts w:eastAsia="Times New Roman" w:cstheme="minorHAnsi"/>
          <w:b/>
          <w:bCs/>
          <w:szCs w:val="28"/>
          <w:lang w:eastAsia="pl-PL"/>
        </w:rPr>
        <w:t>posadowieniu kabiny lakierniczej, na działce o numerze ewidencyjnym 110/2, obręb Psarskie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25 </w:t>
      </w:r>
      <w:r w:rsidR="009A5A8B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grudnia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2023 r., przy czym termin ten nie jest ostateczny i może ulec zmianie. Przedmiotowa sprawa nie może zostać załatwiona w ustawowym terminie,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ze względu na konieczność </w:t>
      </w:r>
      <w:r w:rsidR="00961E5B" w:rsidRPr="00AB0800">
        <w:rPr>
          <w:rFonts w:ascii="Calibri" w:hAnsi="Calibri" w:cs="Calibri"/>
          <w:kern w:val="0"/>
          <w:szCs w:val="28"/>
          <w14:ligatures w14:val="none"/>
        </w:rPr>
        <w:t>zajęcia stanowiska przez organ współdziałając</w:t>
      </w:r>
      <w:r w:rsidR="00961E5B">
        <w:rPr>
          <w:rFonts w:ascii="Calibri" w:hAnsi="Calibri" w:cs="Calibri"/>
          <w:kern w:val="0"/>
          <w:szCs w:val="28"/>
          <w14:ligatures w14:val="none"/>
        </w:rPr>
        <w:t>y</w:t>
      </w:r>
      <w:r w:rsidR="00961E5B" w:rsidRPr="00AB0800">
        <w:rPr>
          <w:rFonts w:ascii="Calibri" w:hAnsi="Calibri" w:cs="Calibri"/>
          <w:kern w:val="0"/>
          <w:szCs w:val="28"/>
          <w14:ligatures w14:val="none"/>
        </w:rPr>
        <w:t xml:space="preserve"> i dokonania określonych czynności przewidzianych w przepisach prawa.</w:t>
      </w:r>
    </w:p>
    <w:p w14:paraId="68AE74D2" w14:textId="7B4B6F98" w:rsidR="0070614E" w:rsidRDefault="0070614E" w:rsidP="0070614E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70614E">
        <w:rPr>
          <w:rFonts w:ascii="Calibri" w:hAnsi="Calibri" w:cs="Calibri"/>
          <w:kern w:val="0"/>
          <w:szCs w:val="28"/>
          <w14:ligatures w14:val="none"/>
        </w:rPr>
        <w:t>Stronie służy prawo do wniesienia ponaglenia do Samorządowego Kolegium Odwoławczego w Poznaniu, za moim pośrednictwem, stosownie do art. 37 ustawy z dnia 14 czerwca 1960 r. - Kodeks postępowania administracyjnego (Dz. U. z 2023 r. poz. 775 i 803)</w:t>
      </w:r>
      <w:r>
        <w:rPr>
          <w:rFonts w:ascii="Calibri" w:hAnsi="Calibri" w:cs="Calibri"/>
          <w:kern w:val="0"/>
          <w:szCs w:val="28"/>
          <w14:ligatures w14:val="none"/>
        </w:rPr>
        <w:t>, zwanej dalej K.p.a.</w:t>
      </w:r>
    </w:p>
    <w:p w14:paraId="478E6C6C" w14:textId="1CDD11C6" w:rsidR="0071235D" w:rsidRPr="00AB0800" w:rsidRDefault="0071235D" w:rsidP="0070614E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5A226EBC" w14:textId="77777777" w:rsidR="00903DAA" w:rsidRDefault="00903DAA" w:rsidP="00304CBD">
      <w:pPr>
        <w:ind w:left="4247"/>
        <w:jc w:val="center"/>
        <w:rPr>
          <w:rFonts w:eastAsia="Times New Roman" w:cstheme="minorHAnsi"/>
          <w:szCs w:val="28"/>
          <w:lang w:eastAsia="pl-PL"/>
        </w:rPr>
      </w:pPr>
    </w:p>
    <w:p w14:paraId="39C88C7C" w14:textId="34F5F0C4" w:rsidR="00304CBD" w:rsidRDefault="0070614E" w:rsidP="00304CBD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Adam Lewandowski</w:t>
      </w:r>
    </w:p>
    <w:p w14:paraId="5DC23D19" w14:textId="2E700CBC" w:rsidR="00304CBD" w:rsidRPr="00D51F82" w:rsidRDefault="0070614E" w:rsidP="00FD6FCE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Burmistrz Śremu</w:t>
      </w:r>
    </w:p>
    <w:p w14:paraId="3AA615A9" w14:textId="52B49643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903DAA">
        <w:rPr>
          <w:rFonts w:ascii="Calibri" w:eastAsia="Times New Roman" w:hAnsi="Calibri" w:cs="Calibri"/>
          <w:szCs w:val="28"/>
          <w:lang w:eastAsia="pl-PL"/>
        </w:rPr>
        <w:t>23.11</w:t>
      </w:r>
      <w:r w:rsidR="00B33F44">
        <w:rPr>
          <w:rFonts w:ascii="Calibri" w:eastAsia="Times New Roman" w:hAnsi="Calibri" w:cs="Calibri"/>
          <w:szCs w:val="28"/>
          <w:lang w:eastAsia="pl-PL"/>
        </w:rPr>
        <w:t>.2023 r.</w:t>
      </w:r>
    </w:p>
    <w:p w14:paraId="1099C46C" w14:textId="77777777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76111668" w14:textId="6B79A683" w:rsidR="0071235D" w:rsidRPr="00AB0800" w:rsidRDefault="0071235D" w:rsidP="0071235D">
      <w:pPr>
        <w:spacing w:after="0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bookmarkStart w:id="0" w:name="_Hlk146020143"/>
      <w:r w:rsidR="0070614E" w:rsidRPr="00C104B2">
        <w:rPr>
          <w:rFonts w:eastAsia="Times New Roman" w:cstheme="minorHAnsi"/>
          <w:szCs w:val="28"/>
          <w:lang w:eastAsia="pl-PL"/>
        </w:rPr>
        <w:t xml:space="preserve">Dz. U. z </w:t>
      </w:r>
      <w:r w:rsidR="0070614E">
        <w:rPr>
          <w:rFonts w:eastAsia="Times New Roman" w:cstheme="minorHAnsi"/>
          <w:szCs w:val="28"/>
          <w:lang w:eastAsia="pl-PL"/>
        </w:rPr>
        <w:t>2023 r. poz. 1094, 1113, 1501, 1506</w:t>
      </w:r>
      <w:r w:rsidR="00961E5B">
        <w:rPr>
          <w:rFonts w:eastAsia="Times New Roman" w:cstheme="minorHAnsi"/>
          <w:szCs w:val="28"/>
          <w:lang w:eastAsia="pl-PL"/>
        </w:rPr>
        <w:t xml:space="preserve">, </w:t>
      </w:r>
      <w:r w:rsidR="0070614E">
        <w:rPr>
          <w:rFonts w:eastAsia="Times New Roman" w:cstheme="minorHAnsi"/>
          <w:szCs w:val="28"/>
          <w:lang w:eastAsia="pl-PL"/>
        </w:rPr>
        <w:t>1719</w:t>
      </w:r>
      <w:bookmarkEnd w:id="0"/>
      <w:r w:rsidR="00961E5B">
        <w:rPr>
          <w:rFonts w:eastAsia="Times New Roman" w:cstheme="minorHAnsi"/>
          <w:szCs w:val="28"/>
          <w:lang w:eastAsia="pl-PL"/>
        </w:rPr>
        <w:t>, 1890, 1688</w:t>
      </w:r>
      <w:r w:rsidR="00903DAA">
        <w:rPr>
          <w:rFonts w:eastAsia="Times New Roman" w:cstheme="minorHAnsi"/>
          <w:szCs w:val="28"/>
          <w:lang w:eastAsia="pl-PL"/>
        </w:rPr>
        <w:t xml:space="preserve">, </w:t>
      </w:r>
      <w:r w:rsidR="00961E5B">
        <w:rPr>
          <w:rFonts w:eastAsia="Times New Roman" w:cstheme="minorHAnsi"/>
          <w:szCs w:val="28"/>
          <w:lang w:eastAsia="pl-PL"/>
        </w:rPr>
        <w:t>1906</w:t>
      </w:r>
      <w:r w:rsidR="00903DAA">
        <w:rPr>
          <w:rFonts w:eastAsia="Times New Roman" w:cstheme="minorHAnsi"/>
          <w:szCs w:val="28"/>
          <w:lang w:eastAsia="pl-PL"/>
        </w:rPr>
        <w:t xml:space="preserve"> i 2029</w:t>
      </w:r>
      <w:r w:rsidRPr="00AB0800">
        <w:rPr>
          <w:rFonts w:ascii="Calibri" w:hAnsi="Calibri" w:cs="Calibri"/>
          <w:szCs w:val="28"/>
        </w:rPr>
        <w:t xml:space="preserve">) 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sectPr w:rsidR="0071235D" w:rsidRPr="00AB0800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BDECE" w14:textId="77777777" w:rsidR="006F128A" w:rsidRDefault="006F128A">
      <w:pPr>
        <w:spacing w:after="0"/>
      </w:pPr>
      <w:r>
        <w:separator/>
      </w:r>
    </w:p>
  </w:endnote>
  <w:endnote w:type="continuationSeparator" w:id="0">
    <w:p w14:paraId="2434A11A" w14:textId="77777777" w:rsidR="006F128A" w:rsidRDefault="006F128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83489BD" w14:textId="77777777" w:rsidR="001671D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4294F805" w14:textId="77777777" w:rsidR="001671D8" w:rsidRDefault="001671D8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3EB2E" w14:textId="77777777" w:rsidR="001671D8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9A01B60" wp14:editId="1E47077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BC393" w14:textId="77777777" w:rsidR="006F128A" w:rsidRDefault="006F128A">
      <w:pPr>
        <w:spacing w:after="0"/>
      </w:pPr>
      <w:r>
        <w:separator/>
      </w:r>
    </w:p>
  </w:footnote>
  <w:footnote w:type="continuationSeparator" w:id="0">
    <w:p w14:paraId="7224B813" w14:textId="77777777" w:rsidR="006F128A" w:rsidRDefault="006F128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4185B" w14:textId="77777777" w:rsidR="001671D8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FA6DD" w14:textId="77777777" w:rsidR="001671D8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68CBE69" wp14:editId="50719D68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B3134BE" w14:textId="77777777" w:rsidR="001671D8" w:rsidRDefault="001671D8" w:rsidP="007C6800">
    <w:pPr>
      <w:pStyle w:val="Nagwek1"/>
    </w:pPr>
  </w:p>
  <w:p w14:paraId="19C1294E" w14:textId="77777777" w:rsidR="001671D8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1B081C3" wp14:editId="5B6EEDA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35D"/>
    <w:rsid w:val="0003425A"/>
    <w:rsid w:val="000512EA"/>
    <w:rsid w:val="001671D8"/>
    <w:rsid w:val="002E1A2A"/>
    <w:rsid w:val="00300FF4"/>
    <w:rsid w:val="00304CBD"/>
    <w:rsid w:val="0039628D"/>
    <w:rsid w:val="0044177F"/>
    <w:rsid w:val="00443391"/>
    <w:rsid w:val="00570445"/>
    <w:rsid w:val="005E76E9"/>
    <w:rsid w:val="006E4C78"/>
    <w:rsid w:val="006F128A"/>
    <w:rsid w:val="0070614E"/>
    <w:rsid w:val="0071235D"/>
    <w:rsid w:val="00795ABF"/>
    <w:rsid w:val="008960D8"/>
    <w:rsid w:val="00896604"/>
    <w:rsid w:val="00903DAA"/>
    <w:rsid w:val="00954587"/>
    <w:rsid w:val="00961E5B"/>
    <w:rsid w:val="0099276A"/>
    <w:rsid w:val="009A5A8B"/>
    <w:rsid w:val="00A011FF"/>
    <w:rsid w:val="00A43F7D"/>
    <w:rsid w:val="00B24F86"/>
    <w:rsid w:val="00B33F44"/>
    <w:rsid w:val="00B93490"/>
    <w:rsid w:val="00D9712D"/>
    <w:rsid w:val="00FD6FCE"/>
    <w:rsid w:val="00FE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E4220"/>
  <w15:chartTrackingRefBased/>
  <w15:docId w15:val="{4B95C8B1-71AC-4E3B-A4C1-1A2FA2CF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35D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71235D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71235D"/>
  </w:style>
  <w:style w:type="paragraph" w:styleId="Nagwek">
    <w:name w:val="header"/>
    <w:basedOn w:val="Normalny"/>
    <w:link w:val="Nagwek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71235D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1235D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250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14</cp:revision>
  <cp:lastPrinted>2023-10-24T05:07:00Z</cp:lastPrinted>
  <dcterms:created xsi:type="dcterms:W3CDTF">2023-07-10T05:26:00Z</dcterms:created>
  <dcterms:modified xsi:type="dcterms:W3CDTF">2023-11-22T09:50:00Z</dcterms:modified>
</cp:coreProperties>
</file>