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5F0CCAC4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CD1C53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8B59CB">
        <w:rPr>
          <w:rFonts w:eastAsia="Calibri" w:cstheme="minorHAnsi"/>
          <w:sz w:val="28"/>
          <w:szCs w:val="28"/>
        </w:rPr>
        <w:t xml:space="preserve"> 07 </w:t>
      </w:r>
      <w:r w:rsidR="008358E1">
        <w:rPr>
          <w:rFonts w:eastAsia="Calibri" w:cstheme="minorHAnsi"/>
          <w:sz w:val="28"/>
          <w:szCs w:val="28"/>
        </w:rPr>
        <w:t>grudnia</w:t>
      </w:r>
      <w:r w:rsidR="000A38FE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FA06B1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0A38FE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.2023.</w:t>
      </w:r>
      <w:r w:rsidR="000A38FE">
        <w:rPr>
          <w:rFonts w:eastAsia="Calibri" w:cstheme="minorHAnsi"/>
          <w:sz w:val="28"/>
          <w:szCs w:val="28"/>
        </w:rPr>
        <w:t>BK</w:t>
      </w:r>
    </w:p>
    <w:p w14:paraId="4C20756B" w14:textId="6E721EC6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8358E1">
        <w:rPr>
          <w:rFonts w:eastAsia="Times New Roman" w:cstheme="minorHAnsi"/>
          <w:sz w:val="28"/>
          <w:szCs w:val="28"/>
        </w:rPr>
        <w:t>wydaniu decyzji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  <w:r w:rsidR="008358E1">
        <w:rPr>
          <w:rFonts w:eastAsia="Times New Roman" w:cstheme="minorHAnsi"/>
          <w:sz w:val="28"/>
          <w:szCs w:val="28"/>
        </w:rPr>
        <w:t>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E384E39" w:rsidR="0004093B" w:rsidRDefault="004D6B2B" w:rsidP="00514E69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6808EA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0A38FE">
        <w:rPr>
          <w:rFonts w:cstheme="minorHAnsi"/>
          <w:sz w:val="28"/>
          <w:szCs w:val="28"/>
        </w:rPr>
        <w:t xml:space="preserve"> oraz na tablicy ogłoszeń </w:t>
      </w:r>
      <w:r w:rsidR="00E47556">
        <w:rPr>
          <w:rFonts w:cstheme="minorHAnsi"/>
          <w:sz w:val="28"/>
          <w:szCs w:val="28"/>
        </w:rPr>
        <w:t xml:space="preserve">w sołectwie Dąbrowa-Mateuszewo, </w:t>
      </w:r>
      <w:r w:rsidRPr="00BF5DED">
        <w:rPr>
          <w:rFonts w:cstheme="minorHAnsi"/>
          <w:sz w:val="28"/>
          <w:szCs w:val="28"/>
        </w:rPr>
        <w:t>o</w:t>
      </w:r>
      <w:r w:rsidR="000A38FE">
        <w:rPr>
          <w:rFonts w:cstheme="minorHAnsi"/>
          <w:sz w:val="28"/>
          <w:szCs w:val="28"/>
        </w:rPr>
        <w:t> </w:t>
      </w:r>
      <w:r w:rsidR="008A1A93">
        <w:rPr>
          <w:rFonts w:cstheme="minorHAnsi"/>
          <w:sz w:val="28"/>
          <w:szCs w:val="28"/>
        </w:rPr>
        <w:t>wydaniu</w:t>
      </w:r>
      <w:r w:rsidR="006D7173">
        <w:rPr>
          <w:rFonts w:cstheme="minorHAnsi"/>
          <w:sz w:val="28"/>
          <w:szCs w:val="28"/>
        </w:rPr>
        <w:t xml:space="preserve"> 07.12.2023 r. przez Burmistrza Śremu decyzji nr 16/2023 o</w:t>
      </w:r>
      <w:r w:rsidR="00917BC3">
        <w:rPr>
          <w:rFonts w:cstheme="minorHAnsi"/>
          <w:sz w:val="28"/>
          <w:szCs w:val="28"/>
        </w:rPr>
        <w:t> </w:t>
      </w:r>
      <w:r w:rsidR="006D7173">
        <w:rPr>
          <w:rFonts w:cstheme="minorHAnsi"/>
          <w:sz w:val="28"/>
          <w:szCs w:val="28"/>
        </w:rPr>
        <w:t>lokalizacji inwestycji celu publicznego</w:t>
      </w:r>
      <w:r w:rsidR="00917BC3">
        <w:rPr>
          <w:rFonts w:cstheme="minorHAnsi"/>
          <w:sz w:val="28"/>
          <w:szCs w:val="28"/>
        </w:rPr>
        <w:t xml:space="preserve">: </w:t>
      </w:r>
      <w:r w:rsidR="00917BC3" w:rsidRPr="000A38FE">
        <w:rPr>
          <w:rFonts w:cstheme="minorHAnsi"/>
          <w:sz w:val="28"/>
          <w:szCs w:val="28"/>
        </w:rPr>
        <w:t xml:space="preserve">budowa </w:t>
      </w:r>
      <w:r w:rsidR="00917BC3">
        <w:rPr>
          <w:rFonts w:cstheme="minorHAnsi"/>
          <w:sz w:val="28"/>
          <w:szCs w:val="28"/>
        </w:rPr>
        <w:t>obiektu liniowego (</w:t>
      </w:r>
      <w:r w:rsidR="00917BC3" w:rsidRPr="000A38FE">
        <w:rPr>
          <w:rFonts w:cstheme="minorHAnsi"/>
          <w:sz w:val="28"/>
          <w:szCs w:val="28"/>
        </w:rPr>
        <w:t>rozdzielczej sieci wodociągowej o</w:t>
      </w:r>
      <w:r w:rsidR="00917BC3">
        <w:rPr>
          <w:rFonts w:cstheme="minorHAnsi"/>
          <w:sz w:val="28"/>
          <w:szCs w:val="28"/>
        </w:rPr>
        <w:t> </w:t>
      </w:r>
      <w:r w:rsidR="00917BC3" w:rsidRPr="000A38FE">
        <w:rPr>
          <w:rFonts w:cstheme="minorHAnsi"/>
          <w:sz w:val="28"/>
          <w:szCs w:val="28"/>
        </w:rPr>
        <w:t xml:space="preserve">długości </w:t>
      </w:r>
      <w:r w:rsidR="00917BC3">
        <w:rPr>
          <w:rFonts w:cstheme="minorHAnsi"/>
          <w:sz w:val="28"/>
          <w:szCs w:val="28"/>
        </w:rPr>
        <w:t>nie większej niż</w:t>
      </w:r>
      <w:r w:rsidR="00917BC3" w:rsidRPr="000A38FE">
        <w:rPr>
          <w:rFonts w:cstheme="minorHAnsi"/>
          <w:sz w:val="28"/>
          <w:szCs w:val="28"/>
        </w:rPr>
        <w:t xml:space="preserve"> 10m</w:t>
      </w:r>
      <w:r w:rsidR="00917BC3">
        <w:rPr>
          <w:rFonts w:cstheme="minorHAnsi"/>
          <w:sz w:val="28"/>
          <w:szCs w:val="28"/>
        </w:rPr>
        <w:t>)</w:t>
      </w:r>
      <w:r w:rsidR="00917BC3" w:rsidRPr="000A38FE">
        <w:rPr>
          <w:rFonts w:cstheme="minorHAnsi"/>
          <w:sz w:val="28"/>
          <w:szCs w:val="28"/>
        </w:rPr>
        <w:t xml:space="preserve"> na terenie części działki o nr ewid. 89/42, obręb Dąbrowa (rejon ul. Śremskiej)</w:t>
      </w:r>
      <w:r w:rsidR="00514E69">
        <w:rPr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</w:t>
      </w:r>
      <w:r w:rsidR="00514E69">
        <w:rPr>
          <w:rFonts w:cstheme="minorHAnsi"/>
          <w:sz w:val="28"/>
          <w:szCs w:val="28"/>
        </w:rPr>
        <w:t>rzecz</w:t>
      </w:r>
      <w:r w:rsidR="000A38FE" w:rsidRPr="000A38FE">
        <w:rPr>
          <w:rFonts w:cstheme="minorHAnsi"/>
          <w:sz w:val="28"/>
          <w:szCs w:val="28"/>
        </w:rPr>
        <w:t xml:space="preserve"> </w:t>
      </w:r>
      <w:r w:rsidR="00514E69">
        <w:rPr>
          <w:rFonts w:cstheme="minorHAnsi"/>
          <w:sz w:val="28"/>
          <w:szCs w:val="28"/>
        </w:rPr>
        <w:t xml:space="preserve">Pani </w:t>
      </w:r>
      <w:r w:rsidR="000A38FE" w:rsidRPr="000A38FE">
        <w:rPr>
          <w:rFonts w:cstheme="minorHAnsi"/>
          <w:sz w:val="28"/>
          <w:szCs w:val="28"/>
        </w:rPr>
        <w:t xml:space="preserve">Katarzyny Kwaterskiej-Krzak i </w:t>
      </w:r>
      <w:r w:rsidR="00F70120">
        <w:rPr>
          <w:rFonts w:cstheme="minorHAnsi"/>
          <w:sz w:val="28"/>
          <w:szCs w:val="28"/>
        </w:rPr>
        <w:t xml:space="preserve">Pana </w:t>
      </w:r>
      <w:r w:rsidR="000A38FE" w:rsidRPr="000A38FE">
        <w:rPr>
          <w:rFonts w:cstheme="minorHAnsi"/>
          <w:sz w:val="28"/>
          <w:szCs w:val="28"/>
        </w:rPr>
        <w:t xml:space="preserve">Waldemara Króla działających jako wspólnicy spółki cywilnej pod nazwą Fair Development s.c. K. </w:t>
      </w:r>
      <w:r w:rsidR="00322FA7" w:rsidRPr="000A38FE">
        <w:rPr>
          <w:rFonts w:cstheme="minorHAnsi"/>
          <w:sz w:val="28"/>
          <w:szCs w:val="28"/>
        </w:rPr>
        <w:t>Kwaterska</w:t>
      </w:r>
      <w:r w:rsidR="000A38FE" w:rsidRPr="000A38FE">
        <w:rPr>
          <w:rFonts w:cstheme="minorHAnsi"/>
          <w:sz w:val="28"/>
          <w:szCs w:val="28"/>
        </w:rPr>
        <w:t>-Krzak, W. Król z siedzibą w Dąbrowie</w:t>
      </w:r>
      <w:r w:rsidR="00F70120">
        <w:rPr>
          <w:rFonts w:cstheme="minorHAnsi"/>
          <w:sz w:val="28"/>
          <w:szCs w:val="28"/>
        </w:rPr>
        <w:t>.</w:t>
      </w:r>
      <w:r w:rsidR="000A38FE" w:rsidRPr="000A38FE">
        <w:rPr>
          <w:rFonts w:cstheme="minorHAnsi"/>
          <w:sz w:val="28"/>
          <w:szCs w:val="28"/>
        </w:rPr>
        <w:t xml:space="preserve"> </w:t>
      </w:r>
    </w:p>
    <w:p w14:paraId="480D879E" w14:textId="43578B95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 w:rsidR="00F70120"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PPSPP.6733.17.2023.BK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E68EB0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358E1">
        <w:rPr>
          <w:rFonts w:eastAsia="Times New Roman" w:cstheme="minorHAnsi"/>
          <w:sz w:val="28"/>
          <w:szCs w:val="28"/>
          <w:lang w:eastAsia="pl-PL"/>
        </w:rPr>
        <w:t>……</w:t>
      </w:r>
      <w:r w:rsidR="002076BE">
        <w:rPr>
          <w:rFonts w:eastAsia="Times New Roman" w:cstheme="minorHAnsi"/>
          <w:sz w:val="28"/>
          <w:szCs w:val="28"/>
          <w:lang w:eastAsia="pl-PL"/>
        </w:rPr>
        <w:t>.1</w:t>
      </w:r>
      <w:r w:rsidR="008358E1">
        <w:rPr>
          <w:rFonts w:eastAsia="Times New Roman" w:cstheme="minorHAnsi"/>
          <w:sz w:val="28"/>
          <w:szCs w:val="28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="002076BE">
        <w:rPr>
          <w:rFonts w:eastAsia="Times New Roman" w:cstheme="minorHAnsi"/>
          <w:sz w:val="28"/>
          <w:szCs w:val="28"/>
          <w:lang w:eastAsia="pl-PL"/>
        </w:rPr>
        <w:t>2023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53D5FEDA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 i 2029</w:t>
      </w:r>
      <w:r w:rsidR="002F4746" w:rsidRPr="000A38FE">
        <w:rPr>
          <w:rFonts w:cstheme="minorHAnsi"/>
          <w:sz w:val="28"/>
          <w:szCs w:val="28"/>
        </w:rPr>
        <w:t>).</w:t>
      </w:r>
    </w:p>
    <w:p w14:paraId="343BBA99" w14:textId="01A5F6BD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B8D57" w14:textId="77777777" w:rsidR="00E31199" w:rsidRDefault="00E31199" w:rsidP="00053E5A">
      <w:pPr>
        <w:spacing w:after="0" w:line="240" w:lineRule="auto"/>
      </w:pPr>
      <w:r>
        <w:separator/>
      </w:r>
    </w:p>
  </w:endnote>
  <w:endnote w:type="continuationSeparator" w:id="0">
    <w:p w14:paraId="4819AF8A" w14:textId="77777777" w:rsidR="00E31199" w:rsidRDefault="00E3119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F2757" w14:textId="77777777" w:rsidR="00E31199" w:rsidRDefault="00E31199" w:rsidP="00053E5A">
      <w:pPr>
        <w:spacing w:after="0" w:line="240" w:lineRule="auto"/>
      </w:pPr>
      <w:r>
        <w:separator/>
      </w:r>
    </w:p>
  </w:footnote>
  <w:footnote w:type="continuationSeparator" w:id="0">
    <w:p w14:paraId="396C013A" w14:textId="77777777" w:rsidR="00E31199" w:rsidRDefault="00E3119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9CF"/>
    <w:rsid w:val="000320DA"/>
    <w:rsid w:val="0004093B"/>
    <w:rsid w:val="00053E5A"/>
    <w:rsid w:val="00096CEA"/>
    <w:rsid w:val="000A38FE"/>
    <w:rsid w:val="000B3982"/>
    <w:rsid w:val="00117823"/>
    <w:rsid w:val="0012434F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21C17"/>
    <w:rsid w:val="00322A2A"/>
    <w:rsid w:val="00322FA7"/>
    <w:rsid w:val="00340D4C"/>
    <w:rsid w:val="00351A5D"/>
    <w:rsid w:val="00361824"/>
    <w:rsid w:val="0037130C"/>
    <w:rsid w:val="003B39DE"/>
    <w:rsid w:val="00403140"/>
    <w:rsid w:val="0040639D"/>
    <w:rsid w:val="00413992"/>
    <w:rsid w:val="004235C9"/>
    <w:rsid w:val="004519AC"/>
    <w:rsid w:val="0048459B"/>
    <w:rsid w:val="0049487C"/>
    <w:rsid w:val="004D6B2B"/>
    <w:rsid w:val="004E4A5D"/>
    <w:rsid w:val="00514E69"/>
    <w:rsid w:val="00525346"/>
    <w:rsid w:val="00534F27"/>
    <w:rsid w:val="005811F1"/>
    <w:rsid w:val="005E5887"/>
    <w:rsid w:val="005F048F"/>
    <w:rsid w:val="005F23DE"/>
    <w:rsid w:val="00613E9B"/>
    <w:rsid w:val="006808EA"/>
    <w:rsid w:val="006A2EB4"/>
    <w:rsid w:val="006A6F3E"/>
    <w:rsid w:val="006D7173"/>
    <w:rsid w:val="006E23B5"/>
    <w:rsid w:val="007362FC"/>
    <w:rsid w:val="00744DF3"/>
    <w:rsid w:val="0077369E"/>
    <w:rsid w:val="007A7766"/>
    <w:rsid w:val="007C6800"/>
    <w:rsid w:val="007D7B59"/>
    <w:rsid w:val="00811348"/>
    <w:rsid w:val="0081559F"/>
    <w:rsid w:val="00816EEC"/>
    <w:rsid w:val="008358E1"/>
    <w:rsid w:val="00886E45"/>
    <w:rsid w:val="008A1A93"/>
    <w:rsid w:val="008B0BDB"/>
    <w:rsid w:val="008B59CB"/>
    <w:rsid w:val="008E18C5"/>
    <w:rsid w:val="008F0E0D"/>
    <w:rsid w:val="00917BC3"/>
    <w:rsid w:val="00917C21"/>
    <w:rsid w:val="00923B5B"/>
    <w:rsid w:val="00945706"/>
    <w:rsid w:val="00960B4A"/>
    <w:rsid w:val="009614DC"/>
    <w:rsid w:val="009C2FDF"/>
    <w:rsid w:val="009C5CF6"/>
    <w:rsid w:val="00A5187D"/>
    <w:rsid w:val="00A76857"/>
    <w:rsid w:val="00A77B0B"/>
    <w:rsid w:val="00A84928"/>
    <w:rsid w:val="00A866E6"/>
    <w:rsid w:val="00AA276D"/>
    <w:rsid w:val="00AE220E"/>
    <w:rsid w:val="00B15B2E"/>
    <w:rsid w:val="00B16EAA"/>
    <w:rsid w:val="00B82124"/>
    <w:rsid w:val="00B91287"/>
    <w:rsid w:val="00B95B1E"/>
    <w:rsid w:val="00BC11C2"/>
    <w:rsid w:val="00BD2D28"/>
    <w:rsid w:val="00C0542A"/>
    <w:rsid w:val="00C17872"/>
    <w:rsid w:val="00C245E0"/>
    <w:rsid w:val="00D21AAD"/>
    <w:rsid w:val="00D27297"/>
    <w:rsid w:val="00D27B8E"/>
    <w:rsid w:val="00D8404E"/>
    <w:rsid w:val="00DB7013"/>
    <w:rsid w:val="00DB78C9"/>
    <w:rsid w:val="00DE3800"/>
    <w:rsid w:val="00DE72C2"/>
    <w:rsid w:val="00E12D70"/>
    <w:rsid w:val="00E31199"/>
    <w:rsid w:val="00E34C2B"/>
    <w:rsid w:val="00E47556"/>
    <w:rsid w:val="00E63190"/>
    <w:rsid w:val="00E73F34"/>
    <w:rsid w:val="00E75F3A"/>
    <w:rsid w:val="00EA2C60"/>
    <w:rsid w:val="00EC6D4F"/>
    <w:rsid w:val="00EE1943"/>
    <w:rsid w:val="00F021E2"/>
    <w:rsid w:val="00F70120"/>
    <w:rsid w:val="00F927BA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21</cp:revision>
  <cp:lastPrinted>2023-12-05T10:57:00Z</cp:lastPrinted>
  <dcterms:created xsi:type="dcterms:W3CDTF">2023-12-05T08:15:00Z</dcterms:created>
  <dcterms:modified xsi:type="dcterms:W3CDTF">2023-12-07T09:39:00Z</dcterms:modified>
</cp:coreProperties>
</file>