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A87426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bip.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F0C48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473FCC08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 xml:space="preserve">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4258B3F2" w:rsidR="000C1AD0" w:rsidRDefault="00361D91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szósty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 xml:space="preserve"> zabudowanej,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położon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>Floriana Marciniaka 8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nieruchomości</w:t>
            </w:r>
            <w:r w:rsidR="000D7C69" w:rsidRPr="005F02B7">
              <w:rPr>
                <w:rFonts w:cstheme="minorHAnsi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4A85964" w:rsidR="00915D1C" w:rsidRPr="005F02B7" w:rsidRDefault="00F4751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771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, 764/5</w:t>
            </w:r>
          </w:p>
        </w:tc>
        <w:tc>
          <w:tcPr>
            <w:tcW w:w="1795" w:type="dxa"/>
            <w:vAlign w:val="center"/>
          </w:tcPr>
          <w:p w14:paraId="59944A69" w14:textId="277F8A5A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1139</w:t>
            </w:r>
            <w:r w:rsidRPr="005F02B7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2B3EB7E1" w:rsidR="00915D1C" w:rsidRPr="005F02B7" w:rsidRDefault="000D4F7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69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6C18792E" w:rsidR="00915D1C" w:rsidRPr="005F02B7" w:rsidRDefault="000D4F7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7FB129D1" w14:textId="77777777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01642/0</w:t>
            </w:r>
          </w:p>
          <w:p w14:paraId="5B711CCE" w14:textId="24185A92" w:rsidR="002349D5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PO1M/00024566/0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25AE2007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 (powierzchnia zabudowy 180,00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, kubatura </w:t>
      </w:r>
      <w:r w:rsidR="00E7224D">
        <w:rPr>
          <w:rFonts w:cstheme="minorHAnsi"/>
          <w:sz w:val="28"/>
          <w:szCs w:val="28"/>
        </w:rPr>
        <w:t>752</w:t>
      </w:r>
      <w:r w:rsidR="006A23CC">
        <w:rPr>
          <w:rFonts w:cstheme="minorHAnsi"/>
          <w:sz w:val="28"/>
          <w:szCs w:val="28"/>
        </w:rPr>
        <w:t>,</w:t>
      </w:r>
      <w:r w:rsidR="00E7224D">
        <w:rPr>
          <w:rFonts w:cstheme="minorHAnsi"/>
          <w:sz w:val="28"/>
          <w:szCs w:val="28"/>
        </w:rPr>
        <w:t>0</w:t>
      </w:r>
      <w:r w:rsidR="006A23CC">
        <w:rPr>
          <w:rFonts w:cstheme="minorHAnsi"/>
          <w:sz w:val="28"/>
          <w:szCs w:val="28"/>
        </w:rPr>
        <w:t>0 m</w:t>
      </w:r>
      <w:r w:rsidR="006A23CC">
        <w:rPr>
          <w:rFonts w:cstheme="minorHAnsi"/>
          <w:sz w:val="28"/>
          <w:szCs w:val="28"/>
          <w:vertAlign w:val="superscript"/>
        </w:rPr>
        <w:t>3</w:t>
      </w:r>
      <w:r w:rsidR="006A23CC">
        <w:rPr>
          <w:rFonts w:cstheme="minorHAnsi"/>
          <w:sz w:val="28"/>
          <w:szCs w:val="28"/>
        </w:rPr>
        <w:t>). W</w:t>
      </w:r>
      <w:r w:rsidR="007B7E43">
        <w:rPr>
          <w:rFonts w:cstheme="minorHAnsi"/>
          <w:sz w:val="28"/>
          <w:szCs w:val="28"/>
        </w:rPr>
        <w:t> </w:t>
      </w:r>
      <w:r w:rsidR="006A23CC">
        <w:rPr>
          <w:rFonts w:cstheme="minorHAnsi"/>
          <w:sz w:val="28"/>
          <w:szCs w:val="28"/>
        </w:rPr>
        <w:t xml:space="preserve">budynku znajdują się 3 </w:t>
      </w:r>
      <w:r w:rsidR="003E0502">
        <w:rPr>
          <w:rFonts w:cstheme="minorHAnsi"/>
          <w:sz w:val="28"/>
          <w:szCs w:val="28"/>
        </w:rPr>
        <w:t>lokale mieszkalne o łącznej powierzchni 186,08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. Na</w:t>
      </w:r>
      <w:r w:rsidR="007B7E4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>nieruchomości znajduje się również budynek gospodarczy (powierzchnia zabudowy 110,50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). Nieruchomość nie jest wpisana indywidualnie do</w:t>
      </w:r>
      <w:r w:rsidR="0050260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 xml:space="preserve">wojewódzkiego rejestru zabytków, a jedynie ujęta w </w:t>
      </w:r>
      <w:r w:rsidR="00E7224D">
        <w:rPr>
          <w:rFonts w:cstheme="minorHAnsi"/>
          <w:sz w:val="28"/>
          <w:szCs w:val="28"/>
        </w:rPr>
        <w:t>G</w:t>
      </w:r>
      <w:r w:rsidR="003E0502">
        <w:rPr>
          <w:rFonts w:cstheme="minorHAnsi"/>
          <w:sz w:val="28"/>
          <w:szCs w:val="28"/>
        </w:rPr>
        <w:t xml:space="preserve">minnej </w:t>
      </w:r>
      <w:r w:rsidR="00E7224D">
        <w:rPr>
          <w:rFonts w:cstheme="minorHAnsi"/>
          <w:sz w:val="28"/>
          <w:szCs w:val="28"/>
        </w:rPr>
        <w:t>E</w:t>
      </w:r>
      <w:r w:rsidR="003E0502">
        <w:rPr>
          <w:rFonts w:cstheme="minorHAnsi"/>
          <w:sz w:val="28"/>
          <w:szCs w:val="28"/>
        </w:rPr>
        <w:t xml:space="preserve">widencji </w:t>
      </w:r>
      <w:r w:rsidR="00E7224D">
        <w:rPr>
          <w:rFonts w:cstheme="minorHAnsi"/>
          <w:sz w:val="28"/>
          <w:szCs w:val="28"/>
        </w:rPr>
        <w:t>Z</w:t>
      </w:r>
      <w:r w:rsidR="003E0502">
        <w:rPr>
          <w:rFonts w:cstheme="minorHAnsi"/>
          <w:sz w:val="28"/>
          <w:szCs w:val="28"/>
        </w:rPr>
        <w:t xml:space="preserve">abytków.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03BF9453" w14:textId="16B91647" w:rsidR="005F02B7" w:rsidRDefault="004868E2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Szósty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przetarg odbędzie się </w:t>
      </w:r>
      <w:r>
        <w:rPr>
          <w:rFonts w:eastAsia="Times New Roman" w:cstheme="minorHAnsi"/>
          <w:sz w:val="28"/>
          <w:szCs w:val="28"/>
          <w:lang w:eastAsia="pl-PL"/>
        </w:rPr>
        <w:t>26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marca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502603">
        <w:rPr>
          <w:rFonts w:eastAsia="Times New Roman" w:cstheme="minorHAnsi"/>
          <w:sz w:val="28"/>
          <w:szCs w:val="28"/>
          <w:lang w:eastAsia="pl-PL"/>
        </w:rPr>
        <w:t>4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r. o godz. 11:00 w siedzibie Urzędu Miejskiego w Śremie, Plac 20 Października 1, pokój nr 24, II piętro. </w:t>
      </w:r>
    </w:p>
    <w:p w14:paraId="5BB6265A" w14:textId="6F88E90C" w:rsidR="00FA4D94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1F59F28B" w14:textId="2B3D0A1F" w:rsidR="00545771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6 marca 2023 r. o godz. 11:00;</w:t>
      </w:r>
    </w:p>
    <w:p w14:paraId="5CD5B893" w14:textId="3E8EE239" w:rsidR="000C1AD0" w:rsidRDefault="00545771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15 maja 2023 r. o godz. 11:00</w:t>
      </w:r>
      <w:r w:rsidR="00AF6B3D">
        <w:rPr>
          <w:rFonts w:eastAsia="Times New Roman" w:cstheme="minorHAnsi"/>
          <w:sz w:val="28"/>
          <w:szCs w:val="28"/>
          <w:lang w:eastAsia="pl-PL"/>
        </w:rPr>
        <w:t>;</w:t>
      </w:r>
    </w:p>
    <w:p w14:paraId="591043C9" w14:textId="2ABA5D43" w:rsidR="00AF6B3D" w:rsidRDefault="00AF6B3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21 sierpnia 2023 r. o godz. 11:00</w:t>
      </w:r>
      <w:r w:rsidR="00502603">
        <w:rPr>
          <w:rFonts w:eastAsia="Times New Roman" w:cstheme="minorHAnsi"/>
          <w:sz w:val="28"/>
          <w:szCs w:val="28"/>
          <w:lang w:eastAsia="pl-PL"/>
        </w:rPr>
        <w:t>;</w:t>
      </w:r>
    </w:p>
    <w:p w14:paraId="59FFC002" w14:textId="749CFB01" w:rsidR="00502603" w:rsidRDefault="00502603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czwarty przetarg odbył się 30 października 2023 r. o godz. 11:00</w:t>
      </w:r>
      <w:r w:rsidR="004868E2">
        <w:rPr>
          <w:rFonts w:eastAsia="Times New Roman" w:cstheme="minorHAnsi"/>
          <w:sz w:val="28"/>
          <w:szCs w:val="28"/>
          <w:lang w:eastAsia="pl-PL"/>
        </w:rPr>
        <w:t>;</w:t>
      </w:r>
    </w:p>
    <w:p w14:paraId="1D3FC04A" w14:textId="4CC105A1" w:rsidR="004868E2" w:rsidRPr="00545771" w:rsidRDefault="004868E2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15 stycznia 2024 r. o godz. 11:00.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4EC98564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0D4F73">
        <w:rPr>
          <w:rFonts w:eastAsia="Times New Roman" w:cstheme="minorHAnsi"/>
          <w:sz w:val="28"/>
          <w:szCs w:val="28"/>
          <w:lang w:eastAsia="pl-PL"/>
        </w:rPr>
        <w:t>60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 Marciniaka 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</w:t>
      </w:r>
      <w:r w:rsidRPr="00E87940">
        <w:rPr>
          <w:rFonts w:eastAsia="Times New Roman" w:cstheme="minorHAnsi"/>
          <w:sz w:val="28"/>
          <w:szCs w:val="28"/>
          <w:lang w:eastAsia="pl-PL"/>
        </w:rPr>
        <w:lastRenderedPageBreak/>
        <w:t xml:space="preserve">0521 0008 w terminie do dnia </w:t>
      </w:r>
      <w:r w:rsidR="004868E2">
        <w:rPr>
          <w:rFonts w:eastAsia="Times New Roman" w:cstheme="minorHAnsi"/>
          <w:sz w:val="28"/>
          <w:szCs w:val="28"/>
          <w:lang w:eastAsia="pl-PL"/>
        </w:rPr>
        <w:t>22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868E2">
        <w:rPr>
          <w:rFonts w:eastAsia="Times New Roman" w:cstheme="minorHAnsi"/>
          <w:sz w:val="28"/>
          <w:szCs w:val="28"/>
          <w:lang w:eastAsia="pl-PL"/>
        </w:rPr>
        <w:t>marca</w:t>
      </w:r>
      <w:r w:rsidR="0050260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E87940">
        <w:rPr>
          <w:rFonts w:eastAsia="Times New Roman" w:cstheme="minorHAnsi"/>
          <w:sz w:val="28"/>
          <w:szCs w:val="28"/>
          <w:lang w:eastAsia="pl-PL"/>
        </w:rPr>
        <w:t>202</w:t>
      </w:r>
      <w:r w:rsidR="00502603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22ACF7CD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elektronicznej</w:t>
      </w:r>
      <w:r w:rsidR="00545771">
        <w:rPr>
          <w:rFonts w:eastAsia="Times New Roman" w:cstheme="minorHAnsi"/>
          <w:sz w:val="28"/>
          <w:szCs w:val="28"/>
          <w:lang w:eastAsia="pl-PL"/>
        </w:rPr>
        <w:t xml:space="preserve"> na </w:t>
      </w:r>
      <w:hyperlink r:id="rId10" w:history="1">
        <w:r w:rsidR="00545771" w:rsidRPr="007248B0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545771">
        <w:rPr>
          <w:rFonts w:eastAsia="Times New Roman" w:cstheme="minorHAnsi"/>
          <w:sz w:val="28"/>
          <w:szCs w:val="28"/>
          <w:lang w:eastAsia="pl-PL"/>
        </w:rPr>
        <w:t>.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06B0EA29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D4F73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0D4F73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0D4F73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0D4F73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 61 28 47 131.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32A169AF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</w:t>
      </w:r>
      <w:r w:rsidR="00596F5C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C2316">
        <w:rPr>
          <w:rFonts w:eastAsia="Times New Roman" w:cstheme="minorHAnsi"/>
          <w:sz w:val="20"/>
          <w:szCs w:val="20"/>
          <w:lang w:eastAsia="pl-PL"/>
        </w:rPr>
        <w:t>……………………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0D4F73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096DD8F5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8B276C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32A74B64" w14:textId="5C6E8CB9" w:rsidR="004B1692" w:rsidRDefault="009F0C48" w:rsidP="000D4F73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6E0962" w14:textId="08A5D1CE" w:rsidR="000C1AD0" w:rsidRPr="00CF2A3D" w:rsidRDefault="000D4F73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Szósty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E7224D"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E7224D">
        <w:rPr>
          <w:rFonts w:eastAsia="Times New Roman" w:cstheme="minorHAnsi"/>
          <w:sz w:val="28"/>
          <w:szCs w:val="28"/>
          <w:lang w:eastAsia="pl-PL"/>
        </w:rPr>
        <w:t>Floriana Marciniaka 8</w:t>
      </w:r>
    </w:p>
    <w:p w14:paraId="386AB1BE" w14:textId="118A5A75" w:rsidR="000C1AD0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0"/>
          <w:szCs w:val="20"/>
          <w:lang w:eastAsia="pl-PL"/>
        </w:rPr>
        <w:drawing>
          <wp:inline distT="0" distB="0" distL="0" distR="0" wp14:anchorId="513B38D2" wp14:editId="4BFB0977">
            <wp:extent cx="4905375" cy="834918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384" cy="837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1111E" w14:textId="77777777" w:rsidR="004B1692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24809D1E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…. </w:t>
      </w:r>
      <w:r w:rsidR="00DC2316">
        <w:rPr>
          <w:rFonts w:eastAsia="Times New Roman" w:cstheme="minorHAnsi"/>
          <w:sz w:val="20"/>
          <w:szCs w:val="20"/>
          <w:lang w:eastAsia="pl-PL"/>
        </w:rPr>
        <w:t>……………………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0D4F73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773814DD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8B276C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832BF1">
      <w:footerReference w:type="default" r:id="rId13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1D57B" w14:textId="77777777" w:rsidR="00832BF1" w:rsidRDefault="00832BF1">
      <w:r>
        <w:separator/>
      </w:r>
    </w:p>
  </w:endnote>
  <w:endnote w:type="continuationSeparator" w:id="0">
    <w:p w14:paraId="76243997" w14:textId="77777777" w:rsidR="00832BF1" w:rsidRDefault="00832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E225A1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E225A1" w:rsidRDefault="00E225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A9B04" w14:textId="77777777" w:rsidR="00832BF1" w:rsidRDefault="00832BF1">
      <w:r>
        <w:separator/>
      </w:r>
    </w:p>
  </w:footnote>
  <w:footnote w:type="continuationSeparator" w:id="0">
    <w:p w14:paraId="73EA9BA9" w14:textId="77777777" w:rsidR="00832BF1" w:rsidRDefault="00832B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4F73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1F70E8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D0108"/>
    <w:rsid w:val="002D4D29"/>
    <w:rsid w:val="00325941"/>
    <w:rsid w:val="0033047A"/>
    <w:rsid w:val="00332D6C"/>
    <w:rsid w:val="00334589"/>
    <w:rsid w:val="003558CF"/>
    <w:rsid w:val="00361D91"/>
    <w:rsid w:val="00375F34"/>
    <w:rsid w:val="003C13F7"/>
    <w:rsid w:val="003E0502"/>
    <w:rsid w:val="004045A5"/>
    <w:rsid w:val="004318AF"/>
    <w:rsid w:val="00441368"/>
    <w:rsid w:val="004631EB"/>
    <w:rsid w:val="004868E2"/>
    <w:rsid w:val="004A3403"/>
    <w:rsid w:val="004B0724"/>
    <w:rsid w:val="004B1692"/>
    <w:rsid w:val="004B5281"/>
    <w:rsid w:val="004D02F6"/>
    <w:rsid w:val="004F1D2A"/>
    <w:rsid w:val="00502603"/>
    <w:rsid w:val="00506F86"/>
    <w:rsid w:val="005073DC"/>
    <w:rsid w:val="0051518D"/>
    <w:rsid w:val="00545771"/>
    <w:rsid w:val="00565806"/>
    <w:rsid w:val="00573E3F"/>
    <w:rsid w:val="00584B6C"/>
    <w:rsid w:val="00596F5C"/>
    <w:rsid w:val="005A1BF6"/>
    <w:rsid w:val="005D13EE"/>
    <w:rsid w:val="005D664C"/>
    <w:rsid w:val="005D73C7"/>
    <w:rsid w:val="005F02B7"/>
    <w:rsid w:val="005F39B6"/>
    <w:rsid w:val="006006B4"/>
    <w:rsid w:val="006271E3"/>
    <w:rsid w:val="006346AC"/>
    <w:rsid w:val="0063502E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2BF1"/>
    <w:rsid w:val="00835640"/>
    <w:rsid w:val="0084360E"/>
    <w:rsid w:val="008571A2"/>
    <w:rsid w:val="008802C1"/>
    <w:rsid w:val="008B276C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AF6B3D"/>
    <w:rsid w:val="00B07281"/>
    <w:rsid w:val="00B25120"/>
    <w:rsid w:val="00B4441A"/>
    <w:rsid w:val="00B474AF"/>
    <w:rsid w:val="00B566A2"/>
    <w:rsid w:val="00B614FF"/>
    <w:rsid w:val="00B97B68"/>
    <w:rsid w:val="00BA13AD"/>
    <w:rsid w:val="00BB1766"/>
    <w:rsid w:val="00BB7DA4"/>
    <w:rsid w:val="00BD257B"/>
    <w:rsid w:val="00C00115"/>
    <w:rsid w:val="00C2184E"/>
    <w:rsid w:val="00C23AAE"/>
    <w:rsid w:val="00C46077"/>
    <w:rsid w:val="00C472E6"/>
    <w:rsid w:val="00C51B43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A795E"/>
    <w:rsid w:val="00DB358C"/>
    <w:rsid w:val="00DC0520"/>
    <w:rsid w:val="00DC2316"/>
    <w:rsid w:val="00DF10C6"/>
    <w:rsid w:val="00DF2AEB"/>
    <w:rsid w:val="00E0267E"/>
    <w:rsid w:val="00E2103A"/>
    <w:rsid w:val="00E225A1"/>
    <w:rsid w:val="00E35132"/>
    <w:rsid w:val="00E7224D"/>
    <w:rsid w:val="00E85E7D"/>
    <w:rsid w:val="00E87940"/>
    <w:rsid w:val="00E97E0B"/>
    <w:rsid w:val="00ED5420"/>
    <w:rsid w:val="00EE0910"/>
    <w:rsid w:val="00EF0496"/>
    <w:rsid w:val="00EF4528"/>
    <w:rsid w:val="00EF4DA8"/>
    <w:rsid w:val="00F0085B"/>
    <w:rsid w:val="00F0184A"/>
    <w:rsid w:val="00F03F88"/>
    <w:rsid w:val="00F45AF2"/>
    <w:rsid w:val="00F4751E"/>
    <w:rsid w:val="00FA3E74"/>
    <w:rsid w:val="00FA4D9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45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toprzetar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24A7C-3AED-4A8F-AAE9-646F0119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3</Pages>
  <Words>757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103</cp:revision>
  <dcterms:created xsi:type="dcterms:W3CDTF">2013-11-07T10:24:00Z</dcterms:created>
  <dcterms:modified xsi:type="dcterms:W3CDTF">2024-01-15T13:40:00Z</dcterms:modified>
</cp:coreProperties>
</file>